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rPr>
          <w:sz w:val="28"/>
          <w:szCs w:val="28"/>
        </w:rPr>
      </w:pPr>
    </w:p>
    <w:p>
      <w:pPr>
        <w:widowControl/>
        <w:spacing w:line="360" w:lineRule="auto"/>
        <w:jc w:val="center"/>
        <w:rPr>
          <w:rFonts w:ascii="黑体" w:eastAsia="黑体"/>
          <w:kern w:val="0"/>
          <w:sz w:val="52"/>
          <w:szCs w:val="52"/>
        </w:rPr>
      </w:pPr>
      <w:r>
        <w:rPr>
          <w:rFonts w:hint="eastAsia" w:ascii="黑体" w:eastAsia="黑体"/>
          <w:kern w:val="0"/>
          <w:sz w:val="52"/>
          <w:szCs w:val="52"/>
        </w:rPr>
        <w:t>计算机科学与技术</w:t>
      </w:r>
      <w:bookmarkStart w:id="43" w:name="_GoBack"/>
      <w:bookmarkEnd w:id="43"/>
      <w:r>
        <w:rPr>
          <w:rFonts w:hint="eastAsia" w:ascii="黑体" w:eastAsia="黑体"/>
          <w:kern w:val="0"/>
          <w:sz w:val="52"/>
          <w:szCs w:val="52"/>
        </w:rPr>
        <w:t>课程大纲</w:t>
      </w: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rFonts w:ascii="宋体" w:hAnsi="宋体"/>
          <w:sz w:val="44"/>
          <w:szCs w:val="44"/>
        </w:rPr>
      </w:pPr>
      <w:r>
        <w:rPr>
          <w:rFonts w:hint="eastAsia" w:ascii="宋体" w:hAnsi="宋体"/>
          <w:sz w:val="44"/>
          <w:szCs w:val="44"/>
        </w:rPr>
        <w:t>2016年12月</w:t>
      </w:r>
    </w:p>
    <w:p>
      <w:pPr>
        <w:widowControl/>
        <w:spacing w:line="360" w:lineRule="auto"/>
        <w:jc w:val="center"/>
        <w:rPr>
          <w:rFonts w:ascii="宋体" w:hAnsi="宋体"/>
          <w:sz w:val="52"/>
          <w:szCs w:val="52"/>
        </w:rPr>
      </w:pPr>
    </w:p>
    <w:p>
      <w:pPr>
        <w:jc w:val="center"/>
        <w:rPr>
          <w:rFonts w:hint="eastAsia"/>
          <w:sz w:val="28"/>
          <w:szCs w:val="28"/>
        </w:rPr>
      </w:pPr>
      <w:r>
        <w:br w:type="page"/>
      </w:r>
      <w:r>
        <w:rPr>
          <w:rFonts w:hint="eastAsia"/>
          <w:sz w:val="28"/>
          <w:szCs w:val="28"/>
        </w:rPr>
        <w:t>目 录</w:t>
      </w:r>
    </w:p>
    <w:p>
      <w:pPr>
        <w:jc w:val="left"/>
        <w:rPr>
          <w:szCs w:val="21"/>
        </w:rPr>
      </w:pPr>
      <w:r>
        <w:rPr>
          <w:rFonts w:hint="eastAsia"/>
          <w:szCs w:val="21"/>
        </w:rPr>
        <w:t>计算机科学与技术（对口单招）教学大纲</w:t>
      </w:r>
    </w:p>
    <w:p>
      <w:pPr>
        <w:pStyle w:val="12"/>
        <w:rPr>
          <w:rFonts w:ascii="宋体" w:hAnsi="宋体" w:cstheme="minorBidi"/>
          <w:szCs w:val="21"/>
        </w:rPr>
      </w:pP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TOC \h \z \u \t "标题,1"</w:instrText>
      </w:r>
      <w:r>
        <w:rPr>
          <w:rFonts w:ascii="宋体" w:hAnsi="宋体"/>
          <w:szCs w:val="21"/>
        </w:rPr>
        <w:instrText xml:space="preserve"> </w:instrText>
      </w:r>
      <w:r>
        <w:rPr>
          <w:rFonts w:ascii="宋体" w:hAnsi="宋体"/>
          <w:szCs w:val="21"/>
        </w:rPr>
        <w:fldChar w:fldCharType="separate"/>
      </w:r>
      <w:r>
        <w:fldChar w:fldCharType="begin"/>
      </w:r>
      <w:r>
        <w:instrText xml:space="preserve"> HYPERLINK \l "_Toc477725078" </w:instrText>
      </w:r>
      <w:r>
        <w:fldChar w:fldCharType="separate"/>
      </w:r>
      <w:r>
        <w:rPr>
          <w:rStyle w:val="20"/>
          <w:rFonts w:hint="eastAsia" w:ascii="宋体" w:hAnsi="宋体"/>
          <w:szCs w:val="21"/>
        </w:rPr>
        <w:t>《计算机专业导论》课程教学大纲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_Toc477725078 \h </w:instrText>
      </w:r>
      <w:r>
        <w:rPr>
          <w:rFonts w:ascii="宋体" w:hAnsi="宋体"/>
          <w:szCs w:val="21"/>
        </w:rPr>
        <w:fldChar w:fldCharType="separate"/>
      </w:r>
      <w:r>
        <w:rPr>
          <w:rFonts w:ascii="宋体" w:hAnsi="宋体"/>
          <w:szCs w:val="21"/>
        </w:rPr>
        <w:t>3</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"_Toc477725079" </w:instrText>
      </w:r>
      <w:r>
        <w:fldChar w:fldCharType="separate"/>
      </w:r>
      <w:r>
        <w:rPr>
          <w:rStyle w:val="20"/>
          <w:rFonts w:hint="eastAsia" w:ascii="宋体" w:hAnsi="宋体"/>
          <w:szCs w:val="21"/>
        </w:rPr>
        <w:t>《</w:t>
      </w:r>
      <w:r>
        <w:rPr>
          <w:rStyle w:val="20"/>
          <w:rFonts w:ascii="宋体" w:hAnsi="宋体"/>
          <w:szCs w:val="21"/>
        </w:rPr>
        <w:t>C++</w:t>
      </w:r>
      <w:r>
        <w:rPr>
          <w:rStyle w:val="20"/>
          <w:rFonts w:hint="eastAsia" w:ascii="宋体" w:hAnsi="宋体"/>
          <w:szCs w:val="21"/>
        </w:rPr>
        <w:t>程序设计》课程教学大纲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_Toc477725079 \h </w:instrText>
      </w:r>
      <w:r>
        <w:rPr>
          <w:rFonts w:ascii="宋体" w:hAnsi="宋体"/>
          <w:szCs w:val="21"/>
        </w:rPr>
        <w:fldChar w:fldCharType="separate"/>
      </w:r>
      <w:r>
        <w:rPr>
          <w:rFonts w:ascii="宋体" w:hAnsi="宋体"/>
          <w:szCs w:val="21"/>
        </w:rPr>
        <w:t>10</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"_Toc477725080" </w:instrText>
      </w:r>
      <w:r>
        <w:fldChar w:fldCharType="separate"/>
      </w:r>
      <w:r>
        <w:rPr>
          <w:rStyle w:val="20"/>
          <w:rFonts w:hint="eastAsia" w:ascii="宋体" w:hAnsi="宋体"/>
          <w:szCs w:val="21"/>
        </w:rPr>
        <w:t>《电子技术基础》课程教学大纲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_Toc477725080 \h </w:instrText>
      </w:r>
      <w:r>
        <w:rPr>
          <w:rFonts w:ascii="宋体" w:hAnsi="宋体"/>
          <w:szCs w:val="21"/>
        </w:rPr>
        <w:fldChar w:fldCharType="separate"/>
      </w:r>
      <w:r>
        <w:rPr>
          <w:rFonts w:ascii="宋体" w:hAnsi="宋体"/>
          <w:szCs w:val="21"/>
        </w:rPr>
        <w:t>20</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"_Toc477725081" </w:instrText>
      </w:r>
      <w:r>
        <w:fldChar w:fldCharType="separate"/>
      </w:r>
      <w:r>
        <w:rPr>
          <w:rStyle w:val="20"/>
          <w:rFonts w:hint="eastAsia" w:ascii="宋体" w:hAnsi="宋体"/>
          <w:szCs w:val="21"/>
        </w:rPr>
        <w:t>《数据结构》课程教学大纲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_Toc477725081 \h </w:instrText>
      </w:r>
      <w:r>
        <w:rPr>
          <w:rFonts w:ascii="宋体" w:hAnsi="宋体"/>
          <w:szCs w:val="21"/>
        </w:rPr>
        <w:fldChar w:fldCharType="separate"/>
      </w:r>
      <w:r>
        <w:rPr>
          <w:rFonts w:ascii="宋体" w:hAnsi="宋体"/>
          <w:szCs w:val="21"/>
        </w:rPr>
        <w:t>28</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"_Toc477725082" </w:instrText>
      </w:r>
      <w:r>
        <w:fldChar w:fldCharType="separate"/>
      </w:r>
      <w:r>
        <w:rPr>
          <w:rStyle w:val="20"/>
          <w:rFonts w:hint="eastAsia" w:ascii="宋体" w:hAnsi="宋体"/>
          <w:szCs w:val="21"/>
        </w:rPr>
        <w:t>《计算机组成原理》课程教学大纲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_Toc477725082 \h </w:instrText>
      </w:r>
      <w:r>
        <w:rPr>
          <w:rFonts w:ascii="宋体" w:hAnsi="宋体"/>
          <w:szCs w:val="21"/>
        </w:rPr>
        <w:fldChar w:fldCharType="separate"/>
      </w:r>
      <w:r>
        <w:rPr>
          <w:rFonts w:ascii="宋体" w:hAnsi="宋体"/>
          <w:szCs w:val="21"/>
        </w:rPr>
        <w:t>37</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"_Toc477725083" </w:instrText>
      </w:r>
      <w:r>
        <w:fldChar w:fldCharType="separate"/>
      </w:r>
      <w:r>
        <w:rPr>
          <w:rStyle w:val="20"/>
          <w:rFonts w:hint="eastAsia" w:ascii="宋体" w:hAnsi="宋体"/>
          <w:szCs w:val="21"/>
        </w:rPr>
        <w:t>《数据库原理》课程教学大纲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_Toc477725083 \h </w:instrText>
      </w:r>
      <w:r>
        <w:rPr>
          <w:rFonts w:ascii="宋体" w:hAnsi="宋体"/>
          <w:szCs w:val="21"/>
        </w:rPr>
        <w:fldChar w:fldCharType="separate"/>
      </w:r>
      <w:r>
        <w:rPr>
          <w:rFonts w:ascii="宋体" w:hAnsi="宋体"/>
          <w:szCs w:val="21"/>
        </w:rPr>
        <w:t>45</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"_Toc477725084" </w:instrText>
      </w:r>
      <w:r>
        <w:fldChar w:fldCharType="separate"/>
      </w:r>
      <w:r>
        <w:rPr>
          <w:rStyle w:val="20"/>
          <w:rFonts w:hint="eastAsia" w:ascii="宋体" w:hAnsi="宋体"/>
          <w:szCs w:val="21"/>
        </w:rPr>
        <w:t>《</w:t>
      </w:r>
      <w:r>
        <w:rPr>
          <w:rStyle w:val="20"/>
          <w:rFonts w:ascii="宋体" w:hAnsi="宋体"/>
          <w:szCs w:val="21"/>
        </w:rPr>
        <w:t>C#</w:t>
      </w:r>
      <w:r>
        <w:rPr>
          <w:rStyle w:val="20"/>
          <w:rFonts w:hint="eastAsia" w:ascii="宋体" w:hAnsi="宋体"/>
          <w:szCs w:val="21"/>
        </w:rPr>
        <w:t>应用程序设计》课程教学大纲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_Toc477725084 \h </w:instrText>
      </w:r>
      <w:r>
        <w:rPr>
          <w:rFonts w:ascii="宋体" w:hAnsi="宋体"/>
          <w:szCs w:val="21"/>
        </w:rPr>
        <w:fldChar w:fldCharType="separate"/>
      </w:r>
      <w:r>
        <w:rPr>
          <w:rFonts w:ascii="宋体" w:hAnsi="宋体"/>
          <w:szCs w:val="21"/>
        </w:rPr>
        <w:t>54</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"_Toc477725085" </w:instrText>
      </w:r>
      <w:r>
        <w:fldChar w:fldCharType="separate"/>
      </w:r>
      <w:r>
        <w:rPr>
          <w:rStyle w:val="20"/>
          <w:rFonts w:hint="eastAsia" w:ascii="宋体" w:hAnsi="宋体"/>
          <w:szCs w:val="21"/>
        </w:rPr>
        <w:t>《</w:t>
      </w:r>
      <w:r>
        <w:rPr>
          <w:rStyle w:val="20"/>
          <w:rFonts w:ascii="宋体" w:hAnsi="宋体"/>
          <w:szCs w:val="21"/>
        </w:rPr>
        <w:t>Java</w:t>
      </w:r>
      <w:r>
        <w:rPr>
          <w:rStyle w:val="20"/>
          <w:rFonts w:hint="eastAsia" w:ascii="宋体" w:hAnsi="宋体"/>
          <w:szCs w:val="21"/>
        </w:rPr>
        <w:t>应用程序设计》课程教学大纲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_Toc477725085 \h </w:instrText>
      </w:r>
      <w:r>
        <w:rPr>
          <w:rFonts w:ascii="宋体" w:hAnsi="宋体"/>
          <w:szCs w:val="21"/>
        </w:rPr>
        <w:fldChar w:fldCharType="separate"/>
      </w:r>
      <w:r>
        <w:rPr>
          <w:rFonts w:ascii="宋体" w:hAnsi="宋体"/>
          <w:szCs w:val="21"/>
        </w:rPr>
        <w:t>62</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"_Toc477725086" </w:instrText>
      </w:r>
      <w:r>
        <w:fldChar w:fldCharType="separate"/>
      </w:r>
      <w:r>
        <w:rPr>
          <w:rStyle w:val="20"/>
          <w:rFonts w:hint="eastAsia" w:ascii="宋体" w:hAnsi="宋体"/>
          <w:szCs w:val="21"/>
        </w:rPr>
        <w:t>《</w:t>
      </w:r>
      <w:r>
        <w:rPr>
          <w:rStyle w:val="20"/>
          <w:rFonts w:ascii="宋体" w:hAnsi="宋体"/>
          <w:szCs w:val="21"/>
        </w:rPr>
        <w:t>WEB</w:t>
      </w:r>
      <w:r>
        <w:rPr>
          <w:rStyle w:val="20"/>
          <w:rFonts w:hint="eastAsia" w:ascii="宋体" w:hAnsi="宋体"/>
          <w:szCs w:val="21"/>
        </w:rPr>
        <w:t>前端开发》课程教学大纲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_Toc477725086 \h </w:instrText>
      </w:r>
      <w:r>
        <w:rPr>
          <w:rFonts w:ascii="宋体" w:hAnsi="宋体"/>
          <w:szCs w:val="21"/>
        </w:rPr>
        <w:fldChar w:fldCharType="separate"/>
      </w:r>
      <w:r>
        <w:rPr>
          <w:rFonts w:ascii="宋体" w:hAnsi="宋体"/>
          <w:szCs w:val="21"/>
        </w:rPr>
        <w:t>69</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"_Toc477725087" </w:instrText>
      </w:r>
      <w:r>
        <w:fldChar w:fldCharType="separate"/>
      </w:r>
      <w:r>
        <w:rPr>
          <w:rStyle w:val="20"/>
          <w:rFonts w:hint="eastAsia" w:ascii="宋体" w:hAnsi="宋体"/>
          <w:szCs w:val="21"/>
        </w:rPr>
        <w:t>《软件工程》课程教学大纲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_Toc477725087 \h </w:instrText>
      </w:r>
      <w:r>
        <w:rPr>
          <w:rFonts w:ascii="宋体" w:hAnsi="宋体"/>
          <w:szCs w:val="21"/>
        </w:rPr>
        <w:fldChar w:fldCharType="separate"/>
      </w:r>
      <w:r>
        <w:rPr>
          <w:rFonts w:ascii="宋体" w:hAnsi="宋体"/>
          <w:szCs w:val="21"/>
        </w:rPr>
        <w:t>75</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"_Toc477725088" </w:instrText>
      </w:r>
      <w:r>
        <w:fldChar w:fldCharType="separate"/>
      </w:r>
      <w:r>
        <w:rPr>
          <w:rStyle w:val="20"/>
          <w:rFonts w:hint="eastAsia" w:ascii="宋体" w:hAnsi="宋体"/>
          <w:szCs w:val="21"/>
        </w:rPr>
        <w:t>《</w:t>
      </w:r>
      <w:r>
        <w:rPr>
          <w:rStyle w:val="20"/>
          <w:rFonts w:ascii="宋体" w:hAnsi="宋体"/>
          <w:szCs w:val="21"/>
        </w:rPr>
        <w:t>C#</w:t>
      </w:r>
      <w:r>
        <w:rPr>
          <w:rStyle w:val="20"/>
          <w:rFonts w:hint="eastAsia" w:ascii="宋体" w:hAnsi="宋体"/>
          <w:szCs w:val="21"/>
        </w:rPr>
        <w:t>高级编程》课程教学大纲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_Toc477725088 \h </w:instrText>
      </w:r>
      <w:r>
        <w:rPr>
          <w:rFonts w:ascii="宋体" w:hAnsi="宋体"/>
          <w:szCs w:val="21"/>
        </w:rPr>
        <w:fldChar w:fldCharType="separate"/>
      </w:r>
      <w:r>
        <w:rPr>
          <w:rFonts w:ascii="宋体" w:hAnsi="宋体"/>
          <w:szCs w:val="21"/>
        </w:rPr>
        <w:t>83</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"_Toc477725089" </w:instrText>
      </w:r>
      <w:r>
        <w:fldChar w:fldCharType="separate"/>
      </w:r>
      <w:r>
        <w:rPr>
          <w:rStyle w:val="20"/>
          <w:rFonts w:hint="eastAsia" w:ascii="宋体" w:hAnsi="宋体"/>
          <w:szCs w:val="21"/>
        </w:rPr>
        <w:t>《</w:t>
      </w:r>
      <w:r>
        <w:rPr>
          <w:rStyle w:val="20"/>
          <w:rFonts w:ascii="宋体" w:hAnsi="宋体"/>
          <w:szCs w:val="21"/>
        </w:rPr>
        <w:t>SQL Server</w:t>
      </w:r>
      <w:r>
        <w:rPr>
          <w:rStyle w:val="20"/>
          <w:rFonts w:hint="eastAsia" w:ascii="宋体" w:hAnsi="宋体"/>
          <w:szCs w:val="21"/>
        </w:rPr>
        <w:t>数据库技术》课程教学大纲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_Toc477725089 \h </w:instrText>
      </w:r>
      <w:r>
        <w:rPr>
          <w:rFonts w:ascii="宋体" w:hAnsi="宋体"/>
          <w:szCs w:val="21"/>
        </w:rPr>
        <w:fldChar w:fldCharType="separate"/>
      </w:r>
      <w:r>
        <w:rPr>
          <w:rFonts w:ascii="宋体" w:hAnsi="宋体"/>
          <w:szCs w:val="21"/>
        </w:rPr>
        <w:t>90</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"_Toc477725090" </w:instrText>
      </w:r>
      <w:r>
        <w:fldChar w:fldCharType="separate"/>
      </w:r>
      <w:r>
        <w:rPr>
          <w:rStyle w:val="20"/>
          <w:rFonts w:hint="eastAsia" w:ascii="宋体" w:hAnsi="宋体"/>
          <w:szCs w:val="21"/>
        </w:rPr>
        <w:t>《</w:t>
      </w:r>
      <w:r>
        <w:rPr>
          <w:rStyle w:val="20"/>
          <w:rFonts w:ascii="宋体" w:hAnsi="宋体"/>
          <w:szCs w:val="21"/>
        </w:rPr>
        <w:t>ASP.NET WEB</w:t>
      </w:r>
      <w:r>
        <w:rPr>
          <w:rStyle w:val="20"/>
          <w:rFonts w:hint="eastAsia" w:ascii="宋体" w:hAnsi="宋体"/>
          <w:szCs w:val="21"/>
        </w:rPr>
        <w:t>应用程序设计》课程教学大纲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_Toc477725090 \h </w:instrText>
      </w:r>
      <w:r>
        <w:rPr>
          <w:rFonts w:ascii="宋体" w:hAnsi="宋体"/>
          <w:szCs w:val="21"/>
        </w:rPr>
        <w:fldChar w:fldCharType="separate"/>
      </w:r>
      <w:r>
        <w:rPr>
          <w:rFonts w:ascii="宋体" w:hAnsi="宋体"/>
          <w:szCs w:val="21"/>
        </w:rPr>
        <w:t>97</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"_Toc477725091" </w:instrText>
      </w:r>
      <w:r>
        <w:fldChar w:fldCharType="separate"/>
      </w:r>
      <w:r>
        <w:rPr>
          <w:rStyle w:val="20"/>
          <w:rFonts w:hint="eastAsia" w:ascii="宋体" w:hAnsi="宋体"/>
          <w:szCs w:val="21"/>
        </w:rPr>
        <w:t>《</w:t>
      </w:r>
      <w:r>
        <w:rPr>
          <w:rStyle w:val="20"/>
          <w:rFonts w:ascii="宋体" w:hAnsi="宋体"/>
          <w:szCs w:val="21"/>
        </w:rPr>
        <w:t>Java</w:t>
      </w:r>
      <w:r>
        <w:rPr>
          <w:rStyle w:val="20"/>
          <w:rFonts w:hint="eastAsia" w:ascii="宋体" w:hAnsi="宋体"/>
          <w:szCs w:val="21"/>
        </w:rPr>
        <w:t>高级编程》课程教学大纲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_Toc477725091 \h </w:instrText>
      </w:r>
      <w:r>
        <w:rPr>
          <w:rFonts w:ascii="宋体" w:hAnsi="宋体"/>
          <w:szCs w:val="21"/>
        </w:rPr>
        <w:fldChar w:fldCharType="separate"/>
      </w:r>
      <w:r>
        <w:rPr>
          <w:rFonts w:ascii="宋体" w:hAnsi="宋体"/>
          <w:szCs w:val="21"/>
        </w:rPr>
        <w:t>104</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"_Toc477725092" </w:instrText>
      </w:r>
      <w:r>
        <w:fldChar w:fldCharType="separate"/>
      </w:r>
      <w:r>
        <w:rPr>
          <w:rStyle w:val="20"/>
          <w:rFonts w:hint="eastAsia" w:ascii="宋体" w:hAnsi="宋体"/>
          <w:szCs w:val="21"/>
        </w:rPr>
        <w:t>《</w:t>
      </w:r>
      <w:r>
        <w:rPr>
          <w:rStyle w:val="20"/>
          <w:rFonts w:ascii="宋体" w:hAnsi="宋体"/>
          <w:szCs w:val="21"/>
        </w:rPr>
        <w:t>Oracle</w:t>
      </w:r>
      <w:r>
        <w:rPr>
          <w:rStyle w:val="20"/>
          <w:rFonts w:hint="eastAsia" w:ascii="宋体" w:hAnsi="宋体"/>
          <w:szCs w:val="21"/>
        </w:rPr>
        <w:t>数据库技术》课程教学大纲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_Toc477725092 \h </w:instrText>
      </w:r>
      <w:r>
        <w:rPr>
          <w:rFonts w:ascii="宋体" w:hAnsi="宋体"/>
          <w:szCs w:val="21"/>
        </w:rPr>
        <w:fldChar w:fldCharType="separate"/>
      </w:r>
      <w:r>
        <w:rPr>
          <w:rFonts w:ascii="宋体" w:hAnsi="宋体"/>
          <w:szCs w:val="21"/>
        </w:rPr>
        <w:t>111</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"_Toc477725093" </w:instrText>
      </w:r>
      <w:r>
        <w:fldChar w:fldCharType="separate"/>
      </w:r>
      <w:r>
        <w:rPr>
          <w:rStyle w:val="20"/>
          <w:rFonts w:hint="eastAsia" w:ascii="宋体" w:hAnsi="宋体"/>
          <w:szCs w:val="21"/>
        </w:rPr>
        <w:t>《</w:t>
      </w:r>
      <w:r>
        <w:rPr>
          <w:rStyle w:val="20"/>
          <w:rFonts w:ascii="宋体" w:hAnsi="宋体"/>
          <w:szCs w:val="21"/>
        </w:rPr>
        <w:t>Android</w:t>
      </w:r>
      <w:r>
        <w:rPr>
          <w:rStyle w:val="20"/>
          <w:rFonts w:hint="eastAsia" w:ascii="宋体" w:hAnsi="宋体"/>
          <w:szCs w:val="21"/>
        </w:rPr>
        <w:t>移动开发技术》课程教学大纲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_Toc477725093 \h </w:instrText>
      </w:r>
      <w:r>
        <w:rPr>
          <w:rFonts w:ascii="宋体" w:hAnsi="宋体"/>
          <w:szCs w:val="21"/>
        </w:rPr>
        <w:fldChar w:fldCharType="separate"/>
      </w:r>
      <w:r>
        <w:rPr>
          <w:rFonts w:ascii="宋体" w:hAnsi="宋体"/>
          <w:szCs w:val="21"/>
        </w:rPr>
        <w:t>122</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"_Toc477725094" </w:instrText>
      </w:r>
      <w:r>
        <w:fldChar w:fldCharType="separate"/>
      </w:r>
      <w:r>
        <w:rPr>
          <w:rStyle w:val="20"/>
          <w:rFonts w:hint="eastAsia" w:ascii="宋体" w:hAnsi="宋体"/>
          <w:szCs w:val="21"/>
        </w:rPr>
        <w:t>《</w:t>
      </w:r>
      <w:r>
        <w:rPr>
          <w:rStyle w:val="20"/>
          <w:rFonts w:ascii="宋体" w:hAnsi="宋体"/>
          <w:szCs w:val="21"/>
        </w:rPr>
        <w:t>MySQL/</w:t>
      </w:r>
      <w:r>
        <w:rPr>
          <w:rStyle w:val="20"/>
          <w:rFonts w:hint="eastAsia" w:ascii="宋体" w:hAnsi="宋体"/>
          <w:szCs w:val="21"/>
        </w:rPr>
        <w:t>云平台数据库开发》课程教学大纲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_Toc477725094 \h </w:instrText>
      </w:r>
      <w:r>
        <w:rPr>
          <w:rFonts w:ascii="宋体" w:hAnsi="宋体"/>
          <w:szCs w:val="21"/>
        </w:rPr>
        <w:fldChar w:fldCharType="separate"/>
      </w:r>
      <w:r>
        <w:rPr>
          <w:rFonts w:ascii="宋体" w:hAnsi="宋体"/>
          <w:szCs w:val="21"/>
        </w:rPr>
        <w:t>132</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"_Toc477725095" </w:instrText>
      </w:r>
      <w:r>
        <w:fldChar w:fldCharType="separate"/>
      </w:r>
      <w:r>
        <w:rPr>
          <w:rStyle w:val="20"/>
          <w:rFonts w:hint="eastAsia" w:ascii="宋体" w:hAnsi="宋体"/>
          <w:szCs w:val="21"/>
        </w:rPr>
        <w:t>《</w:t>
      </w:r>
      <w:r>
        <w:rPr>
          <w:rStyle w:val="20"/>
          <w:rFonts w:ascii="宋体" w:hAnsi="宋体"/>
          <w:szCs w:val="21"/>
        </w:rPr>
        <w:t>Java Web</w:t>
      </w:r>
      <w:r>
        <w:rPr>
          <w:rStyle w:val="20"/>
          <w:rFonts w:hint="eastAsia" w:ascii="宋体" w:hAnsi="宋体"/>
          <w:szCs w:val="21"/>
        </w:rPr>
        <w:t>应用程序设计》课程教学大纲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_Toc477725095 \h </w:instrText>
      </w:r>
      <w:r>
        <w:rPr>
          <w:rFonts w:ascii="宋体" w:hAnsi="宋体"/>
          <w:szCs w:val="21"/>
        </w:rPr>
        <w:fldChar w:fldCharType="separate"/>
      </w:r>
      <w:r>
        <w:rPr>
          <w:rFonts w:ascii="宋体" w:hAnsi="宋体"/>
          <w:szCs w:val="21"/>
        </w:rPr>
        <w:t>140</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"_Toc477725096" </w:instrText>
      </w:r>
      <w:r>
        <w:fldChar w:fldCharType="separate"/>
      </w:r>
      <w:r>
        <w:rPr>
          <w:rStyle w:val="20"/>
          <w:rFonts w:hint="eastAsia" w:ascii="宋体" w:hAnsi="宋体"/>
          <w:szCs w:val="21"/>
        </w:rPr>
        <w:t>《电子商务技术基础》课程教学大纲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_Toc477725096 \h </w:instrText>
      </w:r>
      <w:r>
        <w:rPr>
          <w:rFonts w:ascii="宋体" w:hAnsi="宋体"/>
          <w:szCs w:val="21"/>
        </w:rPr>
        <w:fldChar w:fldCharType="separate"/>
      </w:r>
      <w:r>
        <w:rPr>
          <w:rFonts w:ascii="宋体" w:hAnsi="宋体"/>
          <w:szCs w:val="21"/>
        </w:rPr>
        <w:t>148</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"_Toc477725097" </w:instrText>
      </w:r>
      <w:r>
        <w:fldChar w:fldCharType="separate"/>
      </w:r>
      <w:r>
        <w:rPr>
          <w:rStyle w:val="20"/>
          <w:rFonts w:hint="eastAsia" w:ascii="宋体" w:hAnsi="宋体"/>
          <w:szCs w:val="21"/>
        </w:rPr>
        <w:t>《电子商务网站开发设计》课程教学大纲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_Toc477725097 \h </w:instrText>
      </w:r>
      <w:r>
        <w:rPr>
          <w:rFonts w:ascii="宋体" w:hAnsi="宋体"/>
          <w:szCs w:val="21"/>
        </w:rPr>
        <w:fldChar w:fldCharType="separate"/>
      </w:r>
      <w:r>
        <w:rPr>
          <w:rFonts w:ascii="宋体" w:hAnsi="宋体"/>
          <w:szCs w:val="21"/>
        </w:rPr>
        <w:t>154</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"_Toc477725098" </w:instrText>
      </w:r>
      <w:r>
        <w:fldChar w:fldCharType="separate"/>
      </w:r>
      <w:r>
        <w:rPr>
          <w:rStyle w:val="20"/>
          <w:rFonts w:hint="eastAsia" w:ascii="宋体" w:hAnsi="宋体"/>
          <w:szCs w:val="21"/>
        </w:rPr>
        <w:t>《网络支付与结算》课程教学大纲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_Toc477725098 \h </w:instrText>
      </w:r>
      <w:r>
        <w:rPr>
          <w:rFonts w:ascii="宋体" w:hAnsi="宋体"/>
          <w:szCs w:val="21"/>
        </w:rPr>
        <w:fldChar w:fldCharType="separate"/>
      </w:r>
      <w:r>
        <w:rPr>
          <w:rFonts w:ascii="宋体" w:hAnsi="宋体"/>
          <w:szCs w:val="21"/>
        </w:rPr>
        <w:t>160</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"_Toc477725099" </w:instrText>
      </w:r>
      <w:r>
        <w:fldChar w:fldCharType="separate"/>
      </w:r>
      <w:r>
        <w:rPr>
          <w:rStyle w:val="20"/>
          <w:rFonts w:hint="eastAsia" w:ascii="宋体" w:hAnsi="宋体"/>
          <w:szCs w:val="21"/>
        </w:rPr>
        <w:t>《面向对象分析与建模》课程教学大纲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_Toc477725099 \h </w:instrText>
      </w:r>
      <w:r>
        <w:rPr>
          <w:rFonts w:ascii="宋体" w:hAnsi="宋体"/>
          <w:szCs w:val="21"/>
        </w:rPr>
        <w:fldChar w:fldCharType="separate"/>
      </w:r>
      <w:r>
        <w:rPr>
          <w:rFonts w:ascii="宋体" w:hAnsi="宋体"/>
          <w:szCs w:val="21"/>
        </w:rPr>
        <w:t>167</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"_Toc477725100" </w:instrText>
      </w:r>
      <w:r>
        <w:fldChar w:fldCharType="separate"/>
      </w:r>
      <w:r>
        <w:rPr>
          <w:rStyle w:val="20"/>
          <w:rFonts w:hint="eastAsia" w:ascii="宋体" w:hAnsi="宋体"/>
          <w:szCs w:val="21"/>
        </w:rPr>
        <w:t>《数字图像处理基础》课程教学大纲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_Toc477725100 \h </w:instrText>
      </w:r>
      <w:r>
        <w:rPr>
          <w:rFonts w:ascii="宋体" w:hAnsi="宋体"/>
          <w:szCs w:val="21"/>
        </w:rPr>
        <w:fldChar w:fldCharType="separate"/>
      </w:r>
      <w:r>
        <w:rPr>
          <w:rFonts w:ascii="宋体" w:hAnsi="宋体"/>
          <w:szCs w:val="21"/>
        </w:rPr>
        <w:t>175</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"_Toc477725101" </w:instrText>
      </w:r>
      <w:r>
        <w:fldChar w:fldCharType="separate"/>
      </w:r>
      <w:r>
        <w:rPr>
          <w:rStyle w:val="20"/>
          <w:rFonts w:hint="eastAsia" w:ascii="宋体" w:hAnsi="宋体"/>
          <w:szCs w:val="21"/>
        </w:rPr>
        <w:t>《大型数据库应用开发》课程教学大纲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_Toc477725101 \h </w:instrText>
      </w:r>
      <w:r>
        <w:rPr>
          <w:rFonts w:ascii="宋体" w:hAnsi="宋体"/>
          <w:szCs w:val="21"/>
        </w:rPr>
        <w:fldChar w:fldCharType="separate"/>
      </w:r>
      <w:r>
        <w:rPr>
          <w:rFonts w:ascii="宋体" w:hAnsi="宋体"/>
          <w:szCs w:val="21"/>
        </w:rPr>
        <w:t>182</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"_Toc477725102" </w:instrText>
      </w:r>
      <w:r>
        <w:fldChar w:fldCharType="separate"/>
      </w:r>
      <w:r>
        <w:rPr>
          <w:rStyle w:val="20"/>
          <w:rFonts w:hint="eastAsia" w:ascii="宋体" w:hAnsi="宋体"/>
          <w:szCs w:val="21"/>
        </w:rPr>
        <w:t>《嵌入式系统原理与应用》课程教学大纲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_Toc477725102 \h </w:instrText>
      </w:r>
      <w:r>
        <w:rPr>
          <w:rFonts w:ascii="宋体" w:hAnsi="宋体"/>
          <w:szCs w:val="21"/>
        </w:rPr>
        <w:fldChar w:fldCharType="separate"/>
      </w:r>
      <w:r>
        <w:rPr>
          <w:rFonts w:ascii="宋体" w:hAnsi="宋体"/>
          <w:szCs w:val="21"/>
        </w:rPr>
        <w:t>189</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"_Toc477725103" </w:instrText>
      </w:r>
      <w:r>
        <w:fldChar w:fldCharType="separate"/>
      </w:r>
      <w:r>
        <w:rPr>
          <w:rStyle w:val="20"/>
          <w:rFonts w:hint="eastAsia" w:ascii="宋体" w:hAnsi="宋体"/>
          <w:szCs w:val="21"/>
        </w:rPr>
        <w:t>《算法设计基础》课程教学大纲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_Toc477725103 \h </w:instrText>
      </w:r>
      <w:r>
        <w:rPr>
          <w:rFonts w:ascii="宋体" w:hAnsi="宋体"/>
          <w:szCs w:val="21"/>
        </w:rPr>
        <w:fldChar w:fldCharType="separate"/>
      </w:r>
      <w:r>
        <w:rPr>
          <w:rFonts w:ascii="宋体" w:hAnsi="宋体"/>
          <w:szCs w:val="21"/>
        </w:rPr>
        <w:t>195</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"_Toc477725104" </w:instrText>
      </w:r>
      <w:r>
        <w:fldChar w:fldCharType="separate"/>
      </w:r>
      <w:r>
        <w:rPr>
          <w:rStyle w:val="20"/>
          <w:rFonts w:hint="eastAsia" w:ascii="宋体" w:hAnsi="宋体"/>
          <w:szCs w:val="21"/>
        </w:rPr>
        <w:t>《云计算基础》课程教学大纲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_Toc477725104 \h </w:instrText>
      </w:r>
      <w:r>
        <w:rPr>
          <w:rFonts w:ascii="宋体" w:hAnsi="宋体"/>
          <w:szCs w:val="21"/>
        </w:rPr>
        <w:fldChar w:fldCharType="separate"/>
      </w:r>
      <w:r>
        <w:rPr>
          <w:rFonts w:ascii="宋体" w:hAnsi="宋体"/>
          <w:szCs w:val="21"/>
        </w:rPr>
        <w:t>204</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"_Toc477725105" </w:instrText>
      </w:r>
      <w:r>
        <w:fldChar w:fldCharType="separate"/>
      </w:r>
      <w:r>
        <w:rPr>
          <w:rStyle w:val="20"/>
          <w:rFonts w:hint="eastAsia" w:ascii="宋体" w:hAnsi="宋体"/>
          <w:szCs w:val="21"/>
        </w:rPr>
        <w:t>《信息安全技术》课程教学大纲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_Toc477725105 \h </w:instrText>
      </w:r>
      <w:r>
        <w:rPr>
          <w:rFonts w:ascii="宋体" w:hAnsi="宋体"/>
          <w:szCs w:val="21"/>
        </w:rPr>
        <w:fldChar w:fldCharType="separate"/>
      </w:r>
      <w:r>
        <w:rPr>
          <w:rFonts w:ascii="宋体" w:hAnsi="宋体"/>
          <w:szCs w:val="21"/>
        </w:rPr>
        <w:t>212</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"_Toc477725106" </w:instrText>
      </w:r>
      <w:r>
        <w:fldChar w:fldCharType="separate"/>
      </w:r>
      <w:r>
        <w:rPr>
          <w:rStyle w:val="20"/>
          <w:rFonts w:hint="eastAsia" w:ascii="宋体" w:hAnsi="宋体"/>
          <w:szCs w:val="21"/>
        </w:rPr>
        <w:t>《</w:t>
      </w:r>
      <w:r>
        <w:rPr>
          <w:rStyle w:val="20"/>
          <w:rFonts w:ascii="宋体" w:hAnsi="宋体"/>
          <w:szCs w:val="21"/>
        </w:rPr>
        <w:t>C++</w:t>
      </w:r>
      <w:r>
        <w:rPr>
          <w:rStyle w:val="20"/>
          <w:rFonts w:hint="eastAsia" w:ascii="宋体" w:hAnsi="宋体"/>
          <w:szCs w:val="21"/>
        </w:rPr>
        <w:t>程序设计》课程设计教学大纲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_Toc477725106 \h </w:instrText>
      </w:r>
      <w:r>
        <w:rPr>
          <w:rFonts w:ascii="宋体" w:hAnsi="宋体"/>
          <w:szCs w:val="21"/>
        </w:rPr>
        <w:fldChar w:fldCharType="separate"/>
      </w:r>
      <w:r>
        <w:rPr>
          <w:rFonts w:ascii="宋体" w:hAnsi="宋体"/>
          <w:szCs w:val="21"/>
        </w:rPr>
        <w:t>221</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"_Toc477725107" </w:instrText>
      </w:r>
      <w:r>
        <w:fldChar w:fldCharType="separate"/>
      </w:r>
      <w:r>
        <w:rPr>
          <w:rStyle w:val="20"/>
          <w:rFonts w:hint="eastAsia" w:ascii="宋体" w:hAnsi="宋体"/>
          <w:szCs w:val="21"/>
        </w:rPr>
        <w:t>《数据结构》课程设计教学大纲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_Toc477725107 \h </w:instrText>
      </w:r>
      <w:r>
        <w:rPr>
          <w:rFonts w:ascii="宋体" w:hAnsi="宋体"/>
          <w:szCs w:val="21"/>
        </w:rPr>
        <w:fldChar w:fldCharType="separate"/>
      </w:r>
      <w:r>
        <w:rPr>
          <w:rFonts w:ascii="宋体" w:hAnsi="宋体"/>
          <w:szCs w:val="21"/>
        </w:rPr>
        <w:t>226</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"_Toc477725108" </w:instrText>
      </w:r>
      <w:r>
        <w:fldChar w:fldCharType="separate"/>
      </w:r>
      <w:r>
        <w:rPr>
          <w:rStyle w:val="20"/>
          <w:rFonts w:hint="eastAsia" w:ascii="宋体" w:hAnsi="宋体"/>
          <w:szCs w:val="21"/>
        </w:rPr>
        <w:t>《数据库原理》课程设计教学大纲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_Toc477725108 \h </w:instrText>
      </w:r>
      <w:r>
        <w:rPr>
          <w:rFonts w:ascii="宋体" w:hAnsi="宋体"/>
          <w:szCs w:val="21"/>
        </w:rPr>
        <w:fldChar w:fldCharType="separate"/>
      </w:r>
      <w:r>
        <w:rPr>
          <w:rFonts w:ascii="宋体" w:hAnsi="宋体"/>
          <w:szCs w:val="21"/>
        </w:rPr>
        <w:t>231</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"_Toc477725109" </w:instrText>
      </w:r>
      <w:r>
        <w:fldChar w:fldCharType="separate"/>
      </w:r>
      <w:r>
        <w:rPr>
          <w:rStyle w:val="20"/>
          <w:rFonts w:hint="eastAsia" w:ascii="宋体" w:hAnsi="宋体"/>
          <w:szCs w:val="21"/>
        </w:rPr>
        <w:t>《软件工程课程设计》课程教学大纲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_Toc477725109 \h </w:instrText>
      </w:r>
      <w:r>
        <w:rPr>
          <w:rFonts w:ascii="宋体" w:hAnsi="宋体"/>
          <w:szCs w:val="21"/>
        </w:rPr>
        <w:fldChar w:fldCharType="separate"/>
      </w:r>
      <w:r>
        <w:rPr>
          <w:rFonts w:ascii="宋体" w:hAnsi="宋体"/>
          <w:szCs w:val="21"/>
        </w:rPr>
        <w:t>235</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"_Toc477725110" </w:instrText>
      </w:r>
      <w:r>
        <w:fldChar w:fldCharType="separate"/>
      </w:r>
      <w:r>
        <w:rPr>
          <w:rStyle w:val="20"/>
          <w:rFonts w:hint="eastAsia" w:ascii="宋体" w:hAnsi="宋体"/>
          <w:szCs w:val="21"/>
        </w:rPr>
        <w:t>《毕业实习》课程教学大纲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_Toc477725110 \h </w:instrText>
      </w:r>
      <w:r>
        <w:rPr>
          <w:rFonts w:ascii="宋体" w:hAnsi="宋体"/>
          <w:szCs w:val="21"/>
        </w:rPr>
        <w:fldChar w:fldCharType="separate"/>
      </w:r>
      <w:r>
        <w:rPr>
          <w:rFonts w:ascii="宋体" w:hAnsi="宋体"/>
          <w:szCs w:val="21"/>
        </w:rPr>
        <w:t>243</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"_Toc477725111" </w:instrText>
      </w:r>
      <w:r>
        <w:fldChar w:fldCharType="separate"/>
      </w:r>
      <w:r>
        <w:rPr>
          <w:rStyle w:val="20"/>
          <w:rFonts w:hint="eastAsia" w:ascii="宋体" w:hAnsi="宋体"/>
          <w:szCs w:val="21"/>
        </w:rPr>
        <w:t>《毕业设计（论文）》课程教学大纲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_Toc477725111 \h </w:instrText>
      </w:r>
      <w:r>
        <w:rPr>
          <w:rFonts w:ascii="宋体" w:hAnsi="宋体"/>
          <w:szCs w:val="21"/>
        </w:rPr>
        <w:fldChar w:fldCharType="separate"/>
      </w:r>
      <w:r>
        <w:rPr>
          <w:rFonts w:ascii="宋体" w:hAnsi="宋体"/>
          <w:szCs w:val="21"/>
        </w:rPr>
        <w:t>252</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"_Toc477725112" </w:instrText>
      </w:r>
      <w:r>
        <w:fldChar w:fldCharType="separate"/>
      </w:r>
      <w:r>
        <w:rPr>
          <w:rStyle w:val="20"/>
          <w:rFonts w:hint="eastAsia" w:ascii="宋体" w:hAnsi="宋体"/>
          <w:szCs w:val="21"/>
        </w:rPr>
        <w:t>《专业技能训练》教学大纲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_Toc477725112 \h </w:instrText>
      </w:r>
      <w:r>
        <w:rPr>
          <w:rFonts w:ascii="宋体" w:hAnsi="宋体"/>
          <w:szCs w:val="21"/>
        </w:rPr>
        <w:fldChar w:fldCharType="separate"/>
      </w:r>
      <w:r>
        <w:rPr>
          <w:rFonts w:ascii="宋体" w:hAnsi="宋体"/>
          <w:szCs w:val="21"/>
        </w:rPr>
        <w:t>263</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"_Toc477725113" </w:instrText>
      </w:r>
      <w:r>
        <w:fldChar w:fldCharType="separate"/>
      </w:r>
      <w:r>
        <w:rPr>
          <w:rStyle w:val="20"/>
          <w:rFonts w:hint="eastAsia" w:ascii="宋体" w:hAnsi="宋体"/>
          <w:szCs w:val="21"/>
        </w:rPr>
        <w:t>《操作系统》课程教学大纲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_Toc477725113 \h </w:instrText>
      </w:r>
      <w:r>
        <w:rPr>
          <w:rFonts w:ascii="宋体" w:hAnsi="宋体"/>
          <w:szCs w:val="21"/>
        </w:rPr>
        <w:fldChar w:fldCharType="separate"/>
      </w:r>
      <w:r>
        <w:rPr>
          <w:rFonts w:ascii="宋体" w:hAnsi="宋体"/>
          <w:szCs w:val="21"/>
        </w:rPr>
        <w:t>267</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"_Toc477725114" </w:instrText>
      </w:r>
      <w:r>
        <w:fldChar w:fldCharType="separate"/>
      </w:r>
      <w:r>
        <w:rPr>
          <w:rStyle w:val="20"/>
          <w:rFonts w:hint="eastAsia" w:ascii="宋体" w:hAnsi="宋体"/>
          <w:szCs w:val="21"/>
        </w:rPr>
        <w:t>《计算机网络》课程教学大纲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_Toc477725114 \h </w:instrText>
      </w:r>
      <w:r>
        <w:rPr>
          <w:rFonts w:ascii="宋体" w:hAnsi="宋体"/>
          <w:szCs w:val="21"/>
        </w:rPr>
        <w:fldChar w:fldCharType="separate"/>
      </w:r>
      <w:r>
        <w:rPr>
          <w:rFonts w:ascii="宋体" w:hAnsi="宋体"/>
          <w:szCs w:val="21"/>
        </w:rPr>
        <w:t>275</w:t>
      </w:r>
      <w:r>
        <w:rPr>
          <w:rFonts w:ascii="宋体" w:hAnsi="宋体"/>
          <w:szCs w:val="21"/>
        </w:rPr>
        <w:fldChar w:fldCharType="end"/>
      </w:r>
      <w:r>
        <w:rPr>
          <w:rFonts w:ascii="宋体" w:hAnsi="宋体"/>
          <w:szCs w:val="21"/>
        </w:rPr>
        <w:fldChar w:fldCharType="end"/>
      </w:r>
    </w:p>
    <w:p>
      <w:pPr>
        <w:pStyle w:val="12"/>
        <w:rPr>
          <w:rFonts w:ascii="宋体" w:hAnsi="宋体" w:cstheme="minorBidi"/>
          <w:szCs w:val="21"/>
        </w:rPr>
      </w:pPr>
      <w:r>
        <w:fldChar w:fldCharType="begin"/>
      </w:r>
      <w:r>
        <w:instrText xml:space="preserve"> HYPERLINK \l "_Toc477725115" </w:instrText>
      </w:r>
      <w:r>
        <w:fldChar w:fldCharType="separate"/>
      </w:r>
      <w:r>
        <w:rPr>
          <w:rStyle w:val="20"/>
          <w:rFonts w:hint="eastAsia" w:ascii="宋体" w:hAnsi="宋体"/>
          <w:szCs w:val="21"/>
        </w:rPr>
        <w:t>《</w:t>
      </w:r>
      <w:r>
        <w:rPr>
          <w:rStyle w:val="20"/>
          <w:rFonts w:ascii="宋体" w:hAnsi="宋体"/>
          <w:szCs w:val="21"/>
        </w:rPr>
        <w:t>Windows</w:t>
      </w:r>
      <w:r>
        <w:rPr>
          <w:rStyle w:val="20"/>
          <w:rFonts w:hint="eastAsia" w:ascii="宋体" w:hAnsi="宋体"/>
          <w:szCs w:val="21"/>
        </w:rPr>
        <w:t>可视化程序设计》课程教学大纲</w:t>
      </w:r>
      <w:r>
        <w:rPr>
          <w:rFonts w:ascii="宋体" w:hAnsi="宋体"/>
          <w:szCs w:val="21"/>
        </w:rPr>
        <w:tab/>
      </w:r>
      <w:r>
        <w:rPr>
          <w:rFonts w:ascii="宋体" w:hAnsi="宋体"/>
          <w:szCs w:val="21"/>
        </w:rPr>
        <w:fldChar w:fldCharType="begin"/>
      </w:r>
      <w:r>
        <w:rPr>
          <w:rFonts w:ascii="宋体" w:hAnsi="宋体"/>
          <w:szCs w:val="21"/>
        </w:rPr>
        <w:instrText xml:space="preserve"> PAGEREF _Toc477725115 \h </w:instrText>
      </w:r>
      <w:r>
        <w:rPr>
          <w:rFonts w:ascii="宋体" w:hAnsi="宋体"/>
          <w:szCs w:val="21"/>
        </w:rPr>
        <w:fldChar w:fldCharType="separate"/>
      </w:r>
      <w:r>
        <w:rPr>
          <w:rFonts w:ascii="宋体" w:hAnsi="宋体"/>
          <w:szCs w:val="21"/>
        </w:rPr>
        <w:t>283</w:t>
      </w:r>
      <w:r>
        <w:rPr>
          <w:rFonts w:ascii="宋体" w:hAnsi="宋体"/>
          <w:szCs w:val="21"/>
        </w:rPr>
        <w:fldChar w:fldCharType="end"/>
      </w:r>
      <w:r>
        <w:rPr>
          <w:rFonts w:ascii="宋体" w:hAnsi="宋体"/>
          <w:szCs w:val="21"/>
        </w:rPr>
        <w:fldChar w:fldCharType="end"/>
      </w:r>
    </w:p>
    <w:p>
      <w:pPr>
        <w:spacing w:before="156" w:beforeLines="50" w:after="156" w:afterLines="50" w:line="360" w:lineRule="auto"/>
        <w:jc w:val="center"/>
        <w:rPr>
          <w:rFonts w:ascii="黑体" w:hAnsi="黑体" w:eastAsia="黑体"/>
          <w:sz w:val="32"/>
          <w:szCs w:val="32"/>
        </w:rPr>
        <w:sectPr>
          <w:headerReference r:id="rId3" w:type="default"/>
          <w:footerReference r:id="rId4" w:type="default"/>
          <w:pgSz w:w="11906" w:h="16838"/>
          <w:pgMar w:top="1440" w:right="1800" w:bottom="1440" w:left="1800" w:header="851" w:footer="992" w:gutter="0"/>
          <w:cols w:space="720" w:num="1"/>
          <w:docGrid w:type="lines" w:linePitch="312" w:charSpace="0"/>
        </w:sectPr>
      </w:pPr>
      <w:r>
        <w:rPr>
          <w:rFonts w:ascii="宋体" w:hAnsi="宋体"/>
          <w:szCs w:val="21"/>
        </w:rPr>
        <w:fldChar w:fldCharType="end"/>
      </w:r>
    </w:p>
    <w:p>
      <w:pPr>
        <w:tabs>
          <w:tab w:val="left" w:pos="1701"/>
        </w:tabs>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pPr>
      <w:bookmarkStart w:id="0" w:name="_Toc477725078"/>
      <w:r>
        <w:rPr>
          <w:rFonts w:hint="eastAsia"/>
        </w:rPr>
        <w:t>《计算机专业导论》课程教学大纲</w:t>
      </w:r>
      <w:bookmarkEnd w:id="0"/>
    </w:p>
    <w:p>
      <w:pPr>
        <w:spacing w:before="156" w:beforeLines="50"/>
        <w:ind w:firstLine="422" w:firstLineChars="150"/>
        <w:jc w:val="left"/>
        <w:outlineLvl w:val="0"/>
        <w:rPr>
          <w:rFonts w:ascii="黑体" w:hAnsi="黑体" w:eastAsia="黑体"/>
          <w:b/>
          <w:sz w:val="28"/>
          <w:szCs w:val="28"/>
        </w:rPr>
      </w:pP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计算机专业导论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张巍</w:t>
            </w:r>
          </w:p>
        </w:tc>
      </w:tr>
    </w:tbl>
    <w:p>
      <w:pPr>
        <w:spacing w:before="156" w:beforeLines="50"/>
        <w:ind w:firstLine="422" w:firstLineChars="150"/>
        <w:jc w:val="left"/>
        <w:outlineLvl w:val="0"/>
        <w:rPr>
          <w:rFonts w:ascii="黑体" w:hAnsi="黑体" w:eastAsia="黑体"/>
          <w:b/>
          <w:sz w:val="28"/>
          <w:szCs w:val="28"/>
        </w:rPr>
      </w:pP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1.</w:t>
      </w:r>
      <w:r>
        <w:rPr>
          <w:rFonts w:ascii="仿宋_GB2312" w:hAnsi="微软雅黑" w:eastAsia="仿宋_GB2312"/>
          <w:sz w:val="24"/>
          <w:szCs w:val="24"/>
        </w:rPr>
        <w:t>了解</w:t>
      </w:r>
      <w:r>
        <w:rPr>
          <w:rFonts w:hint="eastAsia" w:ascii="仿宋_GB2312" w:hAnsi="微软雅黑" w:eastAsia="仿宋_GB2312"/>
          <w:sz w:val="24"/>
          <w:szCs w:val="24"/>
        </w:rPr>
        <w:t>计算机的发展历史, 未来计算机的发展趋势及发展方向, 计算机在我国的发展情况;</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2</w:t>
      </w:r>
      <w:r>
        <w:rPr>
          <w:rFonts w:ascii="仿宋_GB2312" w:hAnsi="微软雅黑" w:eastAsia="仿宋_GB2312"/>
          <w:sz w:val="24"/>
          <w:szCs w:val="24"/>
        </w:rPr>
        <w:t>.</w:t>
      </w:r>
      <w:r>
        <w:rPr>
          <w:rFonts w:hint="eastAsia" w:ascii="仿宋_GB2312" w:hAnsi="微软雅黑" w:eastAsia="仿宋_GB2312"/>
          <w:sz w:val="24"/>
          <w:szCs w:val="24"/>
        </w:rPr>
        <w:t>掌握计算机硬件体系结构、计算机系统的工作原理、微型计算机的结构、计算机组成原理等基础知识；</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3. 掌握计算机与计算思维、进制与转换、数据表示与编码、程序设计与数据结构、计算机网络、数据库、人工智能等基础知识；</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 了解计算机科学与技术学科的人才培养目标、专业知识和能力要求、就业职位与前景、课程设置、计算机与数学、物理的关系、专业学习方法；</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5.指导学生探索计算机领域的新知识，</w:t>
      </w:r>
      <w:r>
        <w:rPr>
          <w:rFonts w:hint="eastAsia" w:ascii="仿宋_GB2312" w:hAnsi="仿宋" w:eastAsia="仿宋_GB2312" w:cs="宋体"/>
          <w:kern w:val="0"/>
          <w:sz w:val="24"/>
        </w:rPr>
        <w:t>培养自主学习和终身学习的意识，提升不断学习和适应发展的能力，</w:t>
      </w:r>
      <w:r>
        <w:rPr>
          <w:rFonts w:hint="eastAsia" w:ascii="仿宋_GB2312" w:hAnsi="微软雅黑" w:eastAsia="仿宋_GB2312"/>
          <w:sz w:val="24"/>
          <w:szCs w:val="24"/>
        </w:rPr>
        <w:t>为今后学习打下良好的基础。</w:t>
      </w: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1. 工程知识：能够将数学、自然科学、工程基础和计算机科学专业知识应用于解决复杂计算机系统工程问题。</w:t>
            </w:r>
          </w:p>
        </w:tc>
        <w:tc>
          <w:tcPr>
            <w:tcW w:w="3402" w:type="dxa"/>
            <w:tcBorders>
              <w:top w:val="single" w:color="auto" w:sz="4" w:space="0"/>
              <w:left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1.1 结合计算机科学与技术专业知识，能够将高等数学、线性代数等数学知识运用到复杂工程问题的表述之中；</w:t>
            </w:r>
          </w:p>
          <w:p>
            <w:pPr>
              <w:rPr>
                <w:rFonts w:ascii="仿宋" w:hAnsi="仿宋" w:eastAsia="仿宋" w:cs="仿宋"/>
                <w:szCs w:val="21"/>
              </w:rPr>
            </w:pPr>
            <w:r>
              <w:rPr>
                <w:rFonts w:hint="eastAsia" w:ascii="仿宋" w:hAnsi="仿宋" w:eastAsia="仿宋" w:cs="仿宋"/>
                <w:szCs w:val="21"/>
              </w:rPr>
              <w:t>1.2 能够运用物理、化学等相关知识掌握计算机软硬件复杂工程问题的技术原理；</w:t>
            </w:r>
          </w:p>
          <w:p>
            <w:pPr>
              <w:rPr>
                <w:rFonts w:ascii="仿宋" w:hAnsi="仿宋" w:eastAsia="仿宋" w:cs="仿宋"/>
                <w:szCs w:val="21"/>
              </w:rPr>
            </w:pPr>
            <w:r>
              <w:rPr>
                <w:rFonts w:hint="eastAsia" w:ascii="仿宋" w:hAnsi="仿宋" w:eastAsia="仿宋" w:cs="仿宋"/>
                <w:szCs w:val="21"/>
              </w:rPr>
              <w:t>1.3 较好地掌握“软件工程”等计算机领域的专业知识与实践技能，并用以解决复杂的计算机系统工程设计问题。</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2. 问题分析：能够应用数学、自然科学和工程科学的研究思路与方法，结合文献研究，分析、表达面向计算机应用软件产品开发中的复杂问题，以获得有效结论。</w:t>
            </w:r>
          </w:p>
        </w:tc>
        <w:tc>
          <w:tcPr>
            <w:tcW w:w="3402" w:type="dxa"/>
            <w:tcBorders>
              <w:top w:val="single" w:color="auto" w:sz="4" w:space="0"/>
              <w:left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2.1 针对实际问题选择恰当的数学、物理等相关知识进行推理分析；</w:t>
            </w:r>
          </w:p>
          <w:p>
            <w:pPr>
              <w:rPr>
                <w:rFonts w:ascii="仿宋" w:hAnsi="仿宋" w:eastAsia="仿宋" w:cs="仿宋"/>
                <w:szCs w:val="21"/>
              </w:rPr>
            </w:pPr>
            <w:r>
              <w:rPr>
                <w:rFonts w:hint="eastAsia" w:ascii="仿宋" w:hAnsi="仿宋" w:eastAsia="仿宋" w:cs="仿宋"/>
                <w:szCs w:val="21"/>
              </w:rPr>
              <w:t>2.2 能够运用数学、物理等的相关知识分析复杂计算机工程问题，并结合计算机领域专业知识对复杂工程问题进行识别、表达与实施；</w:t>
            </w:r>
          </w:p>
          <w:p>
            <w:pPr>
              <w:rPr>
                <w:rFonts w:ascii="仿宋" w:hAnsi="仿宋" w:eastAsia="仿宋" w:cs="仿宋"/>
                <w:szCs w:val="21"/>
              </w:rPr>
            </w:pPr>
            <w:r>
              <w:rPr>
                <w:rFonts w:hint="eastAsia" w:ascii="仿宋" w:hAnsi="仿宋" w:eastAsia="仿宋" w:cs="仿宋"/>
                <w:szCs w:val="21"/>
              </w:rPr>
              <w:t>2.3 在充分理解和掌握专业知识的基础上，结合计算机专业发展速度快、实现方法的多样性上，能够运用所学知识开展文献检索和资料查询。</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3.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3.1 掌握解决复杂计算机工程问题的基础数学知识、专业基础知识和其它必需的知识；</w:t>
            </w:r>
          </w:p>
          <w:p>
            <w:pPr>
              <w:rPr>
                <w:rFonts w:ascii="仿宋" w:hAnsi="仿宋" w:eastAsia="仿宋" w:cs="仿宋"/>
                <w:szCs w:val="21"/>
              </w:rPr>
            </w:pPr>
            <w:r>
              <w:rPr>
                <w:rFonts w:hint="eastAsia" w:ascii="仿宋" w:hAnsi="仿宋" w:eastAsia="仿宋" w:cs="仿宋"/>
                <w:szCs w:val="21"/>
              </w:rPr>
              <w:t>3.2 具备计算机工程和项目开发所需的设计/开发技能，能够设计针对复杂工程问题的解决方案，设计满足特定需求的系统、单元或软件流程；</w:t>
            </w:r>
          </w:p>
          <w:p>
            <w:pPr>
              <w:rPr>
                <w:rFonts w:ascii="仿宋" w:hAnsi="仿宋" w:eastAsia="仿宋" w:cs="仿宋"/>
                <w:szCs w:val="21"/>
              </w:rPr>
            </w:pPr>
            <w:r>
              <w:rPr>
                <w:rFonts w:hint="eastAsia" w:ascii="仿宋" w:hAnsi="仿宋" w:eastAsia="仿宋" w:cs="仿宋"/>
                <w:szCs w:val="21"/>
              </w:rPr>
              <w:t>3.3 能够综合运用理论和技术手段解决实际问题；</w:t>
            </w:r>
          </w:p>
          <w:p>
            <w:pPr>
              <w:rPr>
                <w:rFonts w:ascii="仿宋" w:hAnsi="仿宋" w:eastAsia="仿宋" w:cs="仿宋"/>
                <w:szCs w:val="21"/>
              </w:rPr>
            </w:pPr>
            <w:r>
              <w:rPr>
                <w:rFonts w:hint="eastAsia" w:ascii="仿宋" w:hAnsi="仿宋" w:eastAsia="仿宋" w:cs="仿宋"/>
                <w:szCs w:val="21"/>
              </w:rPr>
              <w:t>3.4 能够在工程设计中综合考虑社会、健康、安全、法律、文化等因素；</w:t>
            </w:r>
          </w:p>
          <w:p>
            <w:pPr>
              <w:ind w:right="105" w:rightChars="50"/>
              <w:rPr>
                <w:rFonts w:ascii="宋体" w:hAnsi="宋体" w:cs="宋体"/>
                <w:color w:val="000000"/>
                <w:szCs w:val="21"/>
              </w:rPr>
            </w:pPr>
            <w:r>
              <w:rPr>
                <w:rFonts w:hint="eastAsia" w:ascii="仿宋" w:hAnsi="仿宋" w:eastAsia="仿宋" w:cs="仿宋"/>
                <w:szCs w:val="21"/>
              </w:rPr>
              <w:t>3.5根据IT行业的特点，培养具有良好创新意识的工程人才。</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5.1 理解计算机工程活动中获取相关信息的必要性与基本方法，能够运用图书馆与互联网资源进行文献检索和资料查询；</w:t>
            </w:r>
          </w:p>
          <w:p>
            <w:pPr>
              <w:ind w:left="105" w:leftChars="50" w:right="105" w:rightChars="50"/>
              <w:rPr>
                <w:rFonts w:ascii="宋体" w:hAnsi="宋体" w:cs="宋体"/>
                <w:color w:val="000000"/>
                <w:szCs w:val="21"/>
              </w:rPr>
            </w:pPr>
            <w:r>
              <w:rPr>
                <w:rFonts w:hint="eastAsia" w:ascii="仿宋" w:hAnsi="仿宋" w:eastAsia="仿宋" w:cs="仿宋"/>
                <w:szCs w:val="21"/>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8. 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8.1 能够不断地提高自身的人文社会科学素养；</w:t>
            </w:r>
          </w:p>
          <w:p>
            <w:pPr>
              <w:ind w:left="105" w:leftChars="50" w:right="105" w:rightChars="50"/>
              <w:rPr>
                <w:rFonts w:ascii="仿宋" w:hAnsi="仿宋" w:eastAsia="仿宋" w:cs="仿宋"/>
                <w:szCs w:val="21"/>
              </w:rPr>
            </w:pPr>
            <w:r>
              <w:rPr>
                <w:rFonts w:hint="eastAsia" w:ascii="仿宋" w:hAnsi="仿宋" w:eastAsia="仿宋" w:cs="仿宋"/>
                <w:szCs w:val="21"/>
              </w:rPr>
              <w:t>8.2 具备科学的世界观、人生观和价值观；</w:t>
            </w:r>
          </w:p>
          <w:p>
            <w:pPr>
              <w:ind w:left="105" w:leftChars="50" w:right="105" w:rightChars="50"/>
              <w:rPr>
                <w:rFonts w:ascii="仿宋" w:hAnsi="仿宋" w:eastAsia="仿宋" w:cs="仿宋"/>
                <w:szCs w:val="21"/>
              </w:rPr>
            </w:pPr>
            <w:r>
              <w:rPr>
                <w:rFonts w:hint="eastAsia" w:ascii="仿宋" w:hAnsi="仿宋" w:eastAsia="仿宋" w:cs="仿宋"/>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b/>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12.终身学习：经历一个完整的计算机系统应用设计过程，具有自主学习和终身学习的意识，有不断学习和适应发展的能力。</w:t>
            </w:r>
          </w:p>
        </w:tc>
        <w:tc>
          <w:tcPr>
            <w:tcW w:w="3402" w:type="dxa"/>
            <w:tcBorders>
              <w:top w:val="single" w:color="auto" w:sz="4" w:space="0"/>
              <w:left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12.1 根据计算机学科发展速度快的特点，对于自我探索和学习的必要性有正确的认识；</w:t>
            </w:r>
          </w:p>
          <w:p>
            <w:pPr>
              <w:ind w:left="105" w:leftChars="50" w:right="105" w:rightChars="50"/>
              <w:rPr>
                <w:rFonts w:ascii="仿宋" w:hAnsi="仿宋" w:eastAsia="仿宋" w:cs="仿宋"/>
                <w:szCs w:val="21"/>
              </w:rPr>
            </w:pPr>
            <w:r>
              <w:rPr>
                <w:rFonts w:hint="eastAsia" w:ascii="仿宋" w:hAnsi="仿宋" w:eastAsia="仿宋" w:cs="仿宋"/>
                <w:szCs w:val="21"/>
              </w:rPr>
              <w:t>12.2 能够采取适合的方式通过学习发展自身能力，并表现出自我学习和探索的成效。</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outlineLvl w:val="0"/>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计算机概述</w:t>
            </w:r>
          </w:p>
        </w:tc>
        <w:tc>
          <w:tcPr>
            <w:tcW w:w="1792"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计算机发展历程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计算机发展趋势</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计算机在我国的发展情况</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 了解计算机科学,计算机的发展历程, 计算机的诞生, 计算机的发展历史；</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 了解未来计算机的发展趋势及发展方向；</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了解计算机在我国的发展情况；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了解计算机发展史上的标志性成就, 计算机发展史上的国内外杰出人物。</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ind w:firstLine="420" w:firstLineChars="200"/>
              <w:rPr>
                <w:rFonts w:ascii="仿宋_GB2312" w:hAnsi="Times New Roman" w:eastAsia="仿宋_GB2312"/>
                <w:szCs w:val="21"/>
              </w:rPr>
            </w:pPr>
            <w:r>
              <w:rPr>
                <w:rFonts w:hint="eastAsia" w:ascii="仿宋_GB2312" w:hAnsi="Times New Roman" w:eastAsia="仿宋_GB2312"/>
                <w:szCs w:val="21"/>
              </w:rPr>
              <w:t>课堂讲授、例题分析、课堂讨论；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ind w:firstLine="420" w:firstLineChars="20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计算机体系结构</w:t>
            </w:r>
          </w:p>
        </w:tc>
        <w:tc>
          <w:tcPr>
            <w:tcW w:w="1792"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课程目标2</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计算机系统的组成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微型计算机的结构</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(1)理解图灵模型、冯·诺依曼模型、计算机系统的工作原理；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 掌握微型计算机的结构，计算机组成原理， 系统总线、CPU、存储器、输入输出系统等概念。</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ind w:firstLine="420" w:firstLineChars="200"/>
              <w:rPr>
                <w:rFonts w:ascii="仿宋_GB2312" w:hAnsi="Times New Roman" w:eastAsia="仿宋_GB2312"/>
                <w:szCs w:val="21"/>
              </w:rPr>
            </w:pPr>
            <w:r>
              <w:rPr>
                <w:rFonts w:hint="eastAsia" w:ascii="仿宋_GB2312" w:hAnsi="Times New Roman" w:eastAsia="仿宋_GB2312"/>
                <w:szCs w:val="21"/>
              </w:rPr>
              <w:t>课堂讲授、例题分析、课堂讨论；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ind w:firstLine="420" w:firstLineChars="20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0" w:hRule="atLeast"/>
          <w:jc w:val="center"/>
        </w:trPr>
        <w:tc>
          <w:tcPr>
            <w:tcW w:w="1384" w:type="dxa"/>
            <w:vAlign w:val="center"/>
          </w:tcPr>
          <w:p>
            <w:pPr>
              <w:adjustRightInd w:val="0"/>
              <w:snapToGrid w:val="0"/>
              <w:spacing w:after="62" w:afterLines="20"/>
              <w:jc w:val="center"/>
              <w:rPr>
                <w:rFonts w:ascii="仿宋_GB2312" w:hAnsi="微软雅黑" w:eastAsia="仿宋_GB2312"/>
                <w:szCs w:val="21"/>
              </w:rPr>
            </w:pPr>
            <w:r>
              <w:rPr>
                <w:rFonts w:hint="eastAsia" w:ascii="仿宋_GB2312" w:hAnsi="微软雅黑" w:eastAsia="仿宋_GB2312"/>
                <w:szCs w:val="21"/>
              </w:rPr>
              <w:t>3. 信息表示、处理、传输与分享</w:t>
            </w:r>
          </w:p>
        </w:tc>
        <w:tc>
          <w:tcPr>
            <w:tcW w:w="1792"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课程目标3</w:t>
            </w:r>
          </w:p>
          <w:p>
            <w:pPr>
              <w:adjustRightInd w:val="0"/>
              <w:snapToGrid w:val="0"/>
              <w:spacing w:after="62" w:afterLines="20"/>
              <w:jc w:val="left"/>
              <w:rPr>
                <w:rFonts w:ascii="仿宋_GB2312" w:hAnsi="微软雅黑" w:eastAsia="仿宋_GB2312"/>
                <w:szCs w:val="21"/>
              </w:rPr>
            </w:pPr>
            <w:r>
              <w:rPr>
                <w:rFonts w:hint="eastAsia" w:ascii="仿宋_GB2312" w:hAnsi="Times New Roman" w:eastAsia="仿宋_GB2312"/>
                <w:szCs w:val="21"/>
              </w:rPr>
              <w:t>课程目标5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计算机与计算思维</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信息的表示</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信息的处理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信息的传输与分享</w:t>
            </w:r>
          </w:p>
        </w:tc>
        <w:tc>
          <w:tcPr>
            <w:tcW w:w="4111"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掌握计算机与计算思维基本概念；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掌握进制与转换，数据表示与编码；</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 xml:space="preserve">(3) 掌握程序设计和数据结构； </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 掌握计算机网络和数据库基本概念与基础知识；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 了解人工智能、大数据、云计算等最新知识。</w:t>
            </w:r>
            <w:r>
              <w:rPr>
                <w:rFonts w:ascii="仿宋_GB2312" w:hAnsi="微软雅黑" w:eastAsia="仿宋_GB2312"/>
                <w:szCs w:val="21"/>
              </w:rPr>
              <w:t xml:space="preserve"> </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ind w:firstLine="420" w:firstLineChars="200"/>
              <w:rPr>
                <w:rFonts w:ascii="仿宋_GB2312" w:hAnsi="Times New Roman" w:eastAsia="仿宋_GB2312"/>
                <w:szCs w:val="21"/>
              </w:rPr>
            </w:pPr>
            <w:r>
              <w:rPr>
                <w:rFonts w:hint="eastAsia" w:ascii="仿宋_GB2312" w:hAnsi="Times New Roman" w:eastAsia="仿宋_GB2312"/>
                <w:szCs w:val="21"/>
              </w:rPr>
              <w:t>课堂讲授、例题分析、课堂讨论；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w:t>
            </w:r>
            <w:r>
              <w:rPr>
                <w:rFonts w:hint="eastAsia"/>
              </w:rPr>
              <w:t xml:space="preserve"> </w:t>
            </w:r>
            <w:r>
              <w:rPr>
                <w:rFonts w:hint="eastAsia" w:ascii="仿宋_GB2312" w:hAnsi="微软雅黑" w:eastAsia="仿宋_GB2312"/>
                <w:szCs w:val="21"/>
              </w:rPr>
              <w:t>专业人才培养</w:t>
            </w:r>
          </w:p>
        </w:tc>
        <w:tc>
          <w:tcPr>
            <w:tcW w:w="1792"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课程目标4</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计算机科学与技术学科的人才培养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计算机专业的学习方法</w:t>
            </w:r>
          </w:p>
        </w:tc>
        <w:tc>
          <w:tcPr>
            <w:tcW w:w="4111"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了解专业培养目标、知识和能力要求,就业职位与前景,课程设置；</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了解计算机与数学、物理的关系,专本业学习的特点和方法。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ind w:firstLine="420" w:firstLineChars="200"/>
              <w:rPr>
                <w:rFonts w:ascii="仿宋_GB2312" w:hAnsi="Times New Roman" w:eastAsia="仿宋_GB2312"/>
                <w:szCs w:val="21"/>
              </w:rPr>
            </w:pPr>
            <w:r>
              <w:rPr>
                <w:rFonts w:hint="eastAsia" w:ascii="仿宋_GB2312" w:hAnsi="Times New Roman" w:eastAsia="仿宋_GB2312"/>
                <w:szCs w:val="21"/>
              </w:rPr>
              <w:t>课堂讲授、例题分析、课堂讨论；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outlineLvl w:val="0"/>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1.教学目标1，2，3，4的达成度通过课堂知识点讲解、课后作业和考查报告综合考评；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2.教学目标5的达成度通过课堂课后作业和考查报告综合考评；</w:t>
      </w:r>
    </w:p>
    <w:p>
      <w:pPr>
        <w:spacing w:before="156" w:beforeLines="50" w:after="156" w:afterLines="50" w:line="460" w:lineRule="exact"/>
        <w:ind w:firstLine="413" w:firstLineChars="147"/>
        <w:outlineLvl w:val="0"/>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考</w:t>
      </w:r>
      <w:r>
        <w:rPr>
          <w:rFonts w:ascii="仿宋_GB2312" w:eastAsia="仿宋_GB2312" w:cs="Times New Roman"/>
          <w:color w:val="auto"/>
          <w:kern w:val="2"/>
        </w:rPr>
        <w:t>查</w:t>
      </w:r>
      <w:r>
        <w:rPr>
          <w:rFonts w:hint="eastAsia" w:ascii="仿宋_GB2312" w:eastAsia="仿宋_GB2312" w:cs="Times New Roman"/>
          <w:color w:val="auto"/>
          <w:kern w:val="2"/>
        </w:rPr>
        <w:t>课《计算机专业导论》的期末总评成绩包括3个部分，分别为出勤及课堂表现、课后作业和考查报告。具体要求及成绩评定方法如下：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出勤总分为100分，无故旷课一次扣5分，无故旷课超过学校规定次数者，按学校有关规定处理；上课睡觉、玩手机、吃零食者被老师发现一次扣5分。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w:t>
      </w:r>
      <w:r>
        <w:rPr>
          <w:rFonts w:ascii="仿宋_GB2312" w:eastAsia="仿宋_GB2312" w:cs="Times New Roman"/>
          <w:color w:val="auto"/>
          <w:kern w:val="2"/>
        </w:rPr>
        <w:t>（20%）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课后作业，作业包括课后思考题和分析计算题，评分以答题思路的规范性、整洁性、整体性、逻辑性、正确性为依据，每次满分为100分，如果作业雷同本次作业记零分。最后取出勤成绩和课后作业成绩平均分。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3</w:t>
      </w:r>
      <w:r>
        <w:rPr>
          <w:rFonts w:hint="eastAsia" w:ascii="仿宋_GB2312" w:eastAsia="仿宋_GB2312" w:cs="Times New Roman"/>
          <w:color w:val="auto"/>
          <w:kern w:val="2"/>
        </w:rPr>
        <w:t>）考查报告（</w:t>
      </w:r>
      <w:r>
        <w:rPr>
          <w:rFonts w:ascii="仿宋_GB2312" w:eastAsia="仿宋_GB2312" w:cs="Times New Roman"/>
          <w:color w:val="auto"/>
          <w:kern w:val="2"/>
        </w:rPr>
        <w:t>7</w:t>
      </w:r>
      <w:r>
        <w:rPr>
          <w:rFonts w:hint="eastAsia" w:ascii="仿宋_GB2312" w:eastAsia="仿宋_GB2312" w:cs="Times New Roman"/>
          <w:color w:val="auto"/>
          <w:kern w:val="2"/>
        </w:rPr>
        <w:t>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有针对性的设计报告内容，</w:t>
      </w:r>
      <w:r>
        <w:rPr>
          <w:rFonts w:hint="eastAsia" w:ascii="仿宋_GB2312" w:hAnsi="微软雅黑" w:eastAsia="仿宋_GB2312"/>
        </w:rPr>
        <w:t>指导学生探索计算机领域的最新发展 ，</w:t>
      </w:r>
      <w:r>
        <w:rPr>
          <w:rFonts w:hint="eastAsia" w:ascii="仿宋_GB2312" w:hAnsi="仿宋" w:eastAsia="仿宋_GB2312" w:cs="宋体"/>
        </w:rPr>
        <w:t>培养自主学习和终身学习的意识，树立专业发展目标，</w:t>
      </w:r>
      <w:r>
        <w:rPr>
          <w:rFonts w:hint="eastAsia" w:ascii="仿宋_GB2312" w:hAnsi="微软雅黑" w:eastAsia="仿宋_GB2312"/>
        </w:rPr>
        <w:t>为今后学习打下良好的基础</w:t>
      </w:r>
      <w:r>
        <w:rPr>
          <w:rFonts w:hint="eastAsia" w:ascii="仿宋_GB2312" w:eastAsia="仿宋_GB2312" w:cs="Times New Roman"/>
          <w:color w:val="auto"/>
          <w:kern w:val="2"/>
        </w:rPr>
        <w:t>。调查报告文档的评分以各人完成的质量为依据，满分100分。如有雷同，本次实验报告记零分。</w:t>
      </w:r>
    </w:p>
    <w:p>
      <w:pPr>
        <w:spacing w:line="360" w:lineRule="auto"/>
        <w:ind w:firstLine="482"/>
        <w:rPr>
          <w:rFonts w:ascii="仿宋_GB2312" w:hAnsi="Times New Roman" w:eastAsia="仿宋_GB2312"/>
          <w:sz w:val="24"/>
          <w:szCs w:val="24"/>
        </w:rPr>
      </w:pPr>
    </w:p>
    <w:p>
      <w:pPr>
        <w:spacing w:before="156" w:beforeLines="50" w:after="156" w:afterLines="50" w:line="460" w:lineRule="exact"/>
        <w:ind w:firstLine="413" w:firstLineChars="147"/>
        <w:outlineLvl w:val="0"/>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outlineLvl w:val="0"/>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董荣胜.计算机科学导论——思想与方法（第2版）.高等教育出版社，2013.</w:t>
      </w:r>
    </w:p>
    <w:p>
      <w:pPr>
        <w:spacing w:before="156" w:beforeLines="50" w:after="156" w:afterLines="50" w:line="460" w:lineRule="exact"/>
        <w:ind w:firstLine="354" w:firstLineChars="147"/>
        <w:outlineLvl w:val="0"/>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黄思曾，黄捷迅.计算机科学导论教程（第2版）.清华大学出版社，2010. </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黄国兴，陶树平，丁岳伟.计算机导论（第3版）.清华大学出版社，2013．</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张福炎，孙志挥.信息技术教程(第六版). 南京大学出版社,2013.</w:t>
      </w: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制订人：张巍</w:t>
      </w:r>
    </w:p>
    <w:p>
      <w:pPr>
        <w:ind w:firstLine="5040" w:firstLineChars="1800"/>
        <w:jc w:val="left"/>
        <w:rPr>
          <w:rFonts w:ascii="黑体" w:hAnsi="黑体" w:eastAsia="黑体"/>
          <w:sz w:val="28"/>
          <w:szCs w:val="28"/>
        </w:rPr>
      </w:pPr>
      <w:r>
        <w:rPr>
          <w:rFonts w:hint="eastAsia" w:ascii="黑体" w:hAnsi="黑体" w:eastAsia="黑体"/>
          <w:sz w:val="28"/>
          <w:szCs w:val="28"/>
        </w:rPr>
        <w:t>审核人：</w:t>
      </w:r>
      <w:r>
        <w:rPr>
          <w:rFonts w:ascii="黑体" w:hAnsi="黑体" w:eastAsia="黑体"/>
          <w:sz w:val="28"/>
          <w:szCs w:val="28"/>
        </w:rPr>
        <w:t>李宗花</w:t>
      </w:r>
      <w:r>
        <w:rPr>
          <w:rFonts w:hint="eastAsia" w:ascii="黑体" w:hAnsi="黑体" w:eastAsia="黑体"/>
          <w:sz w:val="28"/>
          <w:szCs w:val="28"/>
        </w:rPr>
        <w:t xml:space="preserve">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jc w:val="left"/>
        <w:rPr>
          <w:rFonts w:ascii="仿宋_GB2312" w:hAnsi="黑体" w:eastAsia="仿宋_GB2312"/>
          <w:sz w:val="28"/>
          <w:szCs w:val="28"/>
        </w:rPr>
      </w:pPr>
    </w:p>
    <w:p>
      <w:pPr>
        <w:sectPr>
          <w:pgSz w:w="11906" w:h="16838"/>
          <w:pgMar w:top="1440" w:right="1800" w:bottom="1440" w:left="1800" w:header="851" w:footer="992" w:gutter="0"/>
          <w:cols w:space="720" w:num="1"/>
          <w:docGrid w:type="lines" w:linePitch="312" w:charSpace="0"/>
        </w:sectPr>
      </w:pPr>
    </w:p>
    <w:p>
      <w:pPr>
        <w:spacing w:before="156" w:beforeLines="50" w:after="156" w:afterLines="50" w:line="360" w:lineRule="auto"/>
        <w:jc w:val="center"/>
        <w:rPr>
          <w:rFonts w:ascii="黑体" w:hAnsi="黑体" w:eastAsia="黑体"/>
          <w:sz w:val="32"/>
          <w:szCs w:val="32"/>
        </w:rPr>
      </w:pPr>
      <w:bookmarkStart w:id="1" w:name="OLE_LINK1"/>
      <w:bookmarkEnd w:id="1"/>
      <w:r>
        <w:rPr>
          <w:rFonts w:hint="eastAsia" w:ascii="黑体" w:hAnsi="黑体" w:eastAsia="黑体"/>
          <w:sz w:val="32"/>
          <w:szCs w:val="32"/>
        </w:rPr>
        <w:t>计算机科学与技术学院计算机科学与技术(对口单招)专业</w:t>
      </w:r>
    </w:p>
    <w:p>
      <w:pPr>
        <w:pStyle w:val="18"/>
      </w:pPr>
      <w:bookmarkStart w:id="2" w:name="_Toc477725079"/>
      <w:r>
        <w:rPr>
          <w:rFonts w:hint="eastAsia"/>
        </w:rPr>
        <w:t>《C++程序设计》课程教学大纲</w:t>
      </w:r>
      <w:bookmarkEnd w:id="2"/>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TITLE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eastAsia="仿宋_GB2312"/>
                <w:spacing w:val="-3"/>
                <w:kern w:val="0"/>
                <w:sz w:val="24"/>
                <w:szCs w:val="24"/>
                <w:lang w:val="en-GB"/>
              </w:rPr>
              <w:t>CHARACTER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CODE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321B0008 / 321B0009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CREDIT</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 + 3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CONTACT HOURS</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60 + 64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PRE-</w:t>
            </w:r>
            <w:r>
              <w:rPr>
                <w:rFonts w:hint="eastAsia" w:ascii="仿宋_GB2312"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COORDINATOR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田艳华</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1.掌握C++语言中的基本概念、各种数据类型、运算符，理解基本输入输出的原理和编译器执行程序的步骤，具备运用输入输出语句测试基础知识点的能力；</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掌握顺序结构、选择结构、循环结构的基本语法，理解赋值语句、选择结构语句、循环体语句的执行方式和流程。</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3.熟悉数组的存储结构和数组的初始化方法；掌握数组的基本操作和数组元素的引用方法。应用数组实现求和、最值、排序等基本算法。结合数组的特征理解字符串的存储与输入输出原理。</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掌握自定义函数的定义与调用方法。正确区分自定义函数的返回值类型的设定。理解函数的嵌套调用与递归调用的过程。领会变量存储类型的概念及各种存储类型变量的生存期和有效范围。掌握文本文件的读写、结构类型的定义与使用及多文件结构的应用。</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5.掌握面向对象程序设计的特点，理解封装性、继承性和多态性在小型项目的功能实现中的作用与用途。掌握模板的应用，学会使用模板简化程序的思路和方法。</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6.掌握地址与指针的关系，指针与动态内存分配的基本用法，掌握申请和释放自由存储区中存储空间的步骤，学会使用自由存储区空间解决实际问题。</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7.培养学生正确分析实验中出现的各种错误的原因的能力，具有运用所学知识调试和纠正错误的能力，培养学生独立分析问题和解决问题的能力、综合设计能力。使学生具备脚踏实地的学习态度和良好的实验习惯，为今后工作打下良好的基础。</w:t>
      </w: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3.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right w:val="single" w:color="auto" w:sz="4" w:space="0"/>
            </w:tcBorders>
            <w:vAlign w:val="center"/>
          </w:tcPr>
          <w:p>
            <w:pPr>
              <w:widowControl/>
              <w:jc w:val="left"/>
              <w:rPr>
                <w:rFonts w:ascii="仿宋" w:hAnsi="仿宋" w:eastAsia="仿宋" w:cs="仿宋"/>
                <w:szCs w:val="21"/>
              </w:rPr>
            </w:pPr>
            <w:r>
              <w:rPr>
                <w:rFonts w:hint="eastAsia" w:ascii="仿宋" w:hAnsi="仿宋" w:eastAsia="仿宋" w:cs="仿宋"/>
                <w:szCs w:val="21"/>
              </w:rPr>
              <w:t>3.1 掌握解决复杂计算机工程问题的基础数学知识、专业基础知识和其它必需的知识；</w:t>
            </w:r>
          </w:p>
          <w:p>
            <w:pPr>
              <w:widowControl/>
              <w:jc w:val="left"/>
              <w:rPr>
                <w:rFonts w:ascii="仿宋" w:hAnsi="仿宋" w:eastAsia="仿宋" w:cs="仿宋"/>
                <w:szCs w:val="21"/>
              </w:rPr>
            </w:pPr>
            <w:r>
              <w:rPr>
                <w:rFonts w:hint="eastAsia" w:ascii="仿宋" w:hAnsi="仿宋" w:eastAsia="仿宋" w:cs="仿宋"/>
                <w:szCs w:val="21"/>
              </w:rPr>
              <w:t>3.2 具备计算机工程和项目开发所需的设计/开发技能，能够设计针对复杂工程问题的解决方案，设计满足特定需求的系统、单元或软件流程；</w:t>
            </w:r>
          </w:p>
          <w:p>
            <w:pPr>
              <w:widowControl/>
              <w:jc w:val="left"/>
              <w:rPr>
                <w:rFonts w:ascii="仿宋" w:hAnsi="仿宋" w:eastAsia="仿宋" w:cs="仿宋"/>
                <w:szCs w:val="21"/>
              </w:rPr>
            </w:pPr>
            <w:r>
              <w:rPr>
                <w:rFonts w:hint="eastAsia" w:ascii="仿宋" w:hAnsi="仿宋" w:eastAsia="仿宋" w:cs="仿宋"/>
                <w:szCs w:val="21"/>
              </w:rPr>
              <w:t>3.3 能够综合运用理论和技术手段解决实际问题；</w:t>
            </w:r>
          </w:p>
          <w:p>
            <w:pPr>
              <w:widowControl/>
              <w:jc w:val="left"/>
              <w:rPr>
                <w:rFonts w:ascii="仿宋" w:hAnsi="仿宋" w:eastAsia="仿宋" w:cs="仿宋"/>
                <w:szCs w:val="21"/>
              </w:rPr>
            </w:pPr>
            <w:r>
              <w:rPr>
                <w:rFonts w:hint="eastAsia" w:ascii="仿宋" w:hAnsi="仿宋" w:eastAsia="仿宋" w:cs="仿宋"/>
                <w:szCs w:val="21"/>
              </w:rPr>
              <w:t>3.4 能够在工程设计中综合考虑社会、健康、安全、法律、文化等因素；</w:t>
            </w:r>
          </w:p>
          <w:p>
            <w:pPr>
              <w:rPr>
                <w:rFonts w:ascii="仿宋" w:hAnsi="仿宋" w:eastAsia="仿宋" w:cs="仿宋"/>
                <w:szCs w:val="21"/>
              </w:rPr>
            </w:pPr>
            <w:r>
              <w:rPr>
                <w:rFonts w:hint="eastAsia" w:ascii="仿宋" w:hAnsi="仿宋" w:eastAsia="仿宋" w:cs="仿宋"/>
                <w:szCs w:val="21"/>
              </w:rPr>
              <w:t>3.5根据IT行业的特点，培养具有良好创新意识的工程人才。</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课程目标1</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课程目标2</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课程目标3</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课程目标4</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课程目标5</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课程目标6</w:t>
            </w:r>
          </w:p>
          <w:p>
            <w:pPr>
              <w:spacing w:line="360" w:lineRule="auto"/>
              <w:ind w:left="105" w:leftChars="50" w:right="105" w:rightChars="50"/>
              <w:jc w:val="center"/>
              <w:rPr>
                <w:rFonts w:ascii="宋体" w:hAnsi="宋体" w:cs="宋体"/>
                <w:color w:val="000000"/>
                <w:szCs w:val="21"/>
              </w:rPr>
            </w:pPr>
            <w:r>
              <w:rPr>
                <w:rFonts w:hint="eastAsia" w:ascii="仿宋_GB2312" w:eastAsia="仿宋_GB2312"/>
                <w:color w:val="000000"/>
                <w:szCs w:val="21"/>
              </w:rPr>
              <w:t>课程目标7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5. 现代工具使用：针对复杂工程问题，能够运用不断出现的计算机软件开发工具，包括对复杂工程问题的预测与模拟软件，并能够理解其局限性。</w:t>
            </w:r>
          </w:p>
          <w:p>
            <w:pPr>
              <w:rPr>
                <w:rFonts w:ascii="仿宋" w:hAnsi="仿宋" w:eastAsia="仿宋" w:cs="仿宋"/>
                <w:szCs w:val="21"/>
              </w:rPr>
            </w:pP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szCs w:val="21"/>
              </w:rPr>
            </w:pPr>
            <w:r>
              <w:rPr>
                <w:rFonts w:hint="eastAsia" w:ascii="仿宋" w:hAnsi="仿宋" w:eastAsia="仿宋" w:cs="仿宋"/>
                <w:szCs w:val="21"/>
              </w:rPr>
              <w:t>5.1 理解计算机工程活动中获取相关信息的必要性与基本方法，能够运用图书馆与互联网资源进行文献检索和资料查询；</w:t>
            </w:r>
          </w:p>
          <w:p>
            <w:pPr>
              <w:ind w:right="105" w:rightChars="50"/>
              <w:rPr>
                <w:rFonts w:ascii="仿宋" w:hAnsi="仿宋" w:eastAsia="仿宋" w:cs="仿宋"/>
                <w:szCs w:val="21"/>
              </w:rPr>
            </w:pPr>
            <w:r>
              <w:rPr>
                <w:rFonts w:hint="eastAsia" w:ascii="仿宋" w:hAnsi="仿宋" w:eastAsia="仿宋" w:cs="仿宋"/>
                <w:szCs w:val="21"/>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课程目标4</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课程目标5</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课程目标6</w:t>
            </w:r>
          </w:p>
          <w:p>
            <w:pPr>
              <w:spacing w:line="360" w:lineRule="auto"/>
              <w:ind w:left="105" w:leftChars="50" w:right="105" w:rightChars="50"/>
              <w:jc w:val="center"/>
              <w:rPr>
                <w:rFonts w:ascii="宋体" w:hAnsi="宋体" w:cs="宋体"/>
                <w:color w:val="000000"/>
                <w:szCs w:val="21"/>
              </w:rPr>
            </w:pPr>
            <w:r>
              <w:rPr>
                <w:rFonts w:hint="eastAsia" w:ascii="仿宋_GB2312" w:eastAsia="仿宋_GB2312"/>
                <w:color w:val="000000"/>
                <w:szCs w:val="21"/>
              </w:rPr>
              <w:t>课程目标7</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5" w:type="default"/>
          <w:footerReference r:id="rId6"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1.基础知识</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课程目标1、7</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C++语言中的基本概念；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C++中的数据类型;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变量和常量;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运算符、表达式和语句；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基本输入与输出；</w:t>
            </w:r>
          </w:p>
          <w:p>
            <w:pPr>
              <w:adjustRightInd w:val="0"/>
              <w:snapToGrid w:val="0"/>
              <w:jc w:val="left"/>
              <w:rPr>
                <w:rFonts w:ascii="仿宋_GB2312" w:hAnsi="微软雅黑" w:eastAsia="仿宋_GB2312"/>
                <w:szCs w:val="21"/>
              </w:rPr>
            </w:pPr>
          </w:p>
        </w:tc>
        <w:tc>
          <w:tcPr>
            <w:tcW w:w="4111" w:type="dxa"/>
            <w:vAlign w:val="center"/>
          </w:tcPr>
          <w:p>
            <w:pPr>
              <w:widowControl/>
              <w:spacing w:before="62" w:beforeLines="20" w:after="62" w:afterLines="20"/>
              <w:jc w:val="left"/>
              <w:rPr>
                <w:rFonts w:ascii="仿宋_GB2312" w:hAnsi="微软雅黑" w:eastAsia="仿宋_GB2312"/>
                <w:szCs w:val="21"/>
              </w:rPr>
            </w:pPr>
            <w:r>
              <w:rPr>
                <w:rFonts w:hint="eastAsia" w:ascii="仿宋_GB2312" w:hAnsi="微软雅黑" w:eastAsia="仿宋_GB2312"/>
                <w:szCs w:val="21"/>
              </w:rPr>
              <w:t>(1)了解关键字、标识符的概念和作用；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(2)理解数据类型与变量的关系;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(3)掌握各种运算符的运算特征和优先级；</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(4)理解表达式和语句的区别;</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(5)掌握基本输入输出语句的应用方法；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(6)应用输入输出语句辅助理解所学内容。</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2.程序设计的三种基本结构</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课程目标2、7</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赋值语句；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选择结构程序设计;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循环结构程序设计;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跳转语句；</w:t>
            </w:r>
          </w:p>
          <w:p>
            <w:pPr>
              <w:adjustRightInd w:val="0"/>
              <w:snapToGrid w:val="0"/>
              <w:jc w:val="left"/>
              <w:rPr>
                <w:rFonts w:ascii="仿宋_GB2312" w:hAnsi="微软雅黑" w:eastAsia="仿宋_GB2312"/>
                <w:szCs w:val="21"/>
              </w:rPr>
            </w:pPr>
          </w:p>
        </w:tc>
        <w:tc>
          <w:tcPr>
            <w:tcW w:w="4111" w:type="dxa"/>
            <w:vAlign w:val="center"/>
          </w:tcPr>
          <w:p>
            <w:pPr>
              <w:widowControl/>
              <w:spacing w:before="62" w:beforeLines="20" w:after="62" w:afterLines="20" w:line="300" w:lineRule="exact"/>
              <w:jc w:val="left"/>
              <w:rPr>
                <w:rFonts w:ascii="仿宋_GB2312" w:hAnsi="微软雅黑" w:eastAsia="仿宋_GB2312"/>
                <w:szCs w:val="21"/>
              </w:rPr>
            </w:pPr>
            <w:r>
              <w:rPr>
                <w:rFonts w:hint="eastAsia" w:ascii="仿宋_GB2312" w:hAnsi="微软雅黑" w:eastAsia="仿宋_GB2312"/>
                <w:szCs w:val="21"/>
              </w:rPr>
              <w:t>(1)熟练掌握if语句及switch语句的用法；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(2)领会程序设计中构成循环的方法;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(3)掌握for、while、do-while语句的用法；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(4)掌握循环的嵌套的应用；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(5)理解break语句在switch结构及循环语句中的作用。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(6)理解continue语句在循环体中的作用。</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7学时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3.数组</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课程目标3、7</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一维数组；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二维数组;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字符数组;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算法的实现；</w:t>
            </w:r>
          </w:p>
          <w:p>
            <w:pPr>
              <w:adjustRightInd w:val="0"/>
              <w:snapToGrid w:val="0"/>
              <w:jc w:val="left"/>
              <w:rPr>
                <w:rFonts w:ascii="仿宋_GB2312" w:hAnsi="微软雅黑" w:eastAsia="仿宋_GB2312"/>
                <w:szCs w:val="21"/>
              </w:rPr>
            </w:pPr>
          </w:p>
        </w:tc>
        <w:tc>
          <w:tcPr>
            <w:tcW w:w="4111" w:type="dxa"/>
            <w:vAlign w:val="center"/>
          </w:tcPr>
          <w:p>
            <w:pPr>
              <w:widowControl/>
              <w:numPr>
                <w:ilvl w:val="0"/>
                <w:numId w:val="1"/>
              </w:numPr>
              <w:spacing w:before="62" w:beforeLines="20" w:after="62" w:afterLines="20" w:line="300" w:lineRule="exact"/>
              <w:jc w:val="left"/>
              <w:rPr>
                <w:rFonts w:ascii="仿宋_GB2312" w:hAnsi="微软雅黑" w:eastAsia="仿宋_GB2312"/>
                <w:szCs w:val="21"/>
              </w:rPr>
            </w:pPr>
            <w:r>
              <w:rPr>
                <w:rFonts w:hint="eastAsia" w:ascii="仿宋_GB2312" w:hAnsi="微软雅黑" w:eastAsia="仿宋_GB2312"/>
                <w:szCs w:val="21"/>
              </w:rPr>
              <w:t>了解数组的存储结构；</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 掌握数组的定义和数组元素的引用；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 掌握求和、最值及排序等基本算法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 掌握字符串的输入与输出及字符串处理函数的应用。</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7学时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4.函数</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课程目标2、3、4、7</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函数的定义与调用；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全局变量和局部变量;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作用域与存储类型;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函数的嵌套与递归调用；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函数的重载、内联函数与默认参数;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多文件结构;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 文本文件的读写;</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 结构类型与结构变量;</w:t>
            </w:r>
          </w:p>
        </w:tc>
        <w:tc>
          <w:tcPr>
            <w:tcW w:w="4111" w:type="dxa"/>
            <w:vAlign w:val="center"/>
          </w:tcPr>
          <w:p>
            <w:pPr>
              <w:adjustRightInd w:val="0"/>
              <w:snapToGrid w:val="0"/>
              <w:spacing w:after="62" w:afterLines="20"/>
              <w:jc w:val="left"/>
              <w:rPr>
                <w:rFonts w:ascii="仿宋_GB2312" w:hAnsi="微软雅黑" w:eastAsia="仿宋_GB2312"/>
                <w:szCs w:val="21"/>
              </w:rPr>
            </w:pP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(1)掌握函数的定义与调用；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(2)掌握函数参数的传递方式;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(3)理解各种存储类型变量的生存期和有效范围；</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(4)理解和掌握函数的嵌套调用与递归调用方法与原理;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(5)掌握函数重载、内联函数的使用;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(6)掌握多文件结构程序的设计;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(7)掌握文本文件的打开、读写与关闭;</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(8)结构类型的定义与使用;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(9)了解宏定义文件包含的作用。</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10学时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5.指针</w:t>
            </w:r>
          </w:p>
        </w:tc>
        <w:tc>
          <w:tcPr>
            <w:tcW w:w="1792"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课程目标6、7</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1)地址和指针的概念；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2)指向变量的指针变量;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3)指向数组的指针变量;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4)指向函数的指针变量；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5)指针数组；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6)二级指针；</w:t>
            </w:r>
          </w:p>
          <w:p>
            <w:pPr>
              <w:adjustRightInd w:val="0"/>
              <w:snapToGrid w:val="0"/>
              <w:spacing w:after="62" w:afterLines="20"/>
              <w:jc w:val="left"/>
              <w:rPr>
                <w:rFonts w:ascii="仿宋_GB2312" w:hAnsi="微软雅黑" w:eastAsia="仿宋_GB2312"/>
                <w:szCs w:val="21"/>
              </w:rPr>
            </w:pPr>
          </w:p>
        </w:tc>
        <w:tc>
          <w:tcPr>
            <w:tcW w:w="4111" w:type="dxa"/>
            <w:vAlign w:val="center"/>
          </w:tcPr>
          <w:p>
            <w:pPr>
              <w:adjustRightInd w:val="0"/>
              <w:snapToGrid w:val="0"/>
              <w:spacing w:after="62" w:afterLines="20"/>
              <w:jc w:val="left"/>
              <w:rPr>
                <w:rFonts w:ascii="仿宋_GB2312" w:hAnsi="微软雅黑" w:eastAsia="仿宋_GB2312"/>
                <w:szCs w:val="21"/>
              </w:rPr>
            </w:pP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(1)掌握指针变量的定义与使用；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(2)指向数组的指针变量及其使用;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(3)熟悉函数的指针和指向函数的指针变量；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(4)理解指针作为函数参数的用法；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(5)熟悉指针数组的应用；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(5)熟悉运用指针访问字符串的方法；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(6)了解二级指针的特点；</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(6)清楚多级指针与一级指针的关系。</w:t>
            </w: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4</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6.类与对象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课程目标4、5、7</w:t>
            </w:r>
          </w:p>
        </w:tc>
        <w:tc>
          <w:tcPr>
            <w:tcW w:w="3543" w:type="dxa"/>
            <w:vAlign w:val="center"/>
          </w:tcPr>
          <w:p>
            <w:pPr>
              <w:numPr>
                <w:ilvl w:val="0"/>
                <w:numId w:val="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类与对象的基本概念；</w:t>
            </w:r>
          </w:p>
          <w:p>
            <w:pPr>
              <w:numPr>
                <w:ilvl w:val="0"/>
                <w:numId w:val="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构造函数与析构函数；</w:t>
            </w:r>
          </w:p>
          <w:p>
            <w:pPr>
              <w:numPr>
                <w:ilvl w:val="0"/>
                <w:numId w:val="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运算符的重载；</w:t>
            </w:r>
          </w:p>
          <w:p>
            <w:pPr>
              <w:numPr>
                <w:ilvl w:val="0"/>
                <w:numId w:val="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友元函数；</w:t>
            </w:r>
          </w:p>
          <w:p>
            <w:pPr>
              <w:numPr>
                <w:ilvl w:val="0"/>
                <w:numId w:val="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this指针；</w:t>
            </w:r>
          </w:p>
          <w:p>
            <w:pPr>
              <w:numPr>
                <w:ilvl w:val="0"/>
                <w:numId w:val="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类的静态成员；</w:t>
            </w:r>
          </w:p>
          <w:p>
            <w:pPr>
              <w:numPr>
                <w:ilvl w:val="0"/>
                <w:numId w:val="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全局对象与类接口；</w:t>
            </w:r>
          </w:p>
          <w:p>
            <w:pPr>
              <w:adjustRightInd w:val="0"/>
              <w:snapToGrid w:val="0"/>
              <w:spacing w:after="62" w:afterLines="20"/>
              <w:jc w:val="left"/>
              <w:rPr>
                <w:rFonts w:ascii="仿宋_GB2312" w:hAnsi="微软雅黑" w:eastAsia="仿宋_GB2312"/>
                <w:szCs w:val="21"/>
              </w:rPr>
            </w:pPr>
          </w:p>
        </w:tc>
        <w:tc>
          <w:tcPr>
            <w:tcW w:w="4111"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掌握类的定义、成员函数的定义、对象的创建与使用；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应用引用类型完成相关功能；</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掌握构造函数、拷贝构造函数、析构函数的定义与使用、运算符重载和友元；</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领会静态成员、结构和联合、全局对象、类接口的作用；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学会使用类对象数组解决问题；</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理解和掌握this 指针的应用；</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10学时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1"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7.继承</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课程目标4、5、7</w:t>
            </w:r>
          </w:p>
        </w:tc>
        <w:tc>
          <w:tcPr>
            <w:tcW w:w="3543" w:type="dxa"/>
            <w:vAlign w:val="center"/>
          </w:tcPr>
          <w:p>
            <w:pPr>
              <w:numPr>
                <w:ilvl w:val="0"/>
                <w:numId w:val="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继承与派生的概念；</w:t>
            </w:r>
          </w:p>
          <w:p>
            <w:pPr>
              <w:numPr>
                <w:ilvl w:val="0"/>
                <w:numId w:val="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派生类构造函数与析构函数；</w:t>
            </w:r>
          </w:p>
          <w:p>
            <w:pPr>
              <w:numPr>
                <w:ilvl w:val="0"/>
                <w:numId w:val="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多重继承与派生类成员标识；</w:t>
            </w:r>
          </w:p>
          <w:p>
            <w:pPr>
              <w:numPr>
                <w:ilvl w:val="0"/>
                <w:numId w:val="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虚基类；</w:t>
            </w:r>
          </w:p>
          <w:p>
            <w:pPr>
              <w:numPr>
                <w:ilvl w:val="0"/>
                <w:numId w:val="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派生类应用讨论；</w:t>
            </w:r>
          </w:p>
          <w:p>
            <w:pPr>
              <w:adjustRightInd w:val="0"/>
              <w:snapToGrid w:val="0"/>
              <w:spacing w:after="62" w:afterLines="20"/>
              <w:jc w:val="left"/>
              <w:rPr>
                <w:rFonts w:ascii="仿宋_GB2312" w:hAnsi="微软雅黑" w:eastAsia="仿宋_GB2312"/>
                <w:szCs w:val="21"/>
              </w:rPr>
            </w:pPr>
          </w:p>
        </w:tc>
        <w:tc>
          <w:tcPr>
            <w:tcW w:w="4111" w:type="dxa"/>
            <w:vAlign w:val="center"/>
          </w:tcPr>
          <w:p>
            <w:pPr>
              <w:numPr>
                <w:ilvl w:val="0"/>
                <w:numId w:val="4"/>
              </w:numPr>
              <w:adjustRightInd w:val="0"/>
              <w:snapToGrid w:val="0"/>
              <w:spacing w:before="62" w:beforeLines="20" w:after="62" w:afterLines="20" w:line="300" w:lineRule="exact"/>
              <w:jc w:val="left"/>
              <w:rPr>
                <w:rFonts w:ascii="仿宋_GB2312" w:hAnsi="微软雅黑" w:eastAsia="仿宋_GB2312"/>
                <w:szCs w:val="21"/>
              </w:rPr>
            </w:pPr>
            <w:r>
              <w:rPr>
                <w:rFonts w:hint="eastAsia" w:ascii="仿宋_GB2312" w:hAnsi="微软雅黑" w:eastAsia="仿宋_GB2312"/>
                <w:szCs w:val="21"/>
              </w:rPr>
              <w:t>掌握继承与派生的概念；</w:t>
            </w:r>
          </w:p>
          <w:p>
            <w:pPr>
              <w:numPr>
                <w:ilvl w:val="0"/>
                <w:numId w:val="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掌握公有派生和私有派生的区别与联系；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掌握派生类构造函数与析构函数定义与使用；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理解和掌握多重继承的应用；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掌握虚基类的特征及应用。</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p>
          <w:p>
            <w:pPr>
              <w:adjustRightInd w:val="0"/>
              <w:snapToGrid w:val="0"/>
              <w:jc w:val="center"/>
              <w:rPr>
                <w:rFonts w:ascii="仿宋_GB2312" w:hAnsi="微软雅黑" w:eastAsia="仿宋_GB2312"/>
                <w:szCs w:val="21"/>
              </w:rPr>
            </w:pPr>
          </w:p>
          <w:p>
            <w:pPr>
              <w:adjustRightInd w:val="0"/>
              <w:snapToGrid w:val="0"/>
              <w:jc w:val="center"/>
              <w:rPr>
                <w:rFonts w:ascii="仿宋_GB2312" w:hAnsi="微软雅黑" w:eastAsia="仿宋_GB2312"/>
                <w:szCs w:val="21"/>
              </w:rPr>
            </w:pPr>
          </w:p>
          <w:p>
            <w:pPr>
              <w:adjustRightInd w:val="0"/>
              <w:snapToGrid w:val="0"/>
              <w:jc w:val="center"/>
              <w:rPr>
                <w:rFonts w:ascii="黑体" w:hAnsi="黑体" w:eastAsia="黑体"/>
                <w:b/>
                <w:sz w:val="24"/>
                <w:szCs w:val="24"/>
              </w:rPr>
            </w:pPr>
            <w:r>
              <w:rPr>
                <w:rFonts w:hint="eastAsia" w:ascii="仿宋_GB2312" w:hAnsi="微软雅黑" w:eastAsia="仿宋_GB2312"/>
                <w:szCs w:val="21"/>
              </w:rPr>
              <w:t>8.多态</w:t>
            </w:r>
          </w:p>
          <w:p>
            <w:pPr>
              <w:adjustRightInd w:val="0"/>
              <w:snapToGrid w:val="0"/>
              <w:jc w:val="center"/>
              <w:rPr>
                <w:rFonts w:ascii="黑体" w:hAnsi="黑体" w:eastAsia="黑体"/>
                <w:b/>
                <w:sz w:val="24"/>
                <w:szCs w:val="24"/>
              </w:rPr>
            </w:pPr>
          </w:p>
          <w:p>
            <w:pPr>
              <w:adjustRightInd w:val="0"/>
              <w:snapToGrid w:val="0"/>
              <w:jc w:val="center"/>
              <w:rPr>
                <w:rFonts w:ascii="黑体" w:hAnsi="黑体" w:eastAsia="黑体"/>
                <w:b/>
                <w:sz w:val="24"/>
                <w:szCs w:val="24"/>
              </w:rPr>
            </w:pPr>
          </w:p>
          <w:p>
            <w:pPr>
              <w:adjustRightInd w:val="0"/>
              <w:snapToGrid w:val="0"/>
              <w:jc w:val="center"/>
              <w:rPr>
                <w:rFonts w:ascii="黑体" w:hAnsi="黑体" w:eastAsia="黑体"/>
                <w:b/>
                <w:sz w:val="24"/>
                <w:szCs w:val="24"/>
              </w:rPr>
            </w:pPr>
          </w:p>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p>
          <w:p>
            <w:pPr>
              <w:adjustRightInd w:val="0"/>
              <w:snapToGrid w:val="0"/>
              <w:jc w:val="center"/>
              <w:rPr>
                <w:rFonts w:ascii="仿宋_GB2312" w:eastAsia="仿宋_GB2312"/>
                <w:szCs w:val="21"/>
              </w:rPr>
            </w:pPr>
          </w:p>
          <w:p>
            <w:pPr>
              <w:adjustRightInd w:val="0"/>
              <w:snapToGrid w:val="0"/>
              <w:jc w:val="center"/>
              <w:rPr>
                <w:rFonts w:ascii="仿宋_GB2312" w:eastAsia="仿宋_GB2312"/>
                <w:szCs w:val="21"/>
              </w:rPr>
            </w:pPr>
          </w:p>
          <w:p>
            <w:pPr>
              <w:adjustRightInd w:val="0"/>
              <w:snapToGrid w:val="0"/>
              <w:jc w:val="left"/>
              <w:rPr>
                <w:rFonts w:ascii="黑体" w:hAnsi="黑体" w:eastAsia="黑体"/>
                <w:b/>
                <w:sz w:val="24"/>
                <w:szCs w:val="24"/>
              </w:rPr>
            </w:pPr>
            <w:r>
              <w:rPr>
                <w:rFonts w:hint="eastAsia" w:ascii="仿宋_GB2312" w:eastAsia="仿宋_GB2312"/>
                <w:szCs w:val="21"/>
              </w:rPr>
              <w:t>课程目标4、5、7</w:t>
            </w:r>
          </w:p>
          <w:p>
            <w:pPr>
              <w:adjustRightInd w:val="0"/>
              <w:snapToGrid w:val="0"/>
              <w:jc w:val="center"/>
              <w:rPr>
                <w:rFonts w:ascii="黑体" w:hAnsi="黑体" w:eastAsia="黑体"/>
                <w:b/>
                <w:sz w:val="24"/>
                <w:szCs w:val="24"/>
              </w:rPr>
            </w:pPr>
          </w:p>
          <w:p>
            <w:pPr>
              <w:adjustRightInd w:val="0"/>
              <w:snapToGrid w:val="0"/>
              <w:jc w:val="center"/>
              <w:rPr>
                <w:rFonts w:ascii="黑体" w:hAnsi="黑体" w:eastAsia="黑体"/>
                <w:b/>
                <w:sz w:val="24"/>
                <w:szCs w:val="24"/>
              </w:rPr>
            </w:pPr>
          </w:p>
          <w:p>
            <w:pPr>
              <w:adjustRightInd w:val="0"/>
              <w:snapToGrid w:val="0"/>
              <w:jc w:val="center"/>
              <w:rPr>
                <w:rFonts w:ascii="黑体" w:hAnsi="黑体" w:eastAsia="黑体"/>
                <w:b/>
                <w:sz w:val="24"/>
                <w:szCs w:val="24"/>
              </w:rPr>
            </w:pPr>
          </w:p>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spacing w:after="62" w:afterLines="20"/>
              <w:jc w:val="left"/>
              <w:rPr>
                <w:rFonts w:ascii="仿宋_GB2312" w:hAnsi="微软雅黑" w:eastAsia="仿宋_GB2312"/>
                <w:szCs w:val="21"/>
              </w:rPr>
            </w:pPr>
          </w:p>
          <w:p>
            <w:pPr>
              <w:adjustRightInd w:val="0"/>
              <w:snapToGrid w:val="0"/>
              <w:spacing w:after="62" w:afterLines="20"/>
              <w:jc w:val="left"/>
              <w:rPr>
                <w:rFonts w:ascii="仿宋_GB2312" w:hAnsi="微软雅黑" w:eastAsia="仿宋_GB2312"/>
                <w:szCs w:val="21"/>
              </w:rPr>
            </w:pP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1)多态性与虚函数；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2)纯虚函数与抽象类；</w:t>
            </w:r>
          </w:p>
          <w:p>
            <w:pPr>
              <w:adjustRightInd w:val="0"/>
              <w:snapToGrid w:val="0"/>
              <w:rPr>
                <w:rFonts w:ascii="黑体" w:hAnsi="黑体" w:eastAsia="黑体"/>
                <w:b/>
                <w:sz w:val="24"/>
                <w:szCs w:val="24"/>
              </w:rPr>
            </w:pPr>
          </w:p>
          <w:p>
            <w:pPr>
              <w:adjustRightInd w:val="0"/>
              <w:snapToGrid w:val="0"/>
              <w:rPr>
                <w:rFonts w:ascii="黑体" w:hAnsi="黑体" w:eastAsia="黑体"/>
                <w:b/>
                <w:sz w:val="24"/>
                <w:szCs w:val="24"/>
              </w:rPr>
            </w:pPr>
          </w:p>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spacing w:after="62" w:afterLines="20"/>
              <w:jc w:val="left"/>
              <w:rPr>
                <w:rFonts w:ascii="仿宋_GB2312" w:hAnsi="微软雅黑" w:eastAsia="仿宋_GB2312"/>
                <w:szCs w:val="21"/>
              </w:rPr>
            </w:pP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了解多态性的概念和特点；</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掌握虚函数的定义与使用；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掌握纯虚函数、抽象类的应用</w:t>
            </w:r>
          </w:p>
          <w:p>
            <w:pPr>
              <w:adjustRightInd w:val="0"/>
              <w:snapToGrid w:val="0"/>
              <w:jc w:val="center"/>
              <w:rPr>
                <w:rFonts w:ascii="黑体" w:hAnsi="黑体" w:eastAsia="黑体"/>
                <w:b/>
                <w:sz w:val="24"/>
                <w:szCs w:val="24"/>
              </w:rPr>
            </w:pPr>
          </w:p>
          <w:p>
            <w:pPr>
              <w:adjustRightInd w:val="0"/>
              <w:snapToGrid w:val="0"/>
              <w:jc w:val="center"/>
              <w:rPr>
                <w:rFonts w:ascii="黑体" w:hAnsi="黑体" w:eastAsia="黑体"/>
                <w:b/>
                <w:sz w:val="24"/>
                <w:szCs w:val="24"/>
              </w:rPr>
            </w:pPr>
          </w:p>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adjustRightInd w:val="0"/>
              <w:snapToGrid w:val="0"/>
              <w:rPr>
                <w:rFonts w:ascii="黑体" w:hAnsi="黑体" w:eastAsia="黑体"/>
                <w:b/>
                <w:sz w:val="24"/>
                <w:szCs w:val="24"/>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黑体" w:hAnsi="黑体" w:eastAsia="黑体"/>
                <w:b/>
                <w:sz w:val="24"/>
                <w:szCs w:val="24"/>
              </w:rPr>
            </w:pPr>
            <w:r>
              <w:rPr>
                <w:rFonts w:hint="eastAsia" w:ascii="仿宋_GB2312" w:eastAsia="仿宋_GB2312"/>
                <w:szCs w:val="21"/>
              </w:rPr>
              <w:t>多媒体课件和传统教学相结合。</w:t>
            </w:r>
          </w:p>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p>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黑体" w:hAnsi="黑体" w:eastAsia="黑体"/>
                <w:b/>
                <w:sz w:val="24"/>
                <w:szCs w:val="24"/>
              </w:rPr>
            </w:pPr>
            <w:r>
              <w:rPr>
                <w:rFonts w:hint="eastAsia" w:ascii="仿宋_GB2312" w:hAnsi="微软雅黑" w:eastAsia="仿宋_GB2312"/>
                <w:szCs w:val="21"/>
              </w:rPr>
              <w:t>4学时</w:t>
            </w:r>
          </w:p>
          <w:p>
            <w:pPr>
              <w:adjustRightInd w:val="0"/>
              <w:snapToGrid w:val="0"/>
              <w:jc w:val="center"/>
              <w:rPr>
                <w:rFonts w:ascii="黑体" w:hAnsi="黑体" w:eastAsia="黑体"/>
                <w:b/>
                <w:sz w:val="24"/>
                <w:szCs w:val="24"/>
              </w:rPr>
            </w:pPr>
          </w:p>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9.动态内存分配</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课程目标6、7</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1)动态内存分配与释放；</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2)深复制与浅复制；</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(1)了解动态内存分配的方法；</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(2)掌握动态内存分配与释放的方法；</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(3)掌握深复制与浅复制的执行过程和区别;</w:t>
            </w:r>
          </w:p>
          <w:p>
            <w:pPr>
              <w:widowControl/>
              <w:spacing w:after="31" w:afterLines="10" w:line="300" w:lineRule="exact"/>
              <w:jc w:val="left"/>
              <w:rPr>
                <w:rFonts w:ascii="仿宋_GB2312" w:hAnsi="微软雅黑" w:eastAsia="仿宋_GB2312"/>
                <w:szCs w:val="21"/>
              </w:rPr>
            </w:pP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10.模板</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课程目标4、5、7</w:t>
            </w:r>
          </w:p>
        </w:tc>
        <w:tc>
          <w:tcPr>
            <w:tcW w:w="3543" w:type="dxa"/>
            <w:vAlign w:val="center"/>
          </w:tcPr>
          <w:p>
            <w:pPr>
              <w:numPr>
                <w:ilvl w:val="0"/>
                <w:numId w:val="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函数模板；</w:t>
            </w:r>
          </w:p>
          <w:p>
            <w:pPr>
              <w:numPr>
                <w:ilvl w:val="0"/>
                <w:numId w:val="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类模板；</w:t>
            </w:r>
          </w:p>
          <w:p>
            <w:pPr>
              <w:numPr>
                <w:ilvl w:val="0"/>
                <w:numId w:val="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模板与类参数；</w:t>
            </w:r>
          </w:p>
          <w:p>
            <w:pPr>
              <w:numPr>
                <w:ilvl w:val="0"/>
                <w:numId w:val="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标准模板库简介；</w:t>
            </w:r>
          </w:p>
        </w:tc>
        <w:tc>
          <w:tcPr>
            <w:tcW w:w="4111"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(1)了解模板的作用；</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(2)掌握函数模板的定义与使用方法；</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(3)掌握类模板的定义与使用方法；</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(4)熟悉函数模板与类模板的区别与联系；</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(5)掌握应用模板进行程序的简化方法；</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(6)掌握类成员指针的应用；</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(7) 了解迭代子类、顺序容器、关联容器和容器适配器VC++中的STL。</w:t>
            </w:r>
          </w:p>
        </w:tc>
        <w:tc>
          <w:tcPr>
            <w:tcW w:w="2126" w:type="dxa"/>
            <w:vAlign w:val="center"/>
          </w:tcPr>
          <w:p>
            <w:pPr>
              <w:rPr>
                <w:rFonts w:ascii="仿宋_GB2312" w:eastAsia="仿宋_GB2312"/>
                <w:szCs w:val="21"/>
              </w:rPr>
            </w:pPr>
            <w:r>
              <w:rPr>
                <w:rFonts w:hint="eastAsia" w:ascii="仿宋_GB2312" w:eastAsia="仿宋_GB2312"/>
                <w:szCs w:val="21"/>
              </w:rPr>
              <w:t>教学方法：</w:t>
            </w:r>
          </w:p>
          <w:p>
            <w:pPr>
              <w:spacing w:line="280" w:lineRule="exact"/>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line="280" w:lineRule="exact"/>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spacing w:line="280" w:lineRule="exact"/>
              <w:jc w:val="left"/>
              <w:rPr>
                <w:rFonts w:ascii="仿宋_GB2312" w:eastAsia="仿宋_GB2312"/>
                <w:szCs w:val="21"/>
              </w:rPr>
            </w:pPr>
            <w:r>
              <w:rPr>
                <w:rFonts w:hint="eastAsia" w:ascii="仿宋_GB2312" w:eastAsia="仿宋_GB2312"/>
                <w:szCs w:val="21"/>
              </w:rPr>
              <w:t>教学手段：</w:t>
            </w:r>
          </w:p>
          <w:p>
            <w:pPr>
              <w:adjustRightInd w:val="0"/>
              <w:snapToGrid w:val="0"/>
              <w:spacing w:line="280" w:lineRule="exact"/>
              <w:jc w:val="lef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11.输入输出流与文件及异常处理</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课程目标2、3、4、5、6、7</w:t>
            </w:r>
          </w:p>
        </w:tc>
        <w:tc>
          <w:tcPr>
            <w:tcW w:w="3543"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1)标准输入/输出的格式控制组合逻辑电路的基本概念；</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2)文件的输入/输出</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3)异常处理机制</w:t>
            </w:r>
          </w:p>
        </w:tc>
        <w:tc>
          <w:tcPr>
            <w:tcW w:w="4111"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(1)了解C++基本流体系；</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 掌握C++流的概念、输入输出的格式控制及专门操作、文件流的定义和使用；</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(3)了解异常的概念；</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(4)掌握异常处理机制、异常捕获、异常的重新抛出和catch_all子句。</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color w:val="FF0000"/>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1.教学目标1的达成度通过课堂知识点讲解、课后作业、上机实验、期末闭卷考试综合考评；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2.教学目标2、3、4、5的达成度通过课堂提问、课堂知识点讲解、实验报告、期末闭卷考试综合考评；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3.教学目标6的达成度通过课堂提问、课堂知识点讲解、期末闭卷考试综合考评；</w:t>
      </w:r>
    </w:p>
    <w:p>
      <w:pPr>
        <w:pStyle w:val="30"/>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4.教学目标7的达成度通过课堂提问、实验报告考评。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1.</w:t>
      </w:r>
      <w:r>
        <w:rPr>
          <w:rFonts w:hint="eastAsia" w:ascii="仿宋_GB2312" w:eastAsia="仿宋_GB2312" w:cs="Times New Roman"/>
          <w:bCs/>
          <w:color w:val="auto"/>
          <w:kern w:val="2"/>
        </w:rPr>
        <w:t>考试</w:t>
      </w:r>
      <w:r>
        <w:rPr>
          <w:rFonts w:hint="eastAsia" w:ascii="仿宋_GB2312" w:eastAsia="仿宋_GB2312" w:cs="Times New Roman"/>
          <w:color w:val="auto"/>
          <w:kern w:val="2"/>
        </w:rPr>
        <w:t>课《</w:t>
      </w:r>
      <w:r>
        <w:rPr>
          <w:rFonts w:hint="eastAsia" w:ascii="仿宋_GB2312" w:eastAsia="仿宋_GB2312" w:cs="Times New Roman"/>
          <w:b/>
          <w:color w:val="auto"/>
          <w:kern w:val="2"/>
        </w:rPr>
        <w:t>C++程序设计(1)</w:t>
      </w:r>
      <w:r>
        <w:rPr>
          <w:rFonts w:hint="eastAsia" w:ascii="仿宋_GB2312" w:eastAsia="仿宋_GB2312" w:cs="Times New Roman"/>
          <w:color w:val="auto"/>
          <w:kern w:val="2"/>
        </w:rPr>
        <w:t>》的期末总评成绩包括3个部分，分别为出勤及课堂表现、课后作业及实验报告和期末考核。重点体现过程化考核形式，把期末总评成绩分散到整个学期学习的全过程。具体要求及成绩评定方法如下：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总分为100分，无故旷课超过学校规定次数者，按学校有关规定处理；上课睡觉、玩手机、吃零食者扣分。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（2）课后作业及实验报告（20%）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A.布置至少三次课后作业，作业包括编程题和选择题，编程题的评分以程序代码的规范性、整体性、逻辑性、正确性为依据，每次满分为100分，最后取平均分。如果作业雷同本次作业记零分。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B.选择有针对性的设计实验，要求学生运用所学知识完成实验并撰写实验报告。实验报告的评分以实验完成的质量为依据，满分100分。如有雷同，本次实验报告记零分。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（3）期末考试（70%）</w:t>
      </w:r>
    </w:p>
    <w:p>
      <w:pPr>
        <w:spacing w:line="360" w:lineRule="auto"/>
        <w:ind w:firstLine="482"/>
        <w:rPr>
          <w:rFonts w:ascii="仿宋_GB2312" w:eastAsia="仿宋_GB2312"/>
          <w:sz w:val="24"/>
          <w:szCs w:val="24"/>
        </w:rPr>
      </w:pPr>
      <w:r>
        <w:rPr>
          <w:rFonts w:hint="eastAsia" w:ascii="仿宋_GB2312" w:eastAsia="仿宋_GB2312"/>
          <w:sz w:val="24"/>
          <w:szCs w:val="24"/>
        </w:rPr>
        <w:t>期末进行综合闭卷考试，总分为100分，题型为选择题、填空题、编程题。期末卷面成绩未达总分50%者，该门课程成绩作不及格处理。</w:t>
      </w:r>
    </w:p>
    <w:p>
      <w:pPr>
        <w:pStyle w:val="30"/>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2.</w:t>
      </w:r>
      <w:r>
        <w:rPr>
          <w:rFonts w:hint="eastAsia" w:ascii="仿宋_GB2312" w:eastAsia="仿宋_GB2312" w:cs="Times New Roman"/>
          <w:bCs/>
          <w:color w:val="auto"/>
          <w:kern w:val="2"/>
        </w:rPr>
        <w:t>考试</w:t>
      </w:r>
      <w:r>
        <w:rPr>
          <w:rFonts w:hint="eastAsia" w:ascii="仿宋_GB2312" w:eastAsia="仿宋_GB2312" w:cs="Times New Roman"/>
          <w:color w:val="auto"/>
          <w:kern w:val="2"/>
        </w:rPr>
        <w:t>课《</w:t>
      </w:r>
      <w:r>
        <w:rPr>
          <w:rFonts w:hint="eastAsia" w:ascii="仿宋_GB2312" w:eastAsia="仿宋_GB2312" w:cs="Times New Roman"/>
          <w:b/>
          <w:color w:val="auto"/>
          <w:kern w:val="2"/>
        </w:rPr>
        <w:t>C++程序设计(2)</w:t>
      </w:r>
      <w:r>
        <w:rPr>
          <w:rFonts w:hint="eastAsia" w:ascii="仿宋_GB2312" w:eastAsia="仿宋_GB2312" w:cs="Times New Roman"/>
          <w:color w:val="auto"/>
          <w:kern w:val="2"/>
        </w:rPr>
        <w:t>》的期末总评成绩包括3个部分，分别为出勤及课堂表现、课后作业及实验报告和期末考核。重点体现过程化考核形式，把期末总评成绩分散到整个学期学习的全过程。具体要求及成绩评定方法如下：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总分为100分，无故旷课超过学校规定次数者，按学校有关规定处理；上课睡觉、玩手机、吃零食者扣分。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（2）课后作业及实验报告（20%）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A.布置至少三次课后作业，作业包括编程题和选择题，编程题的评分以程序代码的规范性、整体性、逻辑性、正确性为依据，每次满分为100分，最后取平均分。如果作业雷同本次作业记零分。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B.选择有针对性的设计实验，要求学生运用所学知识完成实验并撰写实验报告。实验报告的评分以实验完成的质量为依据，满分100分。如有雷同，本次实验报告记零分。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（3）期末考试（70%）</w:t>
      </w:r>
    </w:p>
    <w:p>
      <w:pPr>
        <w:spacing w:line="360" w:lineRule="auto"/>
        <w:ind w:firstLine="482"/>
        <w:rPr>
          <w:rFonts w:ascii="仿宋_GB2312" w:eastAsia="仿宋_GB2312"/>
          <w:sz w:val="24"/>
          <w:szCs w:val="24"/>
        </w:rPr>
      </w:pPr>
      <w:r>
        <w:rPr>
          <w:rFonts w:hint="eastAsia" w:ascii="仿宋_GB2312" w:eastAsia="仿宋_GB2312"/>
          <w:sz w:val="24"/>
          <w:szCs w:val="24"/>
        </w:rPr>
        <w:t>期末进行综合闭卷考试，总分为100分，题型为选择题、填空题、编程题。期末卷面成绩未达总分50%者，该门课程成绩作不及格处理。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吴克力 编著． C++面向对象程序设计．北京：清华大学出版社，2013.</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color w:val="C00000"/>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谭浩强．C++程序设计 第3版．北京：清华大学出版社，2015.</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[2] </w:t>
      </w:r>
      <w:r>
        <w:fldChar w:fldCharType="begin"/>
      </w:r>
      <w:r>
        <w:instrText xml:space="preserve"> HYPERLINK "http://www.dangdang.com/author/%C0%EE%D3%C8%B7%E1_1" \t "http://product.dangdang.com/_blank" </w:instrText>
      </w:r>
      <w:r>
        <w:fldChar w:fldCharType="separate"/>
      </w:r>
      <w:r>
        <w:rPr>
          <w:rFonts w:ascii="仿宋_GB2312" w:eastAsia="仿宋_GB2312" w:cs="Times New Roman"/>
          <w:color w:val="auto"/>
          <w:kern w:val="2"/>
        </w:rPr>
        <w:t>李尤丰</w:t>
      </w:r>
      <w:r>
        <w:rPr>
          <w:rFonts w:ascii="仿宋_GB2312" w:eastAsia="仿宋_GB2312" w:cs="Times New Roman"/>
          <w:color w:val="auto"/>
          <w:kern w:val="2"/>
        </w:rPr>
        <w:fldChar w:fldCharType="end"/>
      </w:r>
      <w:r>
        <w:rPr>
          <w:rFonts w:ascii="仿宋_GB2312" w:eastAsia="仿宋_GB2312" w:cs="Times New Roman"/>
          <w:color w:val="auto"/>
          <w:kern w:val="2"/>
        </w:rPr>
        <w:t>，</w:t>
      </w:r>
      <w:r>
        <w:fldChar w:fldCharType="begin"/>
      </w:r>
      <w:r>
        <w:instrText xml:space="preserve"> HYPERLINK "http://www.dangdang.com/author/%C0%EE%C7%DA%B7%E1_1" \t "http://product.dangdang.com/_blank" </w:instrText>
      </w:r>
      <w:r>
        <w:fldChar w:fldCharType="separate"/>
      </w:r>
      <w:r>
        <w:rPr>
          <w:rFonts w:ascii="仿宋_GB2312" w:eastAsia="仿宋_GB2312" w:cs="Times New Roman"/>
          <w:color w:val="auto"/>
          <w:kern w:val="2"/>
        </w:rPr>
        <w:t>李勤丰</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面向对象程序设计（C++）实验指导</w:t>
      </w:r>
      <w:r>
        <w:rPr>
          <w:rFonts w:hint="eastAsia" w:ascii="仿宋_GB2312" w:eastAsia="仿宋_GB2312" w:cs="Times New Roman"/>
          <w:color w:val="auto"/>
          <w:kern w:val="2"/>
        </w:rPr>
        <w:t>．南京：南京大学出版社，2015.</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[3] </w:t>
      </w:r>
      <w:r>
        <w:fldChar w:fldCharType="begin"/>
      </w:r>
      <w:r>
        <w:instrText xml:space="preserve"> HYPERLINK "http://www.dangdang.com/author/Stephen_1" \t "http://product.dangdang.com/_blank" </w:instrText>
      </w:r>
      <w:r>
        <w:fldChar w:fldCharType="separate"/>
      </w:r>
      <w:r>
        <w:rPr>
          <w:rFonts w:ascii="仿宋_GB2312" w:eastAsia="仿宋_GB2312" w:cs="Times New Roman"/>
          <w:color w:val="auto"/>
          <w:kern w:val="2"/>
        </w:rPr>
        <w:t>Stephen</w:t>
      </w:r>
      <w:r>
        <w:rPr>
          <w:rFonts w:ascii="仿宋_GB2312" w:eastAsia="仿宋_GB2312" w:cs="Times New Roman"/>
          <w:color w:val="auto"/>
          <w:kern w:val="2"/>
        </w:rPr>
        <w:fldChar w:fldCharType="end"/>
      </w:r>
      <w:r>
        <w:rPr>
          <w:rFonts w:ascii="仿宋_GB2312" w:eastAsia="仿宋_GB2312" w:cs="Times New Roman"/>
          <w:color w:val="auto"/>
          <w:kern w:val="2"/>
        </w:rPr>
        <w:t> </w:t>
      </w:r>
      <w:r>
        <w:fldChar w:fldCharType="begin"/>
      </w:r>
      <w:r>
        <w:instrText xml:space="preserve"> HYPERLINK "http://www.dangdang.com/author/Prata_1" \t "http://product.dangdang.com/_blank" </w:instrText>
      </w:r>
      <w:r>
        <w:fldChar w:fldCharType="separate"/>
      </w:r>
      <w:r>
        <w:rPr>
          <w:rFonts w:ascii="仿宋_GB2312" w:eastAsia="仿宋_GB2312" w:cs="Times New Roman"/>
          <w:color w:val="auto"/>
          <w:kern w:val="2"/>
        </w:rPr>
        <w:t>Prata</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C++ Primer Plus(第6版)中文版</w:t>
      </w:r>
      <w:r>
        <w:rPr>
          <w:rFonts w:hint="eastAsia" w:ascii="仿宋_GB2312" w:eastAsia="仿宋_GB2312" w:cs="Times New Roman"/>
          <w:color w:val="auto"/>
          <w:kern w:val="2"/>
        </w:rPr>
        <w:t>．北京：</w:t>
      </w:r>
      <w:r>
        <w:fldChar w:fldCharType="begin"/>
      </w:r>
      <w:r>
        <w:instrText xml:space="preserve"> HYPERLINK "http://www.dangdang.com/publish/%C8%CB%C3%F1%D3%CA%B5%E7%B3%F6%B0%E6%C9%E7_1" \t "http://product.dangdang.com/_blank" </w:instrText>
      </w:r>
      <w:r>
        <w:fldChar w:fldCharType="separate"/>
      </w:r>
      <w:r>
        <w:rPr>
          <w:rFonts w:ascii="仿宋_GB2312" w:eastAsia="仿宋_GB2312" w:cs="Times New Roman"/>
          <w:color w:val="auto"/>
          <w:kern w:val="2"/>
        </w:rPr>
        <w:t>人民邮电出版社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，2012.</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[4] </w:t>
      </w:r>
      <w:r>
        <w:fldChar w:fldCharType="begin"/>
      </w:r>
      <w:r>
        <w:instrText xml:space="preserve"> HYPERLINK "http://www.dangdang.com/author/Stanley_1" \t "http://product.dangdang.com/_blank" </w:instrText>
      </w:r>
      <w:r>
        <w:fldChar w:fldCharType="separate"/>
      </w:r>
      <w:r>
        <w:rPr>
          <w:rFonts w:ascii="仿宋_GB2312" w:eastAsia="仿宋_GB2312" w:cs="Times New Roman"/>
          <w:color w:val="auto"/>
          <w:kern w:val="2"/>
        </w:rPr>
        <w:t>Stanley</w:t>
      </w:r>
      <w:r>
        <w:rPr>
          <w:rFonts w:ascii="仿宋_GB2312" w:eastAsia="仿宋_GB2312" w:cs="Times New Roman"/>
          <w:color w:val="auto"/>
          <w:kern w:val="2"/>
        </w:rPr>
        <w:fldChar w:fldCharType="end"/>
      </w:r>
      <w:r>
        <w:rPr>
          <w:rFonts w:ascii="仿宋_GB2312" w:eastAsia="仿宋_GB2312" w:cs="Times New Roman"/>
          <w:color w:val="auto"/>
          <w:kern w:val="2"/>
        </w:rPr>
        <w:t> B. </w:t>
      </w:r>
      <w:r>
        <w:fldChar w:fldCharType="begin"/>
      </w:r>
      <w:r>
        <w:instrText xml:space="preserve"> HYPERLINK "http://www.dangdang.com/author/Lippman_1" \t "http://product.dangdang.com/_blank" </w:instrText>
      </w:r>
      <w:r>
        <w:fldChar w:fldCharType="separate"/>
      </w:r>
      <w:r>
        <w:rPr>
          <w:rFonts w:ascii="仿宋_GB2312" w:eastAsia="仿宋_GB2312" w:cs="Times New Roman"/>
          <w:color w:val="auto"/>
          <w:kern w:val="2"/>
        </w:rPr>
        <w:t>Lippman</w:t>
      </w:r>
      <w:r>
        <w:rPr>
          <w:rFonts w:ascii="仿宋_GB2312" w:eastAsia="仿宋_GB2312" w:cs="Times New Roman"/>
          <w:color w:val="auto"/>
          <w:kern w:val="2"/>
        </w:rPr>
        <w:fldChar w:fldCharType="end"/>
      </w:r>
      <w:r>
        <w:rPr>
          <w:rFonts w:ascii="仿宋_GB2312" w:eastAsia="仿宋_GB2312" w:cs="Times New Roman"/>
          <w:color w:val="auto"/>
          <w:kern w:val="2"/>
        </w:rPr>
        <w:t> , </w:t>
      </w:r>
      <w:r>
        <w:fldChar w:fldCharType="begin"/>
      </w:r>
      <w:r>
        <w:instrText xml:space="preserve"> HYPERLINK "http://www.dangdang.com/author/Josee_1" \t "http://product.dangdang.com/_blank" </w:instrText>
      </w:r>
      <w:r>
        <w:fldChar w:fldCharType="separate"/>
      </w:r>
      <w:r>
        <w:rPr>
          <w:rFonts w:ascii="仿宋_GB2312" w:eastAsia="仿宋_GB2312" w:cs="Times New Roman"/>
          <w:color w:val="auto"/>
          <w:kern w:val="2"/>
        </w:rPr>
        <w:t>Josee</w:t>
      </w:r>
      <w:r>
        <w:rPr>
          <w:rFonts w:ascii="仿宋_GB2312" w:eastAsia="仿宋_GB2312" w:cs="Times New Roman"/>
          <w:color w:val="auto"/>
          <w:kern w:val="2"/>
        </w:rPr>
        <w:fldChar w:fldCharType="end"/>
      </w:r>
      <w:r>
        <w:rPr>
          <w:rFonts w:ascii="仿宋_GB2312" w:eastAsia="仿宋_GB2312" w:cs="Times New Roman"/>
          <w:color w:val="auto"/>
          <w:kern w:val="2"/>
        </w:rPr>
        <w:t> </w:t>
      </w:r>
      <w:r>
        <w:fldChar w:fldCharType="begin"/>
      </w:r>
      <w:r>
        <w:instrText xml:space="preserve"> HYPERLINK "http://www.dangdang.com/author/Lajoie_1" \t "http://product.dangdang.com/_blank" </w:instrText>
      </w:r>
      <w:r>
        <w:fldChar w:fldCharType="separate"/>
      </w:r>
      <w:r>
        <w:rPr>
          <w:rFonts w:ascii="仿宋_GB2312" w:eastAsia="仿宋_GB2312" w:cs="Times New Roman"/>
          <w:color w:val="auto"/>
          <w:kern w:val="2"/>
        </w:rPr>
        <w:t>Lajoie</w:t>
      </w:r>
      <w:r>
        <w:rPr>
          <w:rFonts w:ascii="仿宋_GB2312" w:eastAsia="仿宋_GB2312" w:cs="Times New Roman"/>
          <w:color w:val="auto"/>
          <w:kern w:val="2"/>
        </w:rPr>
        <w:fldChar w:fldCharType="end"/>
      </w:r>
      <w:r>
        <w:rPr>
          <w:rFonts w:ascii="仿宋_GB2312" w:eastAsia="仿宋_GB2312" w:cs="Times New Roman"/>
          <w:color w:val="auto"/>
          <w:kern w:val="2"/>
        </w:rPr>
        <w:t> , </w:t>
      </w:r>
      <w:r>
        <w:fldChar w:fldCharType="begin"/>
      </w:r>
      <w:r>
        <w:instrText xml:space="preserve"> HYPERLINK "http://www.dangdang.com/author/Barbara_1" \t "http://product.dangdang.com/_blank" </w:instrText>
      </w:r>
      <w:r>
        <w:fldChar w:fldCharType="separate"/>
      </w:r>
      <w:r>
        <w:rPr>
          <w:rFonts w:ascii="仿宋_GB2312" w:eastAsia="仿宋_GB2312" w:cs="Times New Roman"/>
          <w:color w:val="auto"/>
          <w:kern w:val="2"/>
        </w:rPr>
        <w:t>Barbara</w:t>
      </w:r>
      <w:r>
        <w:rPr>
          <w:rFonts w:ascii="仿宋_GB2312" w:eastAsia="仿宋_GB2312" w:cs="Times New Roman"/>
          <w:color w:val="auto"/>
          <w:kern w:val="2"/>
        </w:rPr>
        <w:fldChar w:fldCharType="end"/>
      </w:r>
      <w:r>
        <w:rPr>
          <w:rFonts w:ascii="仿宋_GB2312" w:eastAsia="仿宋_GB2312" w:cs="Times New Roman"/>
          <w:color w:val="auto"/>
          <w:kern w:val="2"/>
        </w:rPr>
        <w:t> E. Moo</w:t>
      </w:r>
      <w:r>
        <w:rPr>
          <w:rFonts w:hint="eastAsia" w:ascii="仿宋_GB2312" w:eastAsia="仿宋_GB2312" w:cs="Times New Roman"/>
          <w:color w:val="auto"/>
          <w:kern w:val="2"/>
        </w:rPr>
        <w:t>．著，</w:t>
      </w:r>
      <w:r>
        <w:fldChar w:fldCharType="begin"/>
      </w:r>
      <w:r>
        <w:instrText xml:space="preserve"> HYPERLINK "http://www.dangdang.com/author/%CD%F5%B8%D5_1" \t "http://product.dangdang.com/_blank" </w:instrText>
      </w:r>
      <w:r>
        <w:fldChar w:fldCharType="separate"/>
      </w:r>
      <w:r>
        <w:rPr>
          <w:rFonts w:ascii="仿宋_GB2312" w:eastAsia="仿宋_GB2312" w:cs="Times New Roman"/>
          <w:color w:val="auto"/>
          <w:kern w:val="2"/>
        </w:rPr>
        <w:t>王刚</w:t>
      </w:r>
      <w:r>
        <w:rPr>
          <w:rFonts w:ascii="仿宋_GB2312" w:eastAsia="仿宋_GB2312" w:cs="Times New Roman"/>
          <w:color w:val="auto"/>
          <w:kern w:val="2"/>
        </w:rPr>
        <w:fldChar w:fldCharType="end"/>
      </w:r>
      <w:r>
        <w:rPr>
          <w:rFonts w:ascii="仿宋_GB2312" w:eastAsia="仿宋_GB2312" w:cs="Times New Roman"/>
          <w:color w:val="auto"/>
          <w:kern w:val="2"/>
        </w:rPr>
        <w:t> , </w:t>
      </w:r>
      <w:r>
        <w:fldChar w:fldCharType="begin"/>
      </w:r>
      <w:r>
        <w:instrText xml:space="preserve"> HYPERLINK "http://www.dangdang.com/author/%D1%EE%BE%DE%B7%E5_1" \t "http://product.dangdang.com/_blank" </w:instrText>
      </w:r>
      <w:r>
        <w:fldChar w:fldCharType="separate"/>
      </w:r>
      <w:r>
        <w:rPr>
          <w:rFonts w:ascii="仿宋_GB2312" w:eastAsia="仿宋_GB2312" w:cs="Times New Roman"/>
          <w:color w:val="auto"/>
          <w:kern w:val="2"/>
        </w:rPr>
        <w:t>杨巨峰</w:t>
      </w:r>
      <w:r>
        <w:rPr>
          <w:rFonts w:ascii="仿宋_GB2312" w:eastAsia="仿宋_GB2312" w:cs="Times New Roman"/>
          <w:color w:val="auto"/>
          <w:kern w:val="2"/>
        </w:rPr>
        <w:fldChar w:fldCharType="end"/>
      </w:r>
      <w:r>
        <w:rPr>
          <w:rFonts w:ascii="仿宋_GB2312" w:eastAsia="仿宋_GB2312" w:cs="Times New Roman"/>
          <w:color w:val="auto"/>
          <w:kern w:val="2"/>
        </w:rPr>
        <w:t> 改编</w:t>
      </w:r>
      <w:r>
        <w:rPr>
          <w:rFonts w:hint="eastAsia" w:ascii="仿宋_GB2312" w:eastAsia="仿宋_GB2312" w:cs="Times New Roman"/>
          <w:color w:val="auto"/>
          <w:kern w:val="2"/>
        </w:rPr>
        <w:t>．</w:t>
      </w:r>
      <w:r>
        <w:rPr>
          <w:rFonts w:ascii="仿宋_GB2312" w:eastAsia="仿宋_GB2312" w:cs="Times New Roman"/>
          <w:color w:val="auto"/>
          <w:kern w:val="2"/>
        </w:rPr>
        <w:t>C++ Primer习题集（第5版）</w:t>
      </w:r>
      <w:r>
        <w:rPr>
          <w:rFonts w:hint="eastAsia" w:ascii="仿宋_GB2312" w:eastAsia="仿宋_GB2312" w:cs="Times New Roman"/>
          <w:color w:val="auto"/>
          <w:kern w:val="2"/>
        </w:rPr>
        <w:t>．北京：</w:t>
      </w:r>
      <w:r>
        <w:fldChar w:fldCharType="begin"/>
      </w:r>
      <w:r>
        <w:instrText xml:space="preserve"> HYPERLINK "http://www.dangdang.com/publish/%B5%E7%D7%D3%B9%A4%D2%B5%B3%F6%B0%E6%C9%E7_1" \t "http://product.dangdang.com/_blank" </w:instrText>
      </w:r>
      <w:r>
        <w:fldChar w:fldCharType="separate"/>
      </w:r>
      <w:r>
        <w:rPr>
          <w:rFonts w:ascii="仿宋_GB2312" w:eastAsia="仿宋_GB2312" w:cs="Times New Roman"/>
          <w:color w:val="auto"/>
          <w:kern w:val="2"/>
        </w:rPr>
        <w:t>电子工业出版社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，2015.</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[5] </w:t>
      </w:r>
      <w:r>
        <w:fldChar w:fldCharType="begin"/>
      </w:r>
      <w:r>
        <w:instrText xml:space="preserve"> HYPERLINK "http://www.dangdang.com/author/%D4%BC%D7%E6%B5%D9%CB%B9_1" \t "http://product.dangdang.com/_blank" </w:instrText>
      </w:r>
      <w:r>
        <w:fldChar w:fldCharType="separate"/>
      </w:r>
      <w:r>
        <w:rPr>
          <w:rFonts w:ascii="仿宋_GB2312" w:eastAsia="仿宋_GB2312" w:cs="Times New Roman"/>
          <w:color w:val="auto"/>
          <w:kern w:val="2"/>
        </w:rPr>
        <w:t>约祖蒂斯</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w:t>
      </w:r>
      <w:r>
        <w:rPr>
          <w:rFonts w:ascii="仿宋_GB2312" w:eastAsia="仿宋_GB2312" w:cs="Times New Roman"/>
          <w:color w:val="auto"/>
          <w:kern w:val="2"/>
        </w:rPr>
        <w:t>著，</w:t>
      </w:r>
      <w:r>
        <w:fldChar w:fldCharType="begin"/>
      </w:r>
      <w:r>
        <w:instrText xml:space="preserve"> HYPERLINK "http://www.dangdang.com/author/%BA%EE%BD%DD_1" \t "http://product.dangdang.com/_blank" </w:instrText>
      </w:r>
      <w:r>
        <w:fldChar w:fldCharType="separate"/>
      </w:r>
      <w:r>
        <w:rPr>
          <w:rFonts w:ascii="仿宋_GB2312" w:eastAsia="仿宋_GB2312" w:cs="Times New Roman"/>
          <w:color w:val="auto"/>
          <w:kern w:val="2"/>
        </w:rPr>
        <w:t>侯捷</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w:t>
      </w:r>
      <w:r>
        <w:rPr>
          <w:rFonts w:ascii="仿宋_GB2312" w:eastAsia="仿宋_GB2312" w:cs="Times New Roman"/>
          <w:color w:val="auto"/>
          <w:kern w:val="2"/>
        </w:rPr>
        <w:t>译</w:t>
      </w:r>
      <w:r>
        <w:rPr>
          <w:rFonts w:hint="eastAsia" w:ascii="仿宋_GB2312" w:eastAsia="仿宋_GB2312" w:cs="Times New Roman"/>
          <w:color w:val="auto"/>
          <w:kern w:val="2"/>
        </w:rPr>
        <w:t>．</w:t>
      </w:r>
      <w:r>
        <w:rPr>
          <w:rFonts w:ascii="仿宋_GB2312" w:eastAsia="仿宋_GB2312" w:cs="Times New Roman"/>
          <w:color w:val="auto"/>
          <w:kern w:val="2"/>
        </w:rPr>
        <w:t>C++标准库（第2版）</w:t>
      </w:r>
      <w:r>
        <w:rPr>
          <w:rFonts w:hint="eastAsia" w:ascii="仿宋_GB2312" w:eastAsia="仿宋_GB2312" w:cs="Times New Roman"/>
          <w:color w:val="auto"/>
          <w:kern w:val="2"/>
        </w:rPr>
        <w:t>．北京：</w:t>
      </w:r>
      <w:r>
        <w:fldChar w:fldCharType="begin"/>
      </w:r>
      <w:r>
        <w:instrText xml:space="preserve"> HYPERLINK "http://www.dangdang.com/publish/%B5%E7%D7%D3%B9%A4%D2%B5%B3%F6%B0%E6%C9%E7_1" \t "http://product.dangdang.com/_blank" </w:instrText>
      </w:r>
      <w:r>
        <w:fldChar w:fldCharType="separate"/>
      </w:r>
      <w:r>
        <w:rPr>
          <w:rFonts w:ascii="仿宋_GB2312" w:eastAsia="仿宋_GB2312" w:cs="Times New Roman"/>
          <w:color w:val="auto"/>
          <w:kern w:val="2"/>
        </w:rPr>
        <w:t>电子工业出版社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，2015.</w:t>
      </w: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制订人：田艳华</w:t>
      </w:r>
    </w:p>
    <w:p>
      <w:pPr>
        <w:ind w:firstLine="5040" w:firstLineChars="1800"/>
        <w:jc w:val="left"/>
        <w:rPr>
          <w:rFonts w:ascii="黑体" w:hAnsi="黑体" w:eastAsia="黑体"/>
          <w:sz w:val="28"/>
          <w:szCs w:val="28"/>
        </w:rPr>
      </w:pPr>
      <w:r>
        <w:rPr>
          <w:rFonts w:hint="eastAsia" w:ascii="黑体" w:hAnsi="黑体" w:eastAsia="黑体"/>
          <w:sz w:val="28"/>
          <w:szCs w:val="28"/>
        </w:rPr>
        <w:t xml:space="preserve">   审核人：桂斌 王江涛</w:t>
      </w:r>
    </w:p>
    <w:p>
      <w:pPr>
        <w:wordWrap w:val="0"/>
        <w:ind w:firstLine="6300" w:firstLineChars="2250"/>
        <w:rPr>
          <w:rFonts w:ascii="仿宋_GB2312" w:hAnsi="黑体" w:eastAsia="仿宋_GB2312"/>
          <w:sz w:val="28"/>
          <w:szCs w:val="28"/>
        </w:rPr>
      </w:pPr>
      <w:r>
        <w:rPr>
          <w:rFonts w:hint="eastAsia" w:ascii="黑体" w:hAnsi="黑体" w:eastAsia="黑体"/>
          <w:sz w:val="28"/>
          <w:szCs w:val="28"/>
        </w:rPr>
        <w:t xml:space="preserve">2016年12月  </w:t>
      </w:r>
    </w:p>
    <w:p>
      <w:r>
        <w:br w:type="page"/>
      </w: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3" w:name="_Toc477725080"/>
      <w:r>
        <w:rPr>
          <w:rFonts w:hint="eastAsia" w:ascii="黑体" w:hAnsi="黑体" w:eastAsia="黑体"/>
          <w:b w:val="0"/>
          <w:sz w:val="36"/>
          <w:szCs w:val="36"/>
        </w:rPr>
        <w:t>《电子技术基础》课程教学大纲</w:t>
      </w:r>
      <w:bookmarkEnd w:id="3"/>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电子技术基础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317B02</w:t>
            </w:r>
            <w:r>
              <w:rPr>
                <w:rFonts w:hint="eastAsia" w:ascii="仿宋_GB2312" w:hAnsi="微软雅黑" w:eastAsia="仿宋_GB2312"/>
                <w:sz w:val="24"/>
                <w:szCs w:val="24"/>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《大学数学》、《大学物理》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郭立强</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掌握电路分析、模拟电子技术和数字电子技术的基础理论和基本技能，使学生初步具备分析设计电子电路的理论知识；</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掌握分析电路的基本方法，能够正确分析实验中发生的各种现象，具有一定的检测、分析和排除简单电路故障的能力；</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提高学生动手技能，使学生正确处理实验过程中遇到的问题，培养学生独立分析问题和解决问题的能力；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4.初步掌握模拟电路和数字电路设计的基本方法，使学生具备利用相关仿真软件设计并实现简单电路的能力；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5.培养学生实事求是、严肃认真的科学作风和良好的实验习惯，为今后工作打下良好的基础。</w:t>
      </w: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1. 工程知识：能够将数学、自然科学、工程基础和计算机科学专业知识应用于解决复杂计算机系统工程问题</w:t>
            </w:r>
            <w:r>
              <w:rPr>
                <w:rFonts w:hint="eastAsia" w:ascii="仿宋_GB2312" w:hAnsi="仿宋" w:eastAsia="仿宋_GB2312" w:cs="宋体"/>
                <w:kern w:val="0"/>
                <w:sz w:val="24"/>
              </w:rPr>
              <w:t>。</w:t>
            </w:r>
          </w:p>
        </w:tc>
        <w:tc>
          <w:tcPr>
            <w:tcW w:w="3402" w:type="dxa"/>
            <w:tcBorders>
              <w:top w:val="single" w:color="auto" w:sz="4" w:space="0"/>
              <w:left w:val="single" w:color="auto" w:sz="4" w:space="0"/>
              <w:right w:val="single" w:color="auto" w:sz="4" w:space="0"/>
            </w:tcBorders>
            <w:vAlign w:val="center"/>
          </w:tcPr>
          <w:p>
            <w:pPr>
              <w:widowControl/>
              <w:spacing w:after="62" w:afterLines="20"/>
              <w:jc w:val="left"/>
              <w:rPr>
                <w:rFonts w:ascii="仿宋" w:hAnsi="仿宋" w:eastAsia="仿宋" w:cs="仿宋"/>
                <w:szCs w:val="21"/>
              </w:rPr>
            </w:pPr>
            <w:r>
              <w:rPr>
                <w:rFonts w:hint="eastAsia" w:ascii="仿宋" w:hAnsi="仿宋" w:eastAsia="仿宋" w:cs="仿宋"/>
                <w:szCs w:val="21"/>
              </w:rPr>
              <w:t>1.1 结合计算机科学与技术专业知识，能够将高等数学、线性代数等数学知识运用到复杂工程问题的表述之中；</w:t>
            </w:r>
          </w:p>
          <w:p>
            <w:pPr>
              <w:widowControl/>
              <w:spacing w:after="62" w:afterLines="20"/>
              <w:jc w:val="left"/>
              <w:rPr>
                <w:rFonts w:ascii="仿宋" w:hAnsi="仿宋" w:eastAsia="仿宋" w:cs="仿宋"/>
                <w:szCs w:val="21"/>
              </w:rPr>
            </w:pPr>
            <w:r>
              <w:rPr>
                <w:rFonts w:hint="eastAsia" w:ascii="仿宋" w:hAnsi="仿宋" w:eastAsia="仿宋" w:cs="仿宋"/>
                <w:szCs w:val="21"/>
              </w:rPr>
              <w:t>1.2 能够运用物理、化学等相关知识掌握计算机软硬件复杂工程问题的技术原理；</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3.设计</w:t>
            </w:r>
            <w:r>
              <w:rPr>
                <w:rFonts w:ascii="仿宋" w:hAnsi="仿宋" w:eastAsia="仿宋" w:cs="仿宋"/>
                <w:szCs w:val="21"/>
              </w:rPr>
              <w:t>/</w:t>
            </w:r>
            <w:r>
              <w:rPr>
                <w:rFonts w:hint="eastAsia" w:ascii="仿宋" w:hAnsi="仿宋" w:eastAsia="仿宋" w:cs="仿宋"/>
                <w:szCs w:val="21"/>
              </w:rPr>
              <w:t>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spacing w:after="62" w:afterLines="20"/>
              <w:jc w:val="left"/>
              <w:rPr>
                <w:rFonts w:ascii="仿宋" w:hAnsi="仿宋" w:eastAsia="仿宋" w:cs="仿宋"/>
                <w:szCs w:val="21"/>
              </w:rPr>
            </w:pPr>
            <w:r>
              <w:rPr>
                <w:rFonts w:hint="eastAsia" w:ascii="仿宋" w:hAnsi="仿宋" w:eastAsia="仿宋" w:cs="仿宋"/>
                <w:szCs w:val="21"/>
              </w:rPr>
              <w:t>3.1 掌握解决复杂计算机工程问题的基础数学知识、专业基础知识和其它必需的知识；</w:t>
            </w:r>
          </w:p>
          <w:p>
            <w:pPr>
              <w:widowControl/>
              <w:spacing w:after="62" w:afterLines="20"/>
              <w:jc w:val="left"/>
              <w:rPr>
                <w:rFonts w:ascii="仿宋" w:hAnsi="仿宋" w:eastAsia="仿宋" w:cs="仿宋"/>
                <w:szCs w:val="21"/>
              </w:rPr>
            </w:pPr>
            <w:r>
              <w:rPr>
                <w:rFonts w:hint="eastAsia" w:ascii="仿宋" w:hAnsi="仿宋" w:eastAsia="仿宋" w:cs="仿宋"/>
                <w:szCs w:val="21"/>
              </w:rPr>
              <w:t>3.2 具备计算机工程和项目开发所需的设计/开发技能，能够设计针对复杂工程问题的解决方案，设计满足特定需求的系统、单元或软件流程；</w:t>
            </w:r>
          </w:p>
          <w:p>
            <w:pPr>
              <w:widowControl/>
              <w:spacing w:after="62" w:afterLines="20"/>
              <w:jc w:val="left"/>
              <w:rPr>
                <w:rFonts w:ascii="仿宋" w:hAnsi="仿宋" w:eastAsia="仿宋" w:cs="仿宋"/>
                <w:szCs w:val="21"/>
              </w:rPr>
            </w:pPr>
            <w:r>
              <w:rPr>
                <w:rFonts w:hint="eastAsia" w:ascii="仿宋" w:hAnsi="仿宋" w:eastAsia="仿宋" w:cs="仿宋"/>
                <w:szCs w:val="21"/>
              </w:rPr>
              <w:t>3.3 能够综合运用理论和技术手段解决实际问题；</w:t>
            </w:r>
          </w:p>
          <w:p>
            <w:pPr>
              <w:widowControl/>
              <w:spacing w:after="62" w:afterLines="20"/>
              <w:jc w:val="left"/>
              <w:rPr>
                <w:rFonts w:ascii="仿宋" w:hAnsi="仿宋" w:eastAsia="仿宋" w:cs="仿宋"/>
                <w:szCs w:val="21"/>
              </w:rPr>
            </w:pPr>
            <w:r>
              <w:rPr>
                <w:rFonts w:hint="eastAsia" w:ascii="仿宋" w:hAnsi="仿宋" w:eastAsia="仿宋" w:cs="仿宋"/>
                <w:szCs w:val="21"/>
              </w:rPr>
              <w:t>3.5根据IT行业的特点，培养具有良好创新意识的工程人才。</w:t>
            </w:r>
          </w:p>
          <w:p>
            <w:pPr>
              <w:widowControl/>
              <w:spacing w:after="62" w:afterLines="20"/>
              <w:jc w:val="left"/>
              <w:rPr>
                <w:rFonts w:ascii="仿宋" w:hAnsi="仿宋" w:eastAsia="仿宋" w:cs="仿宋"/>
                <w:szCs w:val="21"/>
              </w:rPr>
            </w:pPr>
          </w:p>
          <w:p>
            <w:pPr>
              <w:spacing w:after="62" w:afterLines="20"/>
              <w:ind w:left="105" w:leftChars="50" w:right="105" w:rightChars="50"/>
              <w:rPr>
                <w:rFonts w:ascii="宋体" w:hAnsi="宋体" w:cs="宋体"/>
                <w:color w:val="000000"/>
                <w:szCs w:val="21"/>
              </w:rPr>
            </w:pP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5. 现代工具使用：针对复杂工程问题，能够运用计算机软、硬件开发工具，包括对复杂工程问题的预测与模拟，并能够理解其局限性。</w:t>
            </w:r>
          </w:p>
        </w:tc>
        <w:tc>
          <w:tcPr>
            <w:tcW w:w="3402" w:type="dxa"/>
            <w:tcBorders>
              <w:top w:val="single" w:color="auto" w:sz="4" w:space="0"/>
              <w:left w:val="single" w:color="auto" w:sz="4" w:space="0"/>
              <w:right w:val="single" w:color="auto" w:sz="4" w:space="0"/>
            </w:tcBorders>
            <w:vAlign w:val="center"/>
          </w:tcPr>
          <w:p>
            <w:pPr>
              <w:widowControl/>
              <w:spacing w:after="62" w:afterLines="20"/>
              <w:jc w:val="left"/>
              <w:rPr>
                <w:rFonts w:ascii="仿宋" w:hAnsi="仿宋" w:eastAsia="仿宋" w:cs="仿宋"/>
                <w:szCs w:val="21"/>
              </w:rPr>
            </w:pPr>
            <w:r>
              <w:rPr>
                <w:rFonts w:hint="eastAsia" w:ascii="仿宋" w:hAnsi="仿宋" w:eastAsia="仿宋" w:cs="仿宋"/>
                <w:szCs w:val="21"/>
              </w:rPr>
              <w:t>5.2 掌握开发、选择、使用恰当的技术和资源，运用现代工程工具和信息技术工具获取专业信息知识解决复杂工程问题的方法。</w:t>
            </w:r>
          </w:p>
          <w:p>
            <w:pPr>
              <w:spacing w:after="62" w:afterLines="20"/>
              <w:ind w:left="105" w:leftChars="50" w:right="105" w:rightChars="50"/>
              <w:rPr>
                <w:rFonts w:ascii="仿宋" w:hAnsi="仿宋" w:eastAsia="仿宋" w:cs="仿宋"/>
                <w:szCs w:val="21"/>
              </w:rPr>
            </w:pP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7" w:type="default"/>
          <w:footerReference r:id="rId8"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1.电路分析</w:t>
            </w:r>
          </w:p>
          <w:p>
            <w:pPr>
              <w:adjustRightInd w:val="0"/>
              <w:snapToGrid w:val="0"/>
              <w:ind w:left="252" w:leftChars="120"/>
              <w:rPr>
                <w:rFonts w:ascii="仿宋_GB2312" w:hAnsi="微软雅黑" w:eastAsia="仿宋_GB2312"/>
                <w:szCs w:val="21"/>
              </w:rPr>
            </w:pPr>
            <w:r>
              <w:rPr>
                <w:rFonts w:hint="eastAsia" w:ascii="仿宋_GB2312" w:hAnsi="微软雅黑" w:eastAsia="仿宋_GB2312"/>
                <w:szCs w:val="21"/>
              </w:rPr>
              <w:t>基础</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电子电路的基本概念；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基本电路元件及其特性;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理想电源及其等效变换;</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基尔霍夫定律；</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(1)了解电路的概念、模型、组成和作用；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(2)理解电路变量及参考方向的含义;</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(3)理解电压源、电流源和受控源的概念；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(4)掌握电源的等效变换;</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(5)应用基尔霍夫定律分析直流稳态电路。</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2.电路分析</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 xml:space="preserve">  基本方法</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与</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 xml:space="preserve">  基本定理</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电阻电路的Y-△等效变换；</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电阻电路一般分析方法;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叠加定理;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置换定理；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戴维南与诺顿定理;</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(1)掌握电阻电路的基本化简与计算方法；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(2)理解基尔霍夫定律在线性电阻网络分析与计算中的重要作用;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(3)掌握线性电阻电路分析的方法：支路电流法、网孔分析法和节点分析法；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(4)掌握叠加定理、置换定理、戴维南定理和诺顿定理的基本原理；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(5)综合应用电路分析相关方法及定理对线性电阻网络进行分析与计算。</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3.半导体</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器件</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半导体的基本概念；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PN结的特性;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二极管的结构、参数和应用;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三极管的结构、参数和应用；</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(1)了解本征半导体、P型和N型半导体；</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(2)理解PN结的单向导电特性;</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(3)掌握常用二极管的特性及主要应用；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(4)理解并掌握三极管的结构、放大作用、及主要参数。</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908"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4.三极管放大电路</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1)放大电路的作用、本质及构成；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2)放大电路的分析方法;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3)基本放大电路的构成及典型电路连接;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4)静态工作点的稳定及其偏置电路；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5)负反馈放大电路；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6)多级放大电路；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7)功率放大电路；</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(1)理解（功率）放大电路的作用和本质；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(2)理解放大电路的直流通路与交流通路;</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(3)了解放大电路的静态、动态分析方法；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(4)掌握共发射极放大电路的电路结构、特性、主要参数和应用;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(5)了解共集电极、共基极放大电路；</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(6)了解基本放大电路存在的缺点及静态工作点稳定的必要性；</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(7)掌握多级放大电路及其耦合方式；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(8)理解负反馈在放大电路中的作用；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(9)掌握功率放大电路的构成、分析方法和几类常见功率放大电路的典型电路连接；</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(10)综合应用相关知识来分析放大电路、设计开发放大电路。</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spacing w:after="62" w:afterLines="20"/>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10</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5.集成运算</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放大器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1)集成运放的结构及主要参数；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2)差分放大电路;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3)差分放大电路对信号的放大作用;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4)理想集成运放的特点；</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5)集成运放的使用；</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(1)了解差模信号和共模信号；</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(2)理解差分放大电路对差模和共模信号的放大作用；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(3)了解集成运放的结构及主要参数;</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 xml:space="preserve">(4)理解理想集成运放的虚短和虚断原则； </w:t>
            </w:r>
          </w:p>
          <w:p>
            <w:pPr>
              <w:widowControl/>
              <w:spacing w:after="156" w:afterLines="50" w:line="300" w:lineRule="exact"/>
              <w:jc w:val="left"/>
              <w:rPr>
                <w:rFonts w:ascii="仿宋_GB2312" w:hAnsi="微软雅黑" w:eastAsia="仿宋_GB2312"/>
                <w:szCs w:val="21"/>
              </w:rPr>
            </w:pPr>
            <w:r>
              <w:rPr>
                <w:rFonts w:hint="eastAsia" w:ascii="仿宋_GB2312" w:hAnsi="微软雅黑" w:eastAsia="仿宋_GB2312"/>
                <w:szCs w:val="21"/>
              </w:rPr>
              <w:t>(5)应用集成运放实现信号的运算与处理：比例运算电路、加减运算电路;</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7"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6.直流稳压</w:t>
            </w:r>
          </w:p>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电源</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1)直流稳压电源电路的构成；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串联型稳压电路</w:t>
            </w:r>
            <w:r>
              <w:rPr>
                <w:rFonts w:hint="eastAsia" w:ascii="仿宋_GB2312" w:hAnsi="微软雅黑" w:eastAsia="仿宋_GB2312"/>
                <w:szCs w:val="21"/>
              </w:rPr>
              <w:t>及其工作原理;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78、79系列集成稳压器的使用;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4)可调集成稳压器的使用；</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(1)了解直流稳压电源电路的构成；</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(2)理解典型的整流、滤波和稳压电路的构成及基本原理；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(3)理解</w:t>
            </w:r>
            <w:r>
              <w:rPr>
                <w:rFonts w:ascii="仿宋_GB2312" w:hAnsi="微软雅黑" w:eastAsia="仿宋_GB2312"/>
                <w:szCs w:val="21"/>
              </w:rPr>
              <w:t>串联型稳压电源电路</w:t>
            </w:r>
            <w:r>
              <w:rPr>
                <w:rFonts w:hint="eastAsia" w:ascii="仿宋_GB2312" w:hAnsi="微软雅黑" w:eastAsia="仿宋_GB2312"/>
                <w:szCs w:val="21"/>
              </w:rPr>
              <w:t>的原理;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(4)掌握集成稳压芯片的使用：78系列、79系列、LM317；</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(5)应用相关知识设计符合规范的直流稳压电源；</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4"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7.数字逻辑</w:t>
            </w:r>
          </w:p>
          <w:p>
            <w:pPr>
              <w:adjustRightInd w:val="0"/>
              <w:snapToGrid w:val="0"/>
              <w:spacing w:before="62" w:beforeLines="20" w:after="62" w:afterLines="20"/>
              <w:ind w:firstLine="420" w:firstLineChars="200"/>
              <w:rPr>
                <w:rFonts w:ascii="仿宋_GB2312" w:hAnsi="微软雅黑" w:eastAsia="仿宋_GB2312"/>
                <w:szCs w:val="21"/>
              </w:rPr>
            </w:pPr>
            <w:r>
              <w:rPr>
                <w:rFonts w:hint="eastAsia" w:ascii="仿宋_GB2312" w:hAnsi="微软雅黑" w:eastAsia="仿宋_GB2312"/>
                <w:szCs w:val="21"/>
              </w:rPr>
              <w:t>与</w:t>
            </w:r>
          </w:p>
          <w:p>
            <w:pPr>
              <w:adjustRightInd w:val="0"/>
              <w:snapToGrid w:val="0"/>
              <w:ind w:left="42" w:leftChars="20"/>
              <w:jc w:val="left"/>
              <w:rPr>
                <w:rFonts w:ascii="仿宋_GB2312" w:hAnsi="微软雅黑" w:eastAsia="仿宋_GB2312"/>
                <w:szCs w:val="21"/>
              </w:rPr>
            </w:pPr>
            <w:r>
              <w:rPr>
                <w:rFonts w:hint="eastAsia" w:ascii="仿宋_GB2312" w:hAnsi="微软雅黑" w:eastAsia="仿宋_GB2312"/>
                <w:szCs w:val="21"/>
              </w:rPr>
              <w:t>逻辑门电路</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1)数字电路的特点；</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2)基本逻辑及其逻辑门电路；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3)复合逻辑及其逻辑门电路；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4)逻辑代数；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5)逻辑函数及其化简;</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6)分立元件基本逻辑门电路;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7)TTL与非门电路；</w:t>
            </w:r>
          </w:p>
        </w:tc>
        <w:tc>
          <w:tcPr>
            <w:tcW w:w="4111" w:type="dxa"/>
            <w:vAlign w:val="center"/>
          </w:tcPr>
          <w:p>
            <w:pPr>
              <w:widowControl/>
              <w:spacing w:after="93" w:afterLines="30"/>
              <w:jc w:val="left"/>
              <w:rPr>
                <w:rFonts w:ascii="仿宋_GB2312" w:hAnsi="微软雅黑" w:eastAsia="仿宋_GB2312"/>
                <w:szCs w:val="21"/>
              </w:rPr>
            </w:pPr>
            <w:r>
              <w:rPr>
                <w:rFonts w:hint="eastAsia" w:ascii="仿宋_GB2312" w:hAnsi="微软雅黑" w:eastAsia="仿宋_GB2312"/>
                <w:szCs w:val="21"/>
              </w:rPr>
              <w:t>(1)了解数字电路的特点；</w:t>
            </w:r>
          </w:p>
          <w:p>
            <w:pPr>
              <w:widowControl/>
              <w:spacing w:after="93" w:afterLines="30"/>
              <w:jc w:val="left"/>
              <w:rPr>
                <w:rFonts w:ascii="仿宋_GB2312" w:hAnsi="微软雅黑" w:eastAsia="仿宋_GB2312"/>
                <w:szCs w:val="21"/>
              </w:rPr>
            </w:pPr>
            <w:r>
              <w:rPr>
                <w:rFonts w:hint="eastAsia" w:ascii="仿宋_GB2312" w:hAnsi="微软雅黑" w:eastAsia="仿宋_GB2312"/>
                <w:szCs w:val="21"/>
              </w:rPr>
              <w:t>(2)掌握基本、复合逻辑及其逻辑门电路；</w:t>
            </w:r>
          </w:p>
          <w:p>
            <w:pPr>
              <w:widowControl/>
              <w:spacing w:after="93" w:afterLines="30" w:line="300" w:lineRule="exact"/>
              <w:jc w:val="left"/>
              <w:rPr>
                <w:rFonts w:ascii="仿宋_GB2312" w:hAnsi="微软雅黑" w:eastAsia="仿宋_GB2312"/>
                <w:szCs w:val="21"/>
              </w:rPr>
            </w:pPr>
            <w:r>
              <w:rPr>
                <w:rFonts w:hint="eastAsia" w:ascii="仿宋_GB2312" w:hAnsi="微软雅黑" w:eastAsia="仿宋_GB2312"/>
                <w:szCs w:val="21"/>
              </w:rPr>
              <w:t>(3)</w:t>
            </w:r>
            <w:r>
              <w:rPr>
                <w:rFonts w:hint="eastAsia" w:ascii="仿宋_GB2312" w:hAnsi="微软雅黑" w:eastAsia="仿宋_GB2312"/>
                <w:spacing w:val="-10"/>
                <w:szCs w:val="21"/>
              </w:rPr>
              <w:t>掌握逻辑代数运算的基本规则及常用公式</w:t>
            </w:r>
            <w:r>
              <w:rPr>
                <w:rFonts w:hint="eastAsia" w:ascii="仿宋_GB2312" w:hAnsi="微软雅黑" w:eastAsia="仿宋_GB2312"/>
                <w:szCs w:val="21"/>
              </w:rPr>
              <w:t>;</w:t>
            </w:r>
          </w:p>
          <w:p>
            <w:pPr>
              <w:widowControl/>
              <w:spacing w:after="93" w:afterLines="30" w:line="300" w:lineRule="exact"/>
              <w:jc w:val="left"/>
              <w:rPr>
                <w:rFonts w:ascii="仿宋_GB2312" w:hAnsi="微软雅黑" w:eastAsia="仿宋_GB2312"/>
                <w:szCs w:val="21"/>
              </w:rPr>
            </w:pPr>
            <w:r>
              <w:rPr>
                <w:rFonts w:hint="eastAsia" w:ascii="仿宋_GB2312" w:hAnsi="微软雅黑" w:eastAsia="仿宋_GB2312"/>
                <w:szCs w:val="21"/>
              </w:rPr>
              <w:t>(4)理解逻辑函数的建立及其表示方法；</w:t>
            </w:r>
          </w:p>
          <w:p>
            <w:pPr>
              <w:widowControl/>
              <w:spacing w:after="93" w:afterLines="30" w:line="300" w:lineRule="exact"/>
              <w:jc w:val="left"/>
              <w:rPr>
                <w:rFonts w:ascii="仿宋_GB2312" w:hAnsi="微软雅黑" w:eastAsia="仿宋_GB2312"/>
                <w:szCs w:val="21"/>
              </w:rPr>
            </w:pPr>
            <w:r>
              <w:rPr>
                <w:rFonts w:hint="eastAsia" w:ascii="仿宋_GB2312" w:hAnsi="微软雅黑" w:eastAsia="仿宋_GB2312"/>
                <w:szCs w:val="21"/>
              </w:rPr>
              <w:t>(5)掌握逻辑函数的代数和卡诺图化简法;</w:t>
            </w:r>
          </w:p>
          <w:p>
            <w:pPr>
              <w:widowControl/>
              <w:spacing w:after="93" w:afterLines="30" w:line="300" w:lineRule="exact"/>
              <w:jc w:val="left"/>
              <w:rPr>
                <w:rFonts w:ascii="仿宋_GB2312" w:hAnsi="微软雅黑" w:eastAsia="仿宋_GB2312"/>
                <w:szCs w:val="21"/>
              </w:rPr>
            </w:pPr>
            <w:r>
              <w:rPr>
                <w:rFonts w:hint="eastAsia" w:ascii="仿宋_GB2312" w:hAnsi="微软雅黑" w:eastAsia="仿宋_GB2312"/>
                <w:szCs w:val="21"/>
              </w:rPr>
              <w:t>(6)理解二极管和三极管的开关特性；</w:t>
            </w:r>
          </w:p>
          <w:p>
            <w:pPr>
              <w:widowControl/>
              <w:spacing w:after="93" w:afterLines="30" w:line="300" w:lineRule="exact"/>
              <w:jc w:val="left"/>
              <w:rPr>
                <w:rFonts w:ascii="仿宋_GB2312" w:hAnsi="微软雅黑" w:eastAsia="仿宋_GB2312"/>
                <w:szCs w:val="21"/>
              </w:rPr>
            </w:pPr>
            <w:r>
              <w:rPr>
                <w:rFonts w:hint="eastAsia" w:ascii="仿宋_GB2312" w:hAnsi="微软雅黑" w:eastAsia="仿宋_GB2312"/>
                <w:szCs w:val="21"/>
              </w:rPr>
              <w:t>(7)掌握二极管与门、或门电路；</w:t>
            </w:r>
          </w:p>
          <w:p>
            <w:pPr>
              <w:widowControl/>
              <w:spacing w:after="93" w:afterLines="30" w:line="300" w:lineRule="exact"/>
              <w:jc w:val="left"/>
              <w:rPr>
                <w:rFonts w:ascii="仿宋_GB2312" w:hAnsi="微软雅黑" w:eastAsia="仿宋_GB2312"/>
                <w:spacing w:val="-120"/>
                <w:szCs w:val="21"/>
              </w:rPr>
            </w:pPr>
            <w:r>
              <w:rPr>
                <w:rFonts w:hint="eastAsia" w:ascii="仿宋_GB2312" w:hAnsi="微软雅黑" w:eastAsia="仿宋_GB2312"/>
                <w:szCs w:val="21"/>
              </w:rPr>
              <w:t>(8)理解二极管与三极管构成</w:t>
            </w:r>
            <w:r>
              <w:rPr>
                <w:rFonts w:hint="eastAsia" w:ascii="仿宋_GB2312" w:hAnsi="微软雅黑" w:eastAsia="仿宋_GB2312"/>
                <w:spacing w:val="-10"/>
                <w:szCs w:val="21"/>
              </w:rPr>
              <w:t>的与非门电路</w:t>
            </w:r>
            <w:r>
              <w:rPr>
                <w:rFonts w:hint="eastAsia" w:ascii="仿宋_GB2312" w:hAnsi="微软雅黑" w:eastAsia="仿宋_GB2312"/>
                <w:spacing w:val="-120"/>
                <w:szCs w:val="21"/>
              </w:rPr>
              <w:t>;</w:t>
            </w:r>
          </w:p>
          <w:p>
            <w:pPr>
              <w:widowControl/>
              <w:spacing w:after="93" w:afterLines="30" w:line="300" w:lineRule="exact"/>
              <w:jc w:val="left"/>
              <w:rPr>
                <w:rFonts w:ascii="仿宋_GB2312" w:hAnsi="微软雅黑" w:eastAsia="仿宋_GB2312"/>
                <w:szCs w:val="21"/>
              </w:rPr>
            </w:pPr>
            <w:r>
              <w:rPr>
                <w:rFonts w:hint="eastAsia" w:ascii="仿宋_GB2312" w:hAnsi="微软雅黑" w:eastAsia="仿宋_GB2312"/>
                <w:szCs w:val="21"/>
              </w:rPr>
              <w:t>(9)了解TTL与非门的电路构成及参数；</w:t>
            </w:r>
          </w:p>
          <w:p>
            <w:pPr>
              <w:widowControl/>
              <w:spacing w:after="93" w:afterLines="30" w:line="300" w:lineRule="exact"/>
              <w:jc w:val="left"/>
              <w:rPr>
                <w:rFonts w:ascii="仿宋_GB2312" w:hAnsi="微软雅黑" w:eastAsia="仿宋_GB2312"/>
                <w:szCs w:val="21"/>
              </w:rPr>
            </w:pPr>
            <w:r>
              <w:rPr>
                <w:rFonts w:hint="eastAsia" w:ascii="仿宋_GB2312" w:hAnsi="微软雅黑" w:eastAsia="仿宋_GB2312"/>
                <w:szCs w:val="21"/>
              </w:rPr>
              <w:t>(10)了解OC门与三态门；</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15"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 组合逻辑</w:t>
            </w:r>
          </w:p>
          <w:p>
            <w:pPr>
              <w:adjustRightInd w:val="0"/>
              <w:snapToGrid w:val="0"/>
              <w:ind w:firstLine="420" w:firstLineChars="200"/>
              <w:rPr>
                <w:rFonts w:ascii="仿宋_GB2312" w:hAnsi="微软雅黑" w:eastAsia="仿宋_GB2312"/>
                <w:szCs w:val="21"/>
              </w:rPr>
            </w:pPr>
            <w:r>
              <w:rPr>
                <w:rFonts w:hint="eastAsia" w:ascii="仿宋_GB2312" w:hAnsi="微软雅黑" w:eastAsia="仿宋_GB2312"/>
                <w:szCs w:val="21"/>
              </w:rPr>
              <w:t>电路</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1)组合逻辑电路的基本概念；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2)组合逻辑电路分析方法；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3)常用组合逻辑电路芯片；</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4)组合逻辑电路的设计；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5)组合逻辑电路中的竞争冒险;</w:t>
            </w:r>
          </w:p>
        </w:tc>
        <w:tc>
          <w:tcPr>
            <w:tcW w:w="4111"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(1)了解组合逻辑电路的基本概念、分类；</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(2)掌握组合逻辑电路的分析、设计方法；</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(3)理解组合逻辑电路中的竞争冒险现象；</w:t>
            </w:r>
          </w:p>
          <w:p>
            <w:pPr>
              <w:widowControl/>
              <w:spacing w:after="31" w:afterLines="10" w:line="300" w:lineRule="exact"/>
              <w:jc w:val="left"/>
              <w:rPr>
                <w:rFonts w:ascii="仿宋_GB2312" w:hAnsi="微软雅黑" w:eastAsia="仿宋_GB2312"/>
                <w:spacing w:val="-120"/>
                <w:szCs w:val="21"/>
              </w:rPr>
            </w:pPr>
            <w:r>
              <w:rPr>
                <w:rFonts w:hint="eastAsia" w:ascii="仿宋_GB2312" w:hAnsi="微软雅黑" w:eastAsia="仿宋_GB2312"/>
                <w:szCs w:val="21"/>
              </w:rPr>
              <w:t>(4)掌握加法器、编码器和（显示）译码器的原理及应用</w:t>
            </w:r>
            <w:r>
              <w:rPr>
                <w:rFonts w:hint="eastAsia" w:ascii="仿宋_GB2312" w:hAnsi="微软雅黑" w:eastAsia="仿宋_GB2312"/>
                <w:spacing w:val="-120"/>
                <w:szCs w:val="21"/>
              </w:rPr>
              <w:t>;</w:t>
            </w:r>
          </w:p>
          <w:p>
            <w:pPr>
              <w:widowControl/>
              <w:spacing w:after="31" w:afterLines="10" w:line="300" w:lineRule="exact"/>
              <w:jc w:val="left"/>
              <w:rPr>
                <w:rFonts w:ascii="仿宋_GB2312" w:hAnsi="微软雅黑" w:eastAsia="仿宋_GB2312"/>
                <w:spacing w:val="-6"/>
                <w:szCs w:val="21"/>
              </w:rPr>
            </w:pPr>
            <w:r>
              <w:rPr>
                <w:rFonts w:hint="eastAsia" w:ascii="仿宋_GB2312" w:hAnsi="微软雅黑" w:eastAsia="仿宋_GB2312"/>
                <w:szCs w:val="21"/>
              </w:rPr>
              <w:t>(5)</w:t>
            </w:r>
            <w:r>
              <w:rPr>
                <w:rFonts w:hint="eastAsia" w:ascii="仿宋_GB2312" w:hAnsi="微软雅黑" w:eastAsia="仿宋_GB2312"/>
                <w:spacing w:val="-6"/>
                <w:szCs w:val="21"/>
              </w:rPr>
              <w:t>应用相关芯片进行组合逻辑电路的设计；</w:t>
            </w:r>
          </w:p>
        </w:tc>
        <w:tc>
          <w:tcPr>
            <w:tcW w:w="2126" w:type="dxa"/>
            <w:vAlign w:val="center"/>
          </w:tcPr>
          <w:p>
            <w:pPr>
              <w:adjustRightInd w:val="0"/>
              <w:snapToGrid w:val="0"/>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adjustRightInd w:val="0"/>
              <w:snapToGrid w:val="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9.触发器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1)触发器的特点及逻辑功能表示；</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2)基本RS触发器；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3)同步触发器；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4)主从触发器；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5)边沿触发器;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6)触发器逻辑功能的转换；</w:t>
            </w:r>
          </w:p>
        </w:tc>
        <w:tc>
          <w:tcPr>
            <w:tcW w:w="4111"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(1)了解触发器的概念、应用及分类；</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(2)掌握触发器逻辑功能的表示方法；</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(3)掌握基本触发器的电路原理;</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(4)理解触发器的触发方式；</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(5)</w:t>
            </w:r>
            <w:r>
              <w:rPr>
                <w:rFonts w:hint="eastAsia" w:ascii="仿宋_GB2312" w:hAnsi="微软雅黑" w:eastAsia="仿宋_GB2312"/>
                <w:spacing w:val="-10"/>
                <w:szCs w:val="21"/>
              </w:rPr>
              <w:t>理解不同类型触发器的逻辑功能及相互转换的方法</w:t>
            </w:r>
            <w:r>
              <w:rPr>
                <w:rFonts w:hint="eastAsia" w:ascii="仿宋_GB2312" w:hAnsi="微软雅黑" w:eastAsia="仿宋_GB2312"/>
                <w:szCs w:val="21"/>
              </w:rPr>
              <w:t>；</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(6)应用触发器进行电路设计；</w:t>
            </w:r>
          </w:p>
        </w:tc>
        <w:tc>
          <w:tcPr>
            <w:tcW w:w="2126" w:type="dxa"/>
            <w:vAlign w:val="center"/>
          </w:tcPr>
          <w:p>
            <w:pPr>
              <w:spacing w:line="260" w:lineRule="exact"/>
              <w:rPr>
                <w:rFonts w:ascii="仿宋_GB2312" w:hAnsi="Times New Roman" w:eastAsia="仿宋_GB2312"/>
                <w:szCs w:val="21"/>
              </w:rPr>
            </w:pPr>
            <w:r>
              <w:rPr>
                <w:rFonts w:hint="eastAsia" w:ascii="仿宋_GB2312" w:hAnsi="Times New Roman" w:eastAsia="仿宋_GB2312"/>
                <w:szCs w:val="21"/>
              </w:rPr>
              <w:t>教学方法：</w:t>
            </w:r>
          </w:p>
          <w:p>
            <w:pPr>
              <w:spacing w:line="260" w:lineRule="exact"/>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line="260" w:lineRule="exact"/>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spacing w:line="260" w:lineRule="exact"/>
              <w:jc w:val="left"/>
              <w:rPr>
                <w:rFonts w:ascii="仿宋_GB2312" w:hAnsi="Times New Roman" w:eastAsia="仿宋_GB2312"/>
                <w:szCs w:val="21"/>
              </w:rPr>
            </w:pPr>
            <w:r>
              <w:rPr>
                <w:rFonts w:hint="eastAsia" w:ascii="仿宋_GB2312" w:hAnsi="Times New Roman" w:eastAsia="仿宋_GB2312"/>
                <w:szCs w:val="21"/>
              </w:rPr>
              <w:t>教学手段：</w:t>
            </w:r>
          </w:p>
          <w:p>
            <w:pPr>
              <w:spacing w:line="260" w:lineRule="exact"/>
              <w:rPr>
                <w:rFonts w:ascii="仿宋_GB2312" w:hAnsi="Times New Roman" w:eastAsia="仿宋_GB2312"/>
                <w:szCs w:val="21"/>
              </w:rPr>
            </w:pPr>
            <w:r>
              <w:rPr>
                <w:rFonts w:hint="eastAsia" w:ascii="仿宋_GB2312" w:hAnsi="Times New Roman"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7"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10.时序逻辑</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电路</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1)时序逻辑电路的概念及分类；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2)时序逻辑电路的分析；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3)计数器；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4)寄存器与移位寄存器；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5)同步（异步）时序逻辑电路的设计；</w:t>
            </w:r>
          </w:p>
        </w:tc>
        <w:tc>
          <w:tcPr>
            <w:tcW w:w="4111"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(1)理解时序逻辑电路的概念及分类；</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(2)掌握时序逻辑电路的分析方法；</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(3)掌握计数器、（移位）寄存器的原理及典型芯片的使用;</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(4)理解计数器设计中置位法和复位法的原理，并实现任意进制计数器的设计；</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(5)应用相关方法实现同步、异步时序逻辑电路的分析与设计；</w:t>
            </w:r>
          </w:p>
        </w:tc>
        <w:tc>
          <w:tcPr>
            <w:tcW w:w="2126" w:type="dxa"/>
            <w:vAlign w:val="center"/>
          </w:tcPr>
          <w:p>
            <w:pPr>
              <w:spacing w:line="260" w:lineRule="exact"/>
              <w:rPr>
                <w:rFonts w:ascii="仿宋_GB2312" w:hAnsi="Times New Roman" w:eastAsia="仿宋_GB2312"/>
                <w:szCs w:val="21"/>
              </w:rPr>
            </w:pPr>
            <w:r>
              <w:rPr>
                <w:rFonts w:hint="eastAsia" w:ascii="仿宋_GB2312" w:hAnsi="Times New Roman" w:eastAsia="仿宋_GB2312"/>
                <w:szCs w:val="21"/>
              </w:rPr>
              <w:t>教学方法：</w:t>
            </w:r>
          </w:p>
          <w:p>
            <w:pPr>
              <w:spacing w:line="260" w:lineRule="exact"/>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156" w:afterLines="50" w:line="260" w:lineRule="exact"/>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spacing w:line="260" w:lineRule="exact"/>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spacing w:line="260" w:lineRule="exact"/>
              <w:jc w:val="left"/>
              <w:rPr>
                <w:rFonts w:ascii="仿宋_GB2312" w:hAnsi="Times New Roman" w:eastAsia="仿宋_GB2312"/>
                <w:szCs w:val="21"/>
              </w:rPr>
            </w:pPr>
            <w:r>
              <w:rPr>
                <w:rFonts w:hint="eastAsia" w:ascii="仿宋_GB2312" w:hAnsi="Times New Roman"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3.教学目标3、4的达成度通过课堂知识点讲解、实验报告、期末考核、期末综合考评；</w:t>
      </w:r>
    </w:p>
    <w:p>
      <w:pPr>
        <w:pStyle w:val="30"/>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4.教学目标5的达成度通过课堂提问、实验报告和期末考核综合考评。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期末总评成绩包括4个部分，分别为出勤及课堂表现、课后作业、实验报告和期末考核。重点体现过程化考核形式，把期末总评成绩分散到整个学期学习的全过程。具体要求及成绩评定方法如下：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总分为100分，无故旷课一次扣5分，累计两次迟到按旷课一次处理，累计旷课次数超过三次本项成绩记零分；上课睡觉、玩游戏、吃零食者被老师发现一次扣5分。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计算题，评分以答题思路的规范性、整洁性、整体性、逻辑性、正确性为依据，每次满分为100分，最后取平均分。如下情况本次作业记零分：作业雷同；没按时交作业。</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（3）实验报告（30%）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通过EDA仿真完成实验并撰写实验报告。实验报告的评分以实验完成的质量为依据，每次满分100分，最后取平均分。如下情况本次实验报告记零分：实验报告雷同；没按时交实验报告。</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（4）期末考核（50%）</w:t>
      </w:r>
    </w:p>
    <w:p>
      <w:pPr>
        <w:spacing w:after="312" w:afterLines="100"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总分100分，用相关仿真软件设计一个开放性的电子线路题目，需要提交设计报告。要求学生在一周时间内结合题目要求设计出符合规范电子线路，并递交设计报告。期末考核成绩未达总分50%者，该门课程成绩作不及格处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李心广，王金矿，张晶． 电路与电子技术基础，第二版．北京：机械工业出版社，2013.</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邱关源．电路，第五版．北京：高等教育出版社，2006．</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康华光主编．电子技术基础</w:t>
      </w:r>
      <w:r>
        <w:rPr>
          <w:rFonts w:ascii="仿宋_GB2312" w:eastAsia="仿宋_GB2312" w:cs="Times New Roman"/>
          <w:color w:val="auto"/>
          <w:kern w:val="2"/>
        </w:rPr>
        <w:t>(</w:t>
      </w:r>
      <w:r>
        <w:rPr>
          <w:rFonts w:hint="eastAsia" w:ascii="仿宋_GB2312" w:eastAsia="仿宋_GB2312" w:cs="Times New Roman"/>
          <w:color w:val="auto"/>
          <w:kern w:val="2"/>
        </w:rPr>
        <w:t>模拟部分</w:t>
      </w:r>
      <w:r>
        <w:rPr>
          <w:rFonts w:ascii="仿宋_GB2312" w:eastAsia="仿宋_GB2312" w:cs="Times New Roman"/>
          <w:color w:val="auto"/>
          <w:kern w:val="2"/>
        </w:rPr>
        <w:t>)</w:t>
      </w:r>
      <w:r>
        <w:rPr>
          <w:rFonts w:hint="eastAsia" w:ascii="仿宋_GB2312" w:eastAsia="仿宋_GB2312" w:cs="Times New Roman"/>
          <w:color w:val="auto"/>
          <w:kern w:val="2"/>
        </w:rPr>
        <w:t>，第六版．北京：高等教育出版社，2013．</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童诗白，华成英.模拟电子技术基础，第四版．北京：高等教育出版社，2006．</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阎石.数字电子技术</w:t>
      </w:r>
      <w:r>
        <w:rPr>
          <w:rFonts w:ascii="仿宋_GB2312" w:eastAsia="仿宋_GB2312" w:cs="Times New Roman"/>
          <w:color w:val="auto"/>
          <w:kern w:val="2"/>
        </w:rPr>
        <w:t>基础</w:t>
      </w:r>
      <w:r>
        <w:rPr>
          <w:rFonts w:hint="eastAsia" w:ascii="仿宋_GB2312" w:eastAsia="仿宋_GB2312" w:cs="Times New Roman"/>
          <w:color w:val="auto"/>
          <w:kern w:val="2"/>
        </w:rPr>
        <w:t>, 第五版.北京:高等教育出版社, 2006.</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[5] 康华光主编</w:t>
      </w:r>
      <w:r>
        <w:rPr>
          <w:rFonts w:ascii="仿宋_GB2312" w:eastAsia="仿宋_GB2312" w:cs="Times New Roman"/>
          <w:color w:val="auto"/>
          <w:kern w:val="2"/>
        </w:rPr>
        <w:t>.</w:t>
      </w:r>
      <w:r>
        <w:rPr>
          <w:rFonts w:hint="eastAsia" w:ascii="仿宋_GB2312" w:eastAsia="仿宋_GB2312" w:cs="Times New Roman"/>
          <w:color w:val="auto"/>
          <w:kern w:val="2"/>
        </w:rPr>
        <w:t>电子技术基础</w:t>
      </w:r>
      <w:r>
        <w:rPr>
          <w:rFonts w:ascii="仿宋_GB2312" w:eastAsia="仿宋_GB2312" w:cs="Times New Roman"/>
          <w:color w:val="auto"/>
          <w:kern w:val="2"/>
        </w:rPr>
        <w:t>(</w:t>
      </w:r>
      <w:r>
        <w:rPr>
          <w:rFonts w:hint="eastAsia" w:ascii="仿宋_GB2312" w:eastAsia="仿宋_GB2312" w:cs="Times New Roman"/>
          <w:color w:val="auto"/>
          <w:kern w:val="2"/>
        </w:rPr>
        <w:t>数字部分</w:t>
      </w:r>
      <w:r>
        <w:rPr>
          <w:rFonts w:ascii="仿宋_GB2312" w:eastAsia="仿宋_GB2312" w:cs="Times New Roman"/>
          <w:color w:val="auto"/>
          <w:kern w:val="2"/>
        </w:rPr>
        <w:t>)</w:t>
      </w:r>
      <w:r>
        <w:rPr>
          <w:rFonts w:hint="eastAsia" w:ascii="仿宋_GB2312" w:eastAsia="仿宋_GB2312" w:cs="Times New Roman"/>
          <w:color w:val="auto"/>
          <w:kern w:val="2"/>
        </w:rPr>
        <w:t>，第六版．北京：高等教育出版社，</w:t>
      </w:r>
      <w:r>
        <w:rPr>
          <w:rFonts w:ascii="仿宋_GB2312" w:eastAsia="仿宋_GB2312" w:cs="Times New Roman"/>
          <w:color w:val="auto"/>
          <w:kern w:val="2"/>
        </w:rPr>
        <w:t>20</w:t>
      </w:r>
      <w:r>
        <w:rPr>
          <w:rFonts w:hint="eastAsia" w:ascii="仿宋_GB2312" w:eastAsia="仿宋_GB2312" w:cs="Times New Roman"/>
          <w:color w:val="auto"/>
          <w:kern w:val="2"/>
        </w:rPr>
        <w:t>14.</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[6] 许维蓥</w:t>
      </w:r>
      <w:r>
        <w:rPr>
          <w:rFonts w:ascii="仿宋_GB2312" w:eastAsia="仿宋_GB2312" w:cs="Times New Roman"/>
          <w:color w:val="auto"/>
          <w:kern w:val="2"/>
        </w:rPr>
        <w:t>，</w:t>
      </w:r>
      <w:r>
        <w:fldChar w:fldCharType="begin"/>
      </w:r>
      <w:r>
        <w:instrText xml:space="preserve"> HYPERLINK "http://www.dangdang.com/author/%D6%A3%C8%D9%BB%C0_1" \t "_blank" </w:instrText>
      </w:r>
      <w:r>
        <w:fldChar w:fldCharType="separate"/>
      </w:r>
      <w:r>
        <w:rPr>
          <w:rFonts w:ascii="仿宋_GB2312" w:eastAsia="仿宋_GB2312" w:cs="Times New Roman"/>
          <w:color w:val="auto"/>
          <w:kern w:val="2"/>
        </w:rPr>
        <w:t>郑荣焕</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 xml:space="preserve"> Proteus电子电路设计及仿真</w:t>
      </w:r>
      <w:r>
        <w:rPr>
          <w:rFonts w:hint="eastAsia" w:ascii="仿宋_GB2312" w:eastAsia="仿宋_GB2312" w:cs="Times New Roman"/>
          <w:color w:val="auto"/>
          <w:kern w:val="2"/>
        </w:rPr>
        <w:t>，第二版．北京：电子工业出版社，2014.</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[7] 李心广. 电路与电子技术基础学习指导与实验教程，第二版．北京：机械工业出版社，2015.</w:t>
      </w:r>
    </w:p>
    <w:p>
      <w:pPr>
        <w:pStyle w:val="5"/>
        <w:spacing w:line="32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ind w:firstLine="0"/>
        <w:rPr>
          <w:b/>
        </w:rPr>
      </w:pP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制订人：郭立强</w:t>
      </w:r>
    </w:p>
    <w:p>
      <w:pPr>
        <w:ind w:firstLine="5040" w:firstLineChars="1800"/>
        <w:jc w:val="left"/>
        <w:rPr>
          <w:rFonts w:ascii="黑体" w:hAnsi="黑体" w:eastAsia="黑体"/>
          <w:sz w:val="28"/>
          <w:szCs w:val="28"/>
        </w:rPr>
      </w:pPr>
      <w:r>
        <w:rPr>
          <w:rFonts w:hint="eastAsia" w:ascii="黑体" w:hAnsi="黑体" w:eastAsia="黑体"/>
          <w:sz w:val="28"/>
          <w:szCs w:val="28"/>
        </w:rPr>
        <w:t>审核人：许海燕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jc w:val="left"/>
        <w:rPr>
          <w:rFonts w:ascii="仿宋_GB2312" w:hAnsi="黑体" w:eastAsia="仿宋_GB2312"/>
          <w:sz w:val="28"/>
          <w:szCs w:val="28"/>
        </w:rPr>
      </w:pPr>
    </w:p>
    <w:p>
      <w:r>
        <w:br w:type="page"/>
      </w: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w:t>
      </w:r>
      <w:r>
        <w:rPr>
          <w:rFonts w:hint="eastAsia" w:eastAsia="黑体"/>
          <w:sz w:val="32"/>
          <w:szCs w:val="32"/>
        </w:rPr>
        <w:t>对口单招</w:t>
      </w:r>
      <w:r>
        <w:rPr>
          <w:rFonts w:hint="eastAsia" w:ascii="黑体" w:hAnsi="黑体" w:eastAsia="黑体"/>
          <w:sz w:val="32"/>
          <w:szCs w:val="32"/>
        </w:rPr>
        <w:t>）专业</w:t>
      </w:r>
    </w:p>
    <w:p>
      <w:pPr>
        <w:pStyle w:val="18"/>
        <w:rPr>
          <w:rFonts w:ascii="黑体" w:hAnsi="黑体" w:eastAsia="黑体"/>
          <w:b w:val="0"/>
          <w:sz w:val="36"/>
          <w:szCs w:val="36"/>
        </w:rPr>
      </w:pPr>
      <w:bookmarkStart w:id="4" w:name="_Toc477725081"/>
      <w:r>
        <w:rPr>
          <w:rFonts w:hint="eastAsia" w:ascii="黑体" w:hAnsi="黑体" w:eastAsia="黑体"/>
          <w:b w:val="0"/>
          <w:sz w:val="36"/>
          <w:szCs w:val="36"/>
        </w:rPr>
        <w:t>《数据结构》课程教学大纲</w:t>
      </w:r>
      <w:bookmarkEnd w:id="4"/>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数据结构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48+32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《计算机专业导论》、《C++程序设计》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陆 伟</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color w:val="000000" w:themeColor="text1"/>
          <w:sz w:val="24"/>
          <w:szCs w:val="24"/>
          <w14:textFill>
            <w14:solidFill>
              <w14:schemeClr w14:val="tx1"/>
            </w14:solidFill>
          </w14:textFill>
        </w:rPr>
      </w:pPr>
      <w:r>
        <w:rPr>
          <w:rFonts w:hint="eastAsia" w:ascii="仿宋_GB2312" w:hAnsi="微软雅黑" w:eastAsia="仿宋_GB2312"/>
          <w:color w:val="000000" w:themeColor="text1"/>
          <w:sz w:val="24"/>
          <w:szCs w:val="24"/>
          <w14:textFill>
            <w14:solidFill>
              <w14:schemeClr w14:val="tx1"/>
            </w14:solidFill>
          </w14:textFill>
        </w:rPr>
        <w:t>通过本课程的学习，学生应具备以下几方面的目标：</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掌握数据结构的基本概念、各种常用数据结构和基本算法；</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能够根据给出的实际问题，分析和选择合适的数据结构类型和算法类型；</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3.能够针对实际问题，有效组织、存储和处理数据，能够正确地改进或设计满足功能需求的算法，并对算法性能进行有效分析和评价</w:t>
      </w:r>
      <w:r>
        <w:rPr>
          <w:rFonts w:ascii="仿宋_GB2312" w:hAnsi="微软雅黑" w:eastAsia="仿宋_GB2312"/>
          <w:sz w:val="24"/>
          <w:szCs w:val="24"/>
        </w:rPr>
        <w:t>；</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4.针对实际问题，具有数据结构和算法的C++语言编程实现能力。</w:t>
      </w: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before="312" w:beforeLines="100"/>
        <w:ind w:firstLine="556"/>
        <w:jc w:val="center"/>
        <w:rPr>
          <w:rFonts w:ascii="黑体" w:hAnsi="黑体" w:eastAsia="黑体"/>
          <w:sz w:val="24"/>
          <w:szCs w:val="24"/>
        </w:rPr>
      </w:pP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szCs w:val="21"/>
              </w:rPr>
            </w:pPr>
            <w:r>
              <w:rPr>
                <w:rFonts w:hint="eastAsia" w:ascii="仿宋_GB2312" w:hAnsi="仿宋" w:eastAsia="仿宋_GB2312" w:cs="宋体"/>
                <w:kern w:val="0"/>
                <w:szCs w:val="21"/>
              </w:rPr>
              <w:t>2. 问题分析：能够应用数学、自然科学和工程科学的研究思路与方法，结合文献研究，分析、表达面向计算机应用软件产品开发中的复杂问题，以获得有效结论。</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 w:eastAsia="仿宋_GB2312" w:cs="宋体"/>
                <w:kern w:val="0"/>
                <w:szCs w:val="21"/>
              </w:rPr>
            </w:pPr>
            <w:r>
              <w:rPr>
                <w:rFonts w:hint="eastAsia" w:ascii="仿宋_GB2312" w:hAnsi="仿宋" w:eastAsia="仿宋_GB2312" w:cs="宋体"/>
                <w:kern w:val="0"/>
                <w:szCs w:val="21"/>
              </w:rPr>
              <w:t>2.2 能够运用数学、物理等的相关知识分析复杂计算机工程问题，并结合计算机领域专业知识对复杂工程问题进行识别、表达与实施；</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6"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_GB2312" w:hAnsi="仿宋" w:eastAsia="仿宋_GB2312" w:cs="宋体"/>
                <w:kern w:val="0"/>
                <w:szCs w:val="21"/>
              </w:rPr>
              <w:t>3.设计/开发解决方案：能够针对复杂工程问题提出解决方案，在考虑社会、安全、法律、文化以及环境等因素前提下，设计满足特定需求的软件产品。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 w:eastAsia="仿宋_GB2312" w:cs="宋体"/>
                <w:kern w:val="0"/>
                <w:szCs w:val="21"/>
              </w:rPr>
            </w:pPr>
            <w:r>
              <w:rPr>
                <w:rFonts w:hint="eastAsia" w:ascii="仿宋_GB2312" w:hAnsi="仿宋" w:eastAsia="仿宋_GB2312" w:cs="宋体"/>
                <w:kern w:val="0"/>
                <w:szCs w:val="21"/>
              </w:rPr>
              <w:t>3.1 掌握解决复杂计算机工程问题的基础数学知识、专业基础知识和其它必需的知识；</w:t>
            </w:r>
          </w:p>
          <w:p>
            <w:pPr>
              <w:widowControl/>
              <w:jc w:val="left"/>
              <w:rPr>
                <w:rFonts w:ascii="仿宋_GB2312" w:hAnsi="仿宋" w:eastAsia="仿宋_GB2312" w:cs="宋体"/>
                <w:kern w:val="0"/>
                <w:szCs w:val="21"/>
              </w:rPr>
            </w:pPr>
            <w:r>
              <w:rPr>
                <w:rFonts w:hint="eastAsia" w:ascii="仿宋_GB2312" w:hAnsi="仿宋" w:eastAsia="仿宋_GB2312" w:cs="宋体"/>
                <w:kern w:val="0"/>
                <w:szCs w:val="21"/>
              </w:rPr>
              <w:t>3.2 具备计算机工程和项目开发所需的设计/开发技能，能够设计针对复杂工程问题的解决方案，设计满足特定需求的系统、单元或软件流程；</w:t>
            </w:r>
          </w:p>
          <w:p>
            <w:pPr>
              <w:widowControl/>
              <w:jc w:val="left"/>
              <w:rPr>
                <w:rFonts w:ascii="仿宋_GB2312" w:hAnsi="仿宋" w:eastAsia="仿宋_GB2312" w:cs="宋体"/>
                <w:kern w:val="0"/>
                <w:szCs w:val="21"/>
              </w:rPr>
            </w:pPr>
            <w:r>
              <w:rPr>
                <w:rFonts w:hint="eastAsia" w:ascii="仿宋_GB2312" w:hAnsi="仿宋" w:eastAsia="仿宋_GB2312" w:cs="宋体"/>
                <w:kern w:val="0"/>
                <w:szCs w:val="21"/>
              </w:rPr>
              <w:t>3.3 能够综合运用理论和技术手段解决实际问题；</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9" w:type="default"/>
          <w:footerReference r:id="rId10"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1.数据结构概述</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color w:val="000000" w:themeColor="text1"/>
                <w:szCs w:val="21"/>
                <w14:textFill>
                  <w14:solidFill>
                    <w14:schemeClr w14:val="tx1"/>
                  </w14:solidFill>
                </w14:textFill>
              </w:rPr>
              <w:t>课程目标1</w:t>
            </w:r>
          </w:p>
        </w:tc>
        <w:tc>
          <w:tcPr>
            <w:tcW w:w="3543" w:type="dxa"/>
            <w:vAlign w:val="center"/>
          </w:tcPr>
          <w:p>
            <w:pPr>
              <w:numPr>
                <w:ilvl w:val="0"/>
                <w:numId w:val="6"/>
              </w:numPr>
              <w:adjustRightInd w:val="0"/>
              <w:snapToGrid w:val="0"/>
              <w:jc w:val="left"/>
              <w:rPr>
                <w:rFonts w:ascii="仿宋_GB2312" w:hAnsi="微软雅黑" w:eastAsia="仿宋_GB2312"/>
                <w:szCs w:val="21"/>
              </w:rPr>
            </w:pPr>
            <w:r>
              <w:rPr>
                <w:rFonts w:hint="eastAsia" w:ascii="仿宋_GB2312" w:hAnsi="微软雅黑" w:eastAsia="仿宋_GB2312"/>
                <w:szCs w:val="21"/>
              </w:rPr>
              <w:t>数据结构的基本概念；</w:t>
            </w:r>
          </w:p>
          <w:p>
            <w:pPr>
              <w:numPr>
                <w:ilvl w:val="0"/>
                <w:numId w:val="6"/>
              </w:numPr>
              <w:adjustRightInd w:val="0"/>
              <w:snapToGrid w:val="0"/>
              <w:jc w:val="left"/>
              <w:rPr>
                <w:rFonts w:ascii="仿宋_GB2312" w:hAnsi="微软雅黑" w:eastAsia="仿宋_GB2312"/>
                <w:szCs w:val="21"/>
              </w:rPr>
            </w:pPr>
            <w:r>
              <w:rPr>
                <w:rFonts w:hint="eastAsia" w:ascii="仿宋_GB2312" w:hAnsi="微软雅黑" w:eastAsia="仿宋_GB2312"/>
                <w:szCs w:val="21"/>
              </w:rPr>
              <w:t>算法及算法分析。</w:t>
            </w:r>
          </w:p>
          <w:p>
            <w:pPr>
              <w:adjustRightInd w:val="0"/>
              <w:snapToGrid w:val="0"/>
              <w:ind w:left="360"/>
              <w:jc w:val="left"/>
              <w:rPr>
                <w:rFonts w:ascii="仿宋_GB2312" w:hAnsi="微软雅黑" w:eastAsia="仿宋_GB2312"/>
                <w:szCs w:val="21"/>
              </w:rPr>
            </w:pP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(1)掌握数据结构的研究对象；</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(2)掌握数据结构的基本概念；</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(3)理解抽象数据类型的概念；</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(4)掌握算法概念及其特性；</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(5)掌握描述算法的基本方法；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(6)理解算法分析的目的；掌握算法时间复杂度的分析方法；理解算法空间复杂度的分析方法。</w:t>
            </w:r>
          </w:p>
          <w:p>
            <w:pPr>
              <w:widowControl/>
              <w:jc w:val="left"/>
              <w:rPr>
                <w:rFonts w:ascii="仿宋_GB2312" w:hAnsi="宋体" w:eastAsia="仿宋_GB2312" w:cs="宋体"/>
                <w:b/>
                <w:kern w:val="0"/>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课堂讲授、例题分析、课堂讨论；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3</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2.线性表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w:t>
            </w:r>
          </w:p>
        </w:tc>
        <w:tc>
          <w:tcPr>
            <w:tcW w:w="3543" w:type="dxa"/>
            <w:vAlign w:val="center"/>
          </w:tcPr>
          <w:p>
            <w:pPr>
              <w:numPr>
                <w:ilvl w:val="0"/>
                <w:numId w:val="7"/>
              </w:numPr>
              <w:adjustRightInd w:val="0"/>
              <w:snapToGrid w:val="0"/>
              <w:jc w:val="left"/>
              <w:rPr>
                <w:rFonts w:ascii="仿宋_GB2312" w:hAnsi="微软雅黑" w:eastAsia="仿宋_GB2312"/>
                <w:szCs w:val="21"/>
              </w:rPr>
            </w:pPr>
            <w:r>
              <w:rPr>
                <w:rFonts w:hint="eastAsia" w:ascii="仿宋_GB2312" w:hAnsi="微软雅黑" w:eastAsia="仿宋_GB2312"/>
                <w:szCs w:val="21"/>
              </w:rPr>
              <w:t>线性表的逻辑结构；</w:t>
            </w:r>
          </w:p>
          <w:p>
            <w:pPr>
              <w:numPr>
                <w:ilvl w:val="0"/>
                <w:numId w:val="7"/>
              </w:numPr>
              <w:adjustRightInd w:val="0"/>
              <w:snapToGrid w:val="0"/>
              <w:jc w:val="left"/>
              <w:rPr>
                <w:rFonts w:ascii="仿宋_GB2312" w:hAnsi="微软雅黑" w:eastAsia="仿宋_GB2312"/>
                <w:szCs w:val="21"/>
              </w:rPr>
            </w:pPr>
            <w:r>
              <w:rPr>
                <w:rFonts w:hint="eastAsia" w:ascii="仿宋_GB2312" w:hAnsi="微软雅黑" w:eastAsia="仿宋_GB2312"/>
                <w:szCs w:val="21"/>
              </w:rPr>
              <w:t>线性表的顺序存储结构及实现；</w:t>
            </w:r>
          </w:p>
          <w:p>
            <w:pPr>
              <w:numPr>
                <w:ilvl w:val="0"/>
                <w:numId w:val="7"/>
              </w:numPr>
              <w:adjustRightInd w:val="0"/>
              <w:snapToGrid w:val="0"/>
              <w:jc w:val="left"/>
              <w:rPr>
                <w:rFonts w:ascii="仿宋_GB2312" w:hAnsi="微软雅黑" w:eastAsia="仿宋_GB2312"/>
                <w:szCs w:val="21"/>
              </w:rPr>
            </w:pPr>
            <w:r>
              <w:rPr>
                <w:rFonts w:hint="eastAsia" w:ascii="仿宋_GB2312" w:hAnsi="微软雅黑" w:eastAsia="仿宋_GB2312"/>
                <w:szCs w:val="21"/>
              </w:rPr>
              <w:t>线性表的链式存储结构及实现；</w:t>
            </w:r>
          </w:p>
          <w:p>
            <w:pPr>
              <w:numPr>
                <w:ilvl w:val="0"/>
                <w:numId w:val="7"/>
              </w:numPr>
              <w:adjustRightInd w:val="0"/>
              <w:snapToGrid w:val="0"/>
              <w:jc w:val="left"/>
              <w:rPr>
                <w:rFonts w:ascii="仿宋_GB2312" w:hAnsi="微软雅黑" w:eastAsia="仿宋_GB2312"/>
                <w:szCs w:val="21"/>
              </w:rPr>
            </w:pPr>
            <w:r>
              <w:rPr>
                <w:rFonts w:hint="eastAsia" w:ascii="仿宋_GB2312" w:hAnsi="微软雅黑" w:eastAsia="仿宋_GB2312"/>
                <w:szCs w:val="21"/>
              </w:rPr>
              <w:t>顺序表和链表的比较；</w:t>
            </w:r>
          </w:p>
          <w:p>
            <w:pPr>
              <w:numPr>
                <w:ilvl w:val="0"/>
                <w:numId w:val="7"/>
              </w:numPr>
              <w:adjustRightInd w:val="0"/>
              <w:snapToGrid w:val="0"/>
              <w:jc w:val="left"/>
              <w:rPr>
                <w:rFonts w:ascii="仿宋_GB2312" w:hAnsi="微软雅黑" w:eastAsia="仿宋_GB2312"/>
                <w:szCs w:val="21"/>
              </w:rPr>
            </w:pPr>
            <w:r>
              <w:rPr>
                <w:rFonts w:hint="eastAsia" w:ascii="仿宋_GB2312" w:hAnsi="微软雅黑" w:eastAsia="仿宋_GB2312"/>
                <w:szCs w:val="21"/>
              </w:rPr>
              <w:t>线性表的其它存储方法；</w:t>
            </w:r>
          </w:p>
          <w:p>
            <w:pPr>
              <w:numPr>
                <w:ilvl w:val="0"/>
                <w:numId w:val="7"/>
              </w:numPr>
              <w:adjustRightInd w:val="0"/>
              <w:snapToGrid w:val="0"/>
              <w:jc w:val="left"/>
              <w:rPr>
                <w:rFonts w:ascii="仿宋_GB2312" w:hAnsi="微软雅黑" w:eastAsia="仿宋_GB2312"/>
                <w:szCs w:val="21"/>
              </w:rPr>
            </w:pPr>
            <w:r>
              <w:rPr>
                <w:rFonts w:hint="eastAsia" w:ascii="仿宋_GB2312" w:hAnsi="微软雅黑" w:eastAsia="仿宋_GB2312"/>
                <w:szCs w:val="21"/>
              </w:rPr>
              <w:t>线性表的应用。</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(1)掌握线性表的定义及其逻辑特征；</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(2)理解线性表的抽象数据类型定义；</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(3)掌握顺序表的存储结构；掌握顺序表的查找、插入、删除操作及其时间性能；</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(4)掌握顺序表的存储结构；掌握顺序表的查找、插入、删除操作及其时间性能；</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(5)掌握单链表的存储结构；掌握单链表的查找、插入、删除操作及其时间性能；</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(6)能够从时间和空间复杂度的角度综合比较线性表两种存储结构的特点及其适用场合。</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(7)掌握循环链表和双链表的存储方法；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(8)应用线性表解决实际问题。</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6</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3.栈</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w:t>
            </w:r>
          </w:p>
        </w:tc>
        <w:tc>
          <w:tcPr>
            <w:tcW w:w="3543" w:type="dxa"/>
            <w:vAlign w:val="center"/>
          </w:tcPr>
          <w:p>
            <w:pPr>
              <w:numPr>
                <w:ilvl w:val="0"/>
                <w:numId w:val="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栈的逻辑结构</w:t>
            </w:r>
          </w:p>
          <w:p>
            <w:pPr>
              <w:numPr>
                <w:ilvl w:val="0"/>
                <w:numId w:val="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栈的顺序存储结构及实现；</w:t>
            </w:r>
          </w:p>
          <w:p>
            <w:pPr>
              <w:numPr>
                <w:ilvl w:val="0"/>
                <w:numId w:val="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栈的链式存储结构及实现；</w:t>
            </w:r>
          </w:p>
          <w:p>
            <w:pPr>
              <w:numPr>
                <w:ilvl w:val="0"/>
                <w:numId w:val="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栈的应用</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(1)掌握栈的定义及其操作特性；</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(2)理解栈的抽象数据类型定义；</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(3)掌握顺序栈的实现方法；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 xml:space="preserve">(4)理解两栈共享空间； </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(5)掌握链栈的实现方法；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(6)应用栈解决实际问题。</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3学时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94"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4.队列</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w:t>
            </w:r>
          </w:p>
        </w:tc>
        <w:tc>
          <w:tcPr>
            <w:tcW w:w="3543" w:type="dxa"/>
            <w:vAlign w:val="center"/>
          </w:tcPr>
          <w:p>
            <w:pPr>
              <w:numPr>
                <w:ilvl w:val="0"/>
                <w:numId w:val="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队列的逻辑结构</w:t>
            </w:r>
          </w:p>
          <w:p>
            <w:pPr>
              <w:numPr>
                <w:ilvl w:val="0"/>
                <w:numId w:val="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队列的顺序存储结构及实现；</w:t>
            </w:r>
          </w:p>
          <w:p>
            <w:pPr>
              <w:numPr>
                <w:ilvl w:val="0"/>
                <w:numId w:val="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队列的链式存储结构及实现；</w:t>
            </w:r>
          </w:p>
          <w:p>
            <w:pPr>
              <w:numPr>
                <w:ilvl w:val="0"/>
                <w:numId w:val="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队列的应用</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(1)掌握队列的定义及其操作特性；</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(2)理解队列的抽象数据类型定义；</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(3)掌握循环队列的实现方法；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(4)掌握链队列的实现方法；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(5)应用队列解决实际问题。</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3</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5.串</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w:t>
            </w:r>
          </w:p>
        </w:tc>
        <w:tc>
          <w:tcPr>
            <w:tcW w:w="3543" w:type="dxa"/>
            <w:vAlign w:val="center"/>
          </w:tcPr>
          <w:p>
            <w:pPr>
              <w:numPr>
                <w:ilvl w:val="0"/>
                <w:numId w:val="1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串的定义和基本概念</w:t>
            </w:r>
          </w:p>
          <w:p>
            <w:pPr>
              <w:numPr>
                <w:ilvl w:val="0"/>
                <w:numId w:val="1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串的基本操作；</w:t>
            </w:r>
          </w:p>
          <w:p>
            <w:pPr>
              <w:numPr>
                <w:ilvl w:val="0"/>
                <w:numId w:val="1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串的存储结构；</w:t>
            </w:r>
          </w:p>
          <w:p>
            <w:pPr>
              <w:numPr>
                <w:ilvl w:val="0"/>
                <w:numId w:val="1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BF算法</w:t>
            </w:r>
          </w:p>
          <w:p>
            <w:pPr>
              <w:numPr>
                <w:ilvl w:val="0"/>
                <w:numId w:val="1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KMP算法</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(1)掌握</w:t>
            </w:r>
            <w:r>
              <w:rPr>
                <w:rFonts w:hint="eastAsia" w:ascii="仿宋_GB2312" w:hAnsi="微软雅黑" w:eastAsia="仿宋_GB2312"/>
                <w:szCs w:val="21"/>
              </w:rPr>
              <w:t>串的定义及其基本概念；</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(2)理解串的抽象数据类型定义；</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(3)理解串的</w:t>
            </w:r>
            <w:r>
              <w:rPr>
                <w:rFonts w:hint="eastAsia" w:ascii="仿宋_GB2312" w:hAnsi="微软雅黑" w:eastAsia="仿宋_GB2312"/>
                <w:szCs w:val="21"/>
              </w:rPr>
              <w:t>存储方法；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(4)掌握BF算法的思想和实现。</w:t>
            </w:r>
          </w:p>
          <w:p>
            <w:pPr>
              <w:widowControl/>
              <w:jc w:val="left"/>
              <w:rPr>
                <w:rFonts w:ascii="宋体" w:hAnsi="宋体" w:cs="宋体"/>
                <w:kern w:val="0"/>
                <w:sz w:val="24"/>
              </w:rPr>
            </w:pPr>
            <w:r>
              <w:rPr>
                <w:rFonts w:hint="eastAsia" w:ascii="仿宋_GB2312" w:hAnsi="宋体" w:eastAsia="仿宋_GB2312" w:cs="宋体"/>
                <w:kern w:val="0"/>
                <w:szCs w:val="21"/>
              </w:rPr>
              <w:t>(5)掌握KMP算法的思想。</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6.多维数组</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w:t>
            </w:r>
          </w:p>
        </w:tc>
        <w:tc>
          <w:tcPr>
            <w:tcW w:w="3543" w:type="dxa"/>
            <w:vAlign w:val="center"/>
          </w:tcPr>
          <w:p>
            <w:pPr>
              <w:pStyle w:val="31"/>
              <w:numPr>
                <w:ilvl w:val="0"/>
                <w:numId w:val="1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数组的定义；</w:t>
            </w:r>
          </w:p>
          <w:p>
            <w:pPr>
              <w:pStyle w:val="31"/>
              <w:numPr>
                <w:ilvl w:val="0"/>
                <w:numId w:val="1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数组的存储结构与寻址</w:t>
            </w:r>
          </w:p>
          <w:p>
            <w:pPr>
              <w:pStyle w:val="31"/>
              <w:numPr>
                <w:ilvl w:val="0"/>
                <w:numId w:val="1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矩阵的压缩存储</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(1)掌握数组的定义；</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(2)掌握二维数组的存储结构及寻址方法；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(3)掌握对称、三角、对角矩阵的压缩存储方法；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(4)掌握稀疏矩阵的压缩存储方法。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1</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7.树和二叉树</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w:t>
            </w:r>
          </w:p>
        </w:tc>
        <w:tc>
          <w:tcPr>
            <w:tcW w:w="3543" w:type="dxa"/>
            <w:vAlign w:val="center"/>
          </w:tcPr>
          <w:p>
            <w:pPr>
              <w:pStyle w:val="31"/>
              <w:numPr>
                <w:ilvl w:val="0"/>
                <w:numId w:val="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树的逻辑结构</w:t>
            </w:r>
          </w:p>
          <w:p>
            <w:pPr>
              <w:pStyle w:val="31"/>
              <w:numPr>
                <w:ilvl w:val="0"/>
                <w:numId w:val="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树的存储结构</w:t>
            </w:r>
          </w:p>
          <w:p>
            <w:pPr>
              <w:pStyle w:val="31"/>
              <w:numPr>
                <w:ilvl w:val="0"/>
                <w:numId w:val="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二叉树的逻辑结构</w:t>
            </w:r>
          </w:p>
          <w:p>
            <w:pPr>
              <w:pStyle w:val="31"/>
              <w:numPr>
                <w:ilvl w:val="0"/>
                <w:numId w:val="12"/>
              </w:numPr>
              <w:ind w:firstLineChars="0"/>
              <w:rPr>
                <w:rFonts w:ascii="仿宋_GB2312" w:hAnsi="微软雅黑" w:eastAsia="仿宋_GB2312"/>
                <w:szCs w:val="21"/>
              </w:rPr>
            </w:pPr>
            <w:r>
              <w:rPr>
                <w:rFonts w:hint="eastAsia" w:ascii="仿宋_GB2312" w:hAnsi="微软雅黑" w:eastAsia="仿宋_GB2312"/>
                <w:szCs w:val="21"/>
              </w:rPr>
              <w:t>二叉树的存储结构及实现</w:t>
            </w:r>
          </w:p>
          <w:p>
            <w:pPr>
              <w:pStyle w:val="31"/>
              <w:numPr>
                <w:ilvl w:val="0"/>
                <w:numId w:val="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二叉树遍历的非递归算法；</w:t>
            </w:r>
          </w:p>
          <w:p>
            <w:pPr>
              <w:pStyle w:val="31"/>
              <w:numPr>
                <w:ilvl w:val="0"/>
                <w:numId w:val="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树、森林与二叉树的转换；</w:t>
            </w:r>
          </w:p>
          <w:p>
            <w:pPr>
              <w:pStyle w:val="31"/>
              <w:numPr>
                <w:ilvl w:val="0"/>
                <w:numId w:val="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哈夫曼树及哈夫曼编码</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(1)掌握树的定义及其基本术语；</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(2)掌握树的前序、后序、层序遍历方法；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(3)掌握树的双亲表示法、孩子表示法、双亲孩子表示法、孩子兄弟表示法；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(4)掌握二叉树的定义及其基本性质；</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(5)掌握二叉树的存储结构；</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(6)掌握二叉树前序、中序、后序、层序遍历算法；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(7)理解二叉树线索化的实质；掌握中序线索二叉树上的操作及算法。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(8)掌握二叉树前序、中序、后序遍历的非递归算法；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(9)掌握树、森林和二叉树之间的转换方法；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(10)了解哈夫曼树的特性；掌握哈夫曼树构造方法和哈夫曼编码方法。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(11)能够灵活运用遍历算法实现二叉树的某些操作。</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12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8</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8.图</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w:t>
            </w:r>
          </w:p>
        </w:tc>
        <w:tc>
          <w:tcPr>
            <w:tcW w:w="3543" w:type="dxa"/>
            <w:vAlign w:val="center"/>
          </w:tcPr>
          <w:p>
            <w:pPr>
              <w:pStyle w:val="31"/>
              <w:numPr>
                <w:ilvl w:val="0"/>
                <w:numId w:val="1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图的逻辑结构</w:t>
            </w:r>
          </w:p>
          <w:p>
            <w:pPr>
              <w:pStyle w:val="31"/>
              <w:numPr>
                <w:ilvl w:val="0"/>
                <w:numId w:val="1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图的存储结构及实现</w:t>
            </w:r>
          </w:p>
          <w:p>
            <w:pPr>
              <w:pStyle w:val="31"/>
              <w:numPr>
                <w:ilvl w:val="0"/>
                <w:numId w:val="1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最小生成树</w:t>
            </w:r>
          </w:p>
          <w:p>
            <w:pPr>
              <w:pStyle w:val="31"/>
              <w:numPr>
                <w:ilvl w:val="0"/>
                <w:numId w:val="13"/>
              </w:numPr>
              <w:ind w:firstLineChars="0"/>
              <w:rPr>
                <w:rFonts w:ascii="仿宋_GB2312" w:hAnsi="微软雅黑" w:eastAsia="仿宋_GB2312"/>
                <w:szCs w:val="21"/>
              </w:rPr>
            </w:pPr>
            <w:r>
              <w:rPr>
                <w:rFonts w:hint="eastAsia" w:ascii="仿宋_GB2312" w:hAnsi="微软雅黑" w:eastAsia="仿宋_GB2312"/>
                <w:szCs w:val="21"/>
              </w:rPr>
              <w:t>最短路径</w:t>
            </w:r>
          </w:p>
          <w:p>
            <w:pPr>
              <w:pStyle w:val="31"/>
              <w:numPr>
                <w:ilvl w:val="0"/>
                <w:numId w:val="1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拓扑排序；</w:t>
            </w:r>
          </w:p>
          <w:p>
            <w:pPr>
              <w:pStyle w:val="31"/>
              <w:numPr>
                <w:ilvl w:val="0"/>
                <w:numId w:val="1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关键路径；</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(1)掌握图的定义及其基本术语；</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(2)掌握图的深度优先、广度优先遍历方法；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(3)掌握图的邻接矩阵、邻接表存储结构及其实现；</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(4)掌握Prime算法和Kruskal算法的思想和求解过程；理解Prime算法和Kruskal算法的C++实现；</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(5)掌握Dijkstra算法和Floyd算法的思想和求解过程；理解Dijkstra算法和Floyd算法的C++实现；</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(6)掌握拓扑序列的定义及拓扑排序算法；理解拓扑排序算法的C++实现；</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(7)掌握关键路径的定义及求解过程。</w:t>
            </w:r>
          </w:p>
          <w:p>
            <w:pPr>
              <w:widowControl/>
              <w:jc w:val="left"/>
              <w:rPr>
                <w:rFonts w:ascii="仿宋_GB2312" w:hAnsi="宋体" w:eastAsia="仿宋_GB2312" w:cs="宋体"/>
                <w:kern w:val="0"/>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9</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6</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5"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9.查找</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w:t>
            </w:r>
          </w:p>
        </w:tc>
        <w:tc>
          <w:tcPr>
            <w:tcW w:w="3543" w:type="dxa"/>
            <w:vAlign w:val="center"/>
          </w:tcPr>
          <w:p>
            <w:pPr>
              <w:pStyle w:val="31"/>
              <w:numPr>
                <w:ilvl w:val="0"/>
                <w:numId w:val="1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查找的基本概念</w:t>
            </w:r>
          </w:p>
          <w:p>
            <w:pPr>
              <w:pStyle w:val="31"/>
              <w:numPr>
                <w:ilvl w:val="0"/>
                <w:numId w:val="1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查找算法的性能衡量；</w:t>
            </w:r>
          </w:p>
          <w:p>
            <w:pPr>
              <w:pStyle w:val="31"/>
              <w:numPr>
                <w:ilvl w:val="0"/>
                <w:numId w:val="1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线性表的查找技术</w:t>
            </w:r>
          </w:p>
          <w:p>
            <w:pPr>
              <w:pStyle w:val="31"/>
              <w:numPr>
                <w:ilvl w:val="0"/>
                <w:numId w:val="1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树表的查找技术</w:t>
            </w:r>
          </w:p>
          <w:p>
            <w:pPr>
              <w:pStyle w:val="31"/>
              <w:numPr>
                <w:ilvl w:val="0"/>
                <w:numId w:val="1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散列表的查找技术；</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(1)理解查找的基本概念以及查找算法的时间性能分析方法；</w:t>
            </w:r>
          </w:p>
          <w:p>
            <w:pPr>
              <w:rPr>
                <w:rFonts w:ascii="仿宋_GB2312" w:hAnsi="宋体" w:eastAsia="仿宋_GB2312" w:cs="宋体"/>
                <w:kern w:val="0"/>
                <w:szCs w:val="21"/>
              </w:rPr>
            </w:pPr>
            <w:r>
              <w:rPr>
                <w:rFonts w:hint="eastAsia" w:ascii="仿宋_GB2312" w:hAnsi="宋体" w:eastAsia="仿宋_GB2312" w:cs="宋体"/>
                <w:kern w:val="0"/>
                <w:szCs w:val="21"/>
              </w:rPr>
              <w:t>(2)掌握顺序查找技术和折半查找技术；</w:t>
            </w:r>
          </w:p>
          <w:p>
            <w:pPr>
              <w:rPr>
                <w:rFonts w:ascii="仿宋_GB2312" w:hAnsi="宋体" w:eastAsia="仿宋_GB2312" w:cs="宋体"/>
                <w:kern w:val="0"/>
                <w:szCs w:val="21"/>
              </w:rPr>
            </w:pPr>
            <w:r>
              <w:rPr>
                <w:rFonts w:hint="eastAsia" w:ascii="仿宋_GB2312" w:hAnsi="宋体" w:eastAsia="仿宋_GB2312" w:cs="宋体"/>
                <w:kern w:val="0"/>
                <w:szCs w:val="21"/>
              </w:rPr>
              <w:t>(3)掌握二叉排序树的定义；掌握二叉排序树的插入、删除和查找算法及其时间性能；</w:t>
            </w:r>
          </w:p>
          <w:p>
            <w:pPr>
              <w:rPr>
                <w:rFonts w:ascii="仿宋_GB2312" w:hAnsi="宋体" w:eastAsia="仿宋_GB2312" w:cs="宋体"/>
                <w:kern w:val="0"/>
                <w:szCs w:val="21"/>
              </w:rPr>
            </w:pPr>
            <w:r>
              <w:rPr>
                <w:rFonts w:hint="eastAsia" w:ascii="仿宋_GB2312" w:hAnsi="宋体" w:eastAsia="仿宋_GB2312" w:cs="宋体"/>
                <w:kern w:val="0"/>
                <w:szCs w:val="21"/>
              </w:rPr>
              <w:t>(4)掌握平衡二叉树的定义及调整方法；</w:t>
            </w:r>
          </w:p>
          <w:p>
            <w:r>
              <w:rPr>
                <w:rFonts w:hint="eastAsia" w:ascii="仿宋_GB2312" w:hAnsi="宋体" w:eastAsia="仿宋_GB2312" w:cs="宋体"/>
                <w:kern w:val="0"/>
                <w:szCs w:val="21"/>
              </w:rPr>
              <w:t>(5)掌握散列的基本思想和基本概念；理解几种常见的散列函数；掌握散列技术中处理冲突的线性探测法、二次探测法、拉链法；理解散列技术的查找性能。</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6</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5"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10.排序</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w:t>
            </w:r>
          </w:p>
        </w:tc>
        <w:tc>
          <w:tcPr>
            <w:tcW w:w="3543" w:type="dxa"/>
            <w:vAlign w:val="center"/>
          </w:tcPr>
          <w:p>
            <w:pPr>
              <w:pStyle w:val="31"/>
              <w:numPr>
                <w:ilvl w:val="0"/>
                <w:numId w:val="1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排序的基本概念</w:t>
            </w:r>
          </w:p>
          <w:p>
            <w:pPr>
              <w:pStyle w:val="31"/>
              <w:numPr>
                <w:ilvl w:val="0"/>
                <w:numId w:val="1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排序算法的性能衡量；</w:t>
            </w:r>
          </w:p>
          <w:p>
            <w:pPr>
              <w:pStyle w:val="31"/>
              <w:numPr>
                <w:ilvl w:val="0"/>
                <w:numId w:val="1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插入排序</w:t>
            </w:r>
          </w:p>
          <w:p>
            <w:pPr>
              <w:pStyle w:val="31"/>
              <w:numPr>
                <w:ilvl w:val="0"/>
                <w:numId w:val="1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交换排序</w:t>
            </w:r>
          </w:p>
          <w:p>
            <w:pPr>
              <w:pStyle w:val="31"/>
              <w:numPr>
                <w:ilvl w:val="0"/>
                <w:numId w:val="1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选择排序；</w:t>
            </w:r>
          </w:p>
          <w:p>
            <w:pPr>
              <w:pStyle w:val="31"/>
              <w:numPr>
                <w:ilvl w:val="0"/>
                <w:numId w:val="1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归并排序</w:t>
            </w:r>
          </w:p>
          <w:p>
            <w:pPr>
              <w:pStyle w:val="31"/>
              <w:numPr>
                <w:ilvl w:val="0"/>
                <w:numId w:val="1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分配排序</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(1)理解排序的基本概念以及排序算法性能分析方法；</w:t>
            </w:r>
          </w:p>
          <w:p>
            <w:pPr>
              <w:rPr>
                <w:rFonts w:ascii="仿宋_GB2312" w:hAnsi="宋体" w:eastAsia="仿宋_GB2312" w:cs="宋体"/>
                <w:kern w:val="0"/>
                <w:szCs w:val="21"/>
              </w:rPr>
            </w:pPr>
            <w:r>
              <w:rPr>
                <w:rFonts w:hint="eastAsia" w:ascii="仿宋_GB2312" w:hAnsi="宋体" w:eastAsia="仿宋_GB2312" w:cs="宋体"/>
                <w:kern w:val="0"/>
                <w:szCs w:val="21"/>
              </w:rPr>
              <w:t>(2)掌握直接插入排序算法及其时间性能；</w:t>
            </w:r>
          </w:p>
          <w:p>
            <w:pPr>
              <w:rPr>
                <w:rFonts w:ascii="仿宋_GB2312" w:hAnsi="宋体" w:eastAsia="仿宋_GB2312" w:cs="宋体"/>
                <w:kern w:val="0"/>
                <w:szCs w:val="21"/>
              </w:rPr>
            </w:pPr>
            <w:r>
              <w:rPr>
                <w:rFonts w:hint="eastAsia" w:ascii="仿宋_GB2312" w:hAnsi="宋体" w:eastAsia="仿宋_GB2312" w:cs="宋体"/>
                <w:kern w:val="0"/>
                <w:szCs w:val="21"/>
              </w:rPr>
              <w:t xml:space="preserve">(3)理解希尔排序算法； </w:t>
            </w:r>
          </w:p>
          <w:p>
            <w:pPr>
              <w:rPr>
                <w:rFonts w:ascii="仿宋_GB2312" w:hAnsi="宋体" w:eastAsia="仿宋_GB2312" w:cs="宋体"/>
                <w:kern w:val="0"/>
                <w:szCs w:val="21"/>
              </w:rPr>
            </w:pPr>
            <w:r>
              <w:rPr>
                <w:rFonts w:hint="eastAsia" w:ascii="仿宋_GB2312" w:hAnsi="宋体" w:eastAsia="仿宋_GB2312" w:cs="宋体"/>
                <w:kern w:val="0"/>
                <w:szCs w:val="21"/>
              </w:rPr>
              <w:t>(4)掌握起泡排序算法及其时间性能；</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(5)掌握快速排序算法及其时间性能和空间性能；</w:t>
            </w:r>
          </w:p>
          <w:p>
            <w:pPr>
              <w:rPr>
                <w:rFonts w:ascii="仿宋_GB2312" w:hAnsi="宋体" w:eastAsia="仿宋_GB2312" w:cs="宋体"/>
                <w:kern w:val="0"/>
                <w:szCs w:val="21"/>
              </w:rPr>
            </w:pPr>
            <w:r>
              <w:rPr>
                <w:rFonts w:hint="eastAsia" w:ascii="仿宋_GB2312" w:hAnsi="宋体" w:eastAsia="仿宋_GB2312" w:cs="宋体"/>
                <w:kern w:val="0"/>
                <w:szCs w:val="21"/>
              </w:rPr>
              <w:t>(6)掌握简单选择排序算法及其时间性能；</w:t>
            </w:r>
          </w:p>
          <w:p>
            <w:pPr>
              <w:rPr>
                <w:rFonts w:ascii="仿宋_GB2312" w:hAnsi="宋体" w:eastAsia="仿宋_GB2312" w:cs="宋体"/>
                <w:kern w:val="0"/>
                <w:szCs w:val="21"/>
              </w:rPr>
            </w:pPr>
            <w:r>
              <w:rPr>
                <w:rFonts w:hint="eastAsia" w:ascii="仿宋_GB2312" w:hAnsi="宋体" w:eastAsia="仿宋_GB2312" w:cs="宋体"/>
                <w:kern w:val="0"/>
                <w:szCs w:val="21"/>
              </w:rPr>
              <w:t>(7)掌握堆的定义及建堆方法；掌握堆排序算法及其时间性能；</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(8)掌握二路归并排序算法及其时间性能和空间性能；</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(9)掌握桶式排序算法及其时间性能和空间性能；</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(10)掌握基数排序算法及其时间性能和空间性能。</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3</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4</w:t>
            </w:r>
            <w:r>
              <w:rPr>
                <w:rFonts w:hint="eastAsia" w:ascii="仿宋_GB2312" w:hAnsi="微软雅黑" w:eastAsia="仿宋_GB2312"/>
                <w:szCs w:val="21"/>
              </w:rPr>
              <w:t>学时</w:t>
            </w:r>
          </w:p>
        </w:tc>
      </w:tr>
    </w:tbl>
    <w:p>
      <w:pPr>
        <w:spacing w:before="156" w:beforeLines="50" w:after="156" w:afterLines="50" w:line="360" w:lineRule="auto"/>
        <w:ind w:firstLine="24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1.教学目标1的达成度通过课堂知识点讲解、课后作业、期末闭卷考试综合考评；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2.教学目标2、3的达成度通过课堂知识点讲解、实验报告、期末闭卷考试综合考评；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3.教学目标4的达成度通过课堂知识点讲解、课后作业、实验报告、期末闭卷考试综合考评；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数据结构》课程的期末总评成绩包括3个部分，分别为出勤及课堂表现、课后作业及实验报告、期末考试。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（1）出勤及课堂表现（10%）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总分为100分，无故旷课扣分，无故旷课超过学校规定次数者，按学校有关规定处理；上课睡觉、玩手机、吃零食者扣分。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（2）课后作业及实验报告（20%）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A.布置至少三次编程题课后作业，作业的评分以程序代码的规范性、整体性、逻辑性、正确性为依据，每次满分为100分，最后取平均分。如果作业雷同本次作业记零分。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B.选择有针对性的设计实验，要求学生运用所学知识完成实验并撰写实验报告。实验报告的评分以实验完成的质量为依据，满分100分。如有雷同，本次实验报告记零分。</w:t>
      </w:r>
    </w:p>
    <w:p>
      <w:pPr>
        <w:autoSpaceDE w:val="0"/>
        <w:autoSpaceDN w:val="0"/>
        <w:adjustRightInd w:val="0"/>
        <w:spacing w:line="360" w:lineRule="auto"/>
        <w:ind w:firstLine="420"/>
        <w:jc w:val="left"/>
        <w:rPr>
          <w:rFonts w:ascii="仿宋_GB2312" w:eastAsia="仿宋_GB2312"/>
          <w:sz w:val="24"/>
          <w:szCs w:val="24"/>
        </w:rPr>
      </w:pPr>
      <w:r>
        <w:rPr>
          <w:rFonts w:hint="eastAsia" w:ascii="仿宋_GB2312" w:eastAsia="仿宋_GB2312"/>
          <w:sz w:val="24"/>
          <w:szCs w:val="24"/>
        </w:rPr>
        <w:t>（3）期末考试（70%）</w:t>
      </w:r>
    </w:p>
    <w:p>
      <w:pPr>
        <w:autoSpaceDE w:val="0"/>
        <w:autoSpaceDN w:val="0"/>
        <w:adjustRightInd w:val="0"/>
        <w:spacing w:line="360" w:lineRule="auto"/>
        <w:ind w:firstLine="420"/>
        <w:jc w:val="left"/>
        <w:rPr>
          <w:rFonts w:ascii="仿宋_GB2312" w:eastAsia="仿宋_GB2312"/>
          <w:sz w:val="24"/>
          <w:szCs w:val="24"/>
        </w:rPr>
      </w:pPr>
      <w:r>
        <w:rPr>
          <w:rFonts w:hint="eastAsia" w:ascii="仿宋_GB2312" w:eastAsia="仿宋_GB2312"/>
          <w:sz w:val="24"/>
          <w:szCs w:val="24"/>
        </w:rPr>
        <w:t>期末考试采取闭卷笔试形式，总分为100分。期末卷面成绩未达总分50%者，该门课程成绩作不及格处理。</w:t>
      </w:r>
    </w:p>
    <w:p>
      <w:pPr>
        <w:spacing w:after="312" w:afterLines="100" w:line="360" w:lineRule="auto"/>
        <w:ind w:firstLine="482"/>
        <w:rPr>
          <w:rFonts w:ascii="仿宋_GB2312" w:hAnsi="Times New Roman" w:eastAsia="仿宋_GB2312"/>
          <w:sz w:val="24"/>
          <w:szCs w:val="24"/>
        </w:rPr>
      </w:pP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rPr>
      </w:pPr>
      <w:r>
        <w:rPr>
          <w:b/>
          <w:kern w:val="0"/>
          <w:szCs w:val="21"/>
        </w:rPr>
        <w:t xml:space="preserve">  </w:t>
      </w:r>
      <w:r>
        <w:rPr>
          <w:b/>
          <w:kern w:val="0"/>
          <w:sz w:val="24"/>
        </w:rPr>
        <w:t xml:space="preserve"> </w:t>
      </w:r>
      <w:r>
        <w:rPr>
          <w:rFonts w:ascii="黑体" w:hAnsi="黑体" w:eastAsia="黑体"/>
          <w:b/>
          <w:sz w:val="24"/>
        </w:rPr>
        <w:t>1</w:t>
      </w:r>
      <w:r>
        <w:rPr>
          <w:rFonts w:hint="eastAsia" w:ascii="黑体" w:hAnsi="黑体" w:eastAsia="黑体"/>
          <w:b/>
          <w:sz w:val="24"/>
        </w:rPr>
        <w:t>. 建议教材</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王红梅，胡明，王涛编著.数据结构（C++版），第2版.北京：清华大学出版社，2011.</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w:t>
      </w:r>
      <w:r>
        <w:rPr>
          <w:rFonts w:ascii="仿宋_GB2312" w:eastAsia="仿宋_GB2312" w:cs="Times New Roman"/>
          <w:color w:val="auto"/>
          <w:kern w:val="2"/>
        </w:rPr>
        <w:t>Mark Allen Weiss</w:t>
      </w:r>
      <w:r>
        <w:rPr>
          <w:rFonts w:hint="eastAsia" w:ascii="仿宋_GB2312" w:eastAsia="仿宋_GB2312" w:cs="Times New Roman"/>
          <w:color w:val="auto"/>
          <w:kern w:val="2"/>
        </w:rPr>
        <w:t>编著、冯舜玺译. 数据结构与算法分析：C++语言描述，第4版. 北京：电子工业出版社，2016．</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Adam Drozdek编著、徐丹，吴伟敏译. C++数据结构与算法，第4版. 北京：清华大学出版社，2014.</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邓俊辉编著. 数据结构（C++语言版），第3版 . 北京：清华大学出版社,2013.</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王红梅，胡明，王涛编著.数据结构（C++版）学习辅导与实验指导，第2版. 北京：清华大学出版社，2011.</w:t>
      </w:r>
    </w:p>
    <w:p>
      <w:pPr>
        <w:spacing w:before="156" w:beforeLines="50" w:after="156" w:afterLines="50" w:line="460" w:lineRule="exact"/>
        <w:ind w:firstLine="309" w:firstLineChars="147"/>
        <w:rPr>
          <w:rFonts w:ascii="仿宋_GB2312" w:eastAsia="仿宋_GB2312"/>
        </w:rPr>
      </w:pPr>
      <w:r>
        <w:rPr>
          <w:rFonts w:hint="eastAsia" w:ascii="仿宋_GB2312" w:eastAsia="仿宋_GB2312"/>
        </w:rPr>
        <w:t xml:space="preserve"> </w:t>
      </w: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制订人：陆 伟</w:t>
      </w:r>
    </w:p>
    <w:p>
      <w:pPr>
        <w:ind w:firstLine="5040" w:firstLineChars="1800"/>
        <w:jc w:val="left"/>
        <w:rPr>
          <w:rFonts w:ascii="黑体" w:hAnsi="黑体" w:eastAsia="黑体"/>
          <w:sz w:val="28"/>
          <w:szCs w:val="28"/>
        </w:rPr>
      </w:pPr>
      <w:r>
        <w:rPr>
          <w:rFonts w:hint="eastAsia" w:ascii="黑体" w:hAnsi="黑体" w:eastAsia="黑体"/>
          <w:sz w:val="28"/>
          <w:szCs w:val="28"/>
        </w:rPr>
        <w:t>审核人：桂 斌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r>
        <w:br w:type="page"/>
      </w:r>
    </w:p>
    <w:p>
      <w:pPr>
        <w:spacing w:before="156" w:beforeLines="50" w:after="156" w:afterLines="50" w:line="360" w:lineRule="auto"/>
        <w:jc w:val="center"/>
        <w:rPr>
          <w:rFonts w:ascii="黑体" w:hAnsi="黑体" w:eastAsia="黑体"/>
          <w:sz w:val="32"/>
          <w:szCs w:val="32"/>
        </w:rPr>
      </w:pPr>
      <w:r>
        <w:rPr>
          <w:rFonts w:hint="eastAsia" w:eastAsia="黑体"/>
          <w:sz w:val="32"/>
          <w:szCs w:val="32"/>
        </w:rPr>
        <w:t>计算机科学与技术学院计算机科学与技术（对口单招）</w:t>
      </w:r>
      <w:r>
        <w:rPr>
          <w:rFonts w:hint="eastAsia" w:ascii="黑体" w:hAnsi="黑体" w:eastAsia="黑体"/>
          <w:sz w:val="32"/>
          <w:szCs w:val="32"/>
        </w:rPr>
        <w:t>专业</w:t>
      </w:r>
    </w:p>
    <w:p>
      <w:pPr>
        <w:pStyle w:val="18"/>
        <w:rPr>
          <w:rFonts w:ascii="黑体" w:hAnsi="黑体" w:eastAsia="黑体"/>
          <w:b w:val="0"/>
          <w:sz w:val="36"/>
          <w:szCs w:val="36"/>
        </w:rPr>
      </w:pPr>
      <w:bookmarkStart w:id="5" w:name="_Toc477725082"/>
      <w:r>
        <w:rPr>
          <w:rFonts w:hint="eastAsia" w:ascii="黑体" w:hAnsi="黑体" w:eastAsia="黑体"/>
          <w:b w:val="0"/>
          <w:sz w:val="36"/>
          <w:szCs w:val="36"/>
        </w:rPr>
        <w:t>《计算机组成原理》课程教学大纲</w:t>
      </w:r>
      <w:bookmarkEnd w:id="5"/>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计算机组成原理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321B0014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w:t>
            </w:r>
            <w:r>
              <w:rPr>
                <w:rFonts w:hint="eastAsia" w:ascii="宋体" w:hAnsi="宋体"/>
                <w:bCs/>
                <w:sz w:val="24"/>
                <w:szCs w:val="24"/>
              </w:rPr>
              <w:t>计算机专业导论</w:t>
            </w:r>
            <w:r>
              <w:rPr>
                <w:rFonts w:hint="eastAsia" w:ascii="仿宋_GB2312" w:hAnsi="微软雅黑" w:eastAsia="仿宋_GB2312"/>
                <w:sz w:val="24"/>
                <w:szCs w:val="24"/>
              </w:rPr>
              <w:t>》</w:t>
            </w:r>
          </w:p>
          <w:p>
            <w:pPr>
              <w:spacing w:line="360" w:lineRule="auto"/>
              <w:jc w:val="center"/>
              <w:rPr>
                <w:rFonts w:ascii="仿宋_GB2312" w:hAnsi="微软雅黑" w:eastAsia="仿宋_GB2312"/>
                <w:sz w:val="24"/>
                <w:szCs w:val="24"/>
              </w:rPr>
            </w:pPr>
            <w:r>
              <w:rPr>
                <w:rFonts w:hint="eastAsia" w:ascii="宋体" w:hAnsi="宋体"/>
                <w:bCs/>
                <w:sz w:val="24"/>
                <w:szCs w:val="24"/>
              </w:rPr>
              <w:t>《电子技术基础》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张勇</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掌握计算机硬件各子系统的组成结构与相关技术，建立计算机系统的整体概念，掌握描述计算机性能的各种基本知识；</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理解计算机组成整机的设计原理与方法，理解计算机各子系统的设计原理与方法。理解计算机信息处理的思想及实现原理；能够分析描述相关的问题。</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３.了解相关复杂的内容，了解最新的设计思想与技术。扩大内容，拓展视野，通过查阅资料，比较阅读，提升专业素养。</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４</w:t>
      </w:r>
      <w:r>
        <w:rPr>
          <w:rFonts w:ascii="仿宋_GB2312" w:hAnsi="微软雅黑" w:eastAsia="仿宋_GB2312"/>
          <w:sz w:val="24"/>
          <w:szCs w:val="24"/>
        </w:rPr>
        <w:t>.</w:t>
      </w:r>
      <w:r>
        <w:rPr>
          <w:rFonts w:hint="eastAsia" w:ascii="仿宋_GB2312" w:hAnsi="微软雅黑" w:eastAsia="仿宋_GB2312"/>
          <w:sz w:val="24"/>
          <w:szCs w:val="24"/>
        </w:rPr>
        <w:t>基本设计能力，要求读懂原理图、流程图、逻辑电路图、相关程序来深化设计的原理与思想，进而具有最基本的设计能力。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提高学生动手技能，使学生正确处理实验过程中遇到的问题，培养学生独立分析问题和解决问题的能力、综合设计及创新能力；培养学生实事求是、严肃认真的科学作风和良好的实验习惯，为今后工作打下良好的基础。</w:t>
      </w: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1. 工程知识：能够将数学、自然科学、工程基础和计算机科学专业知识应用于解决复杂计算机系统工程问题。</w:t>
            </w:r>
          </w:p>
        </w:tc>
        <w:tc>
          <w:tcPr>
            <w:tcW w:w="3402" w:type="dxa"/>
            <w:tcBorders>
              <w:top w:val="single" w:color="auto" w:sz="4" w:space="0"/>
              <w:left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1.1 结合计算机科学与技术专业知识，能够将高等数学、线性代数等数学知识运用到复杂工程问题的表述之中；</w:t>
            </w:r>
          </w:p>
          <w:p>
            <w:pPr>
              <w:rPr>
                <w:rFonts w:ascii="仿宋" w:hAnsi="仿宋" w:eastAsia="仿宋" w:cs="仿宋"/>
                <w:szCs w:val="21"/>
              </w:rPr>
            </w:pPr>
            <w:r>
              <w:rPr>
                <w:rFonts w:hint="eastAsia" w:ascii="仿宋" w:hAnsi="仿宋" w:eastAsia="仿宋" w:cs="仿宋"/>
                <w:szCs w:val="21"/>
              </w:rPr>
              <w:t>1.3 较好地掌握“软件工程”等计算机领域的专业知识与实践技能，并用以解决复杂的计算机系统工程设计问题。</w:t>
            </w:r>
          </w:p>
          <w:p>
            <w:pPr>
              <w:rPr>
                <w:rFonts w:ascii="宋体" w:hAnsi="宋体" w:cs="宋体"/>
                <w:color w:val="000000"/>
                <w:szCs w:val="21"/>
              </w:rPr>
            </w:pP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２.问题分析：能够应用数学、自然科学和工程科学的研究思路与方法，结合文献研究，分析、表达面向计算机应用软件产品开发中的复杂问题，以获得有效结论。</w:t>
            </w:r>
          </w:p>
        </w:tc>
        <w:tc>
          <w:tcPr>
            <w:tcW w:w="3402"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2.2 能够运用数学、物理等的相关知识分析复杂计算机工程问题，并结合计算机领域专业知识对复杂工程问题进行识别、表达与实施；</w:t>
            </w:r>
          </w:p>
          <w:p>
            <w:pPr>
              <w:rPr>
                <w:rFonts w:ascii="宋体" w:hAnsi="宋体" w:cs="宋体"/>
                <w:color w:val="000000"/>
                <w:szCs w:val="21"/>
              </w:rPr>
            </w:pPr>
            <w:r>
              <w:rPr>
                <w:rFonts w:hint="eastAsia" w:ascii="仿宋" w:hAnsi="仿宋" w:eastAsia="仿宋" w:cs="仿宋"/>
                <w:szCs w:val="21"/>
              </w:rPr>
              <w:t>2.3 在充分理解和掌握专业知识的基础上，结合计算机专业发展速度快、实现方法的多样性上，能够运用所学知识开展文献检索和资料查询。</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3.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3.1 掌握解决复杂计算机工程问题的基础数学知识、专业基础知识和其它必需的知识；</w:t>
            </w:r>
          </w:p>
          <w:p>
            <w:pPr>
              <w:rPr>
                <w:rFonts w:ascii="仿宋" w:hAnsi="仿宋" w:eastAsia="仿宋" w:cs="仿宋"/>
                <w:szCs w:val="21"/>
              </w:rPr>
            </w:pPr>
            <w:r>
              <w:rPr>
                <w:rFonts w:hint="eastAsia" w:ascii="仿宋" w:hAnsi="仿宋" w:eastAsia="仿宋" w:cs="仿宋"/>
                <w:szCs w:val="21"/>
              </w:rPr>
              <w:t>3.3 能够综合运用理论和技术手段解决实际问题；</w:t>
            </w:r>
          </w:p>
          <w:p>
            <w:pPr>
              <w:rPr>
                <w:rFonts w:ascii="仿宋" w:hAnsi="仿宋" w:eastAsia="仿宋" w:cs="仿宋"/>
                <w:szCs w:val="21"/>
              </w:rPr>
            </w:pPr>
            <w:r>
              <w:rPr>
                <w:rFonts w:hint="eastAsia" w:ascii="仿宋" w:hAnsi="仿宋" w:eastAsia="仿宋" w:cs="仿宋"/>
                <w:szCs w:val="21"/>
              </w:rPr>
              <w:t>3.4 能够在工程设计中综合考虑社会、健康、安全、法律、文化等因素；</w:t>
            </w:r>
          </w:p>
          <w:p>
            <w:pPr>
              <w:rPr>
                <w:rFonts w:ascii="宋体" w:hAnsi="宋体" w:cs="宋体"/>
                <w:color w:val="000000"/>
                <w:szCs w:val="21"/>
              </w:rPr>
            </w:pP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课程目标１</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课程目标２</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4. 研究：针对学科专业前沿和发展趋势，基于科学原理并运用科学方法对复杂工程问题进行研究，包括设计实验、处理数据、以及通过数据分析获得有效的结论。</w:t>
            </w:r>
          </w:p>
        </w:tc>
        <w:tc>
          <w:tcPr>
            <w:tcW w:w="3402" w:type="dxa"/>
            <w:tcBorders>
              <w:top w:val="single" w:color="auto" w:sz="4" w:space="0"/>
              <w:left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4.1 结合计算机工程原理和专业基础知识，设计实验进行探索和分析讨论，并优化实验技术与工程方案；</w:t>
            </w:r>
          </w:p>
          <w:p>
            <w:pPr>
              <w:rPr>
                <w:rFonts w:ascii="仿宋" w:hAnsi="仿宋" w:eastAsia="仿宋" w:cs="仿宋"/>
                <w:szCs w:val="21"/>
              </w:rPr>
            </w:pPr>
            <w:r>
              <w:rPr>
                <w:rFonts w:hint="eastAsia" w:ascii="仿宋" w:hAnsi="仿宋" w:eastAsia="仿宋" w:cs="仿宋"/>
                <w:szCs w:val="21"/>
              </w:rPr>
              <w:t>4.2 掌握开展初步工程设计的工程知识，并将其与专业知识结合起来探讨复杂计算机工程问题；</w:t>
            </w:r>
          </w:p>
          <w:p>
            <w:pPr>
              <w:rPr>
                <w:rFonts w:ascii="仿宋" w:hAnsi="仿宋" w:eastAsia="仿宋" w:cs="仿宋"/>
                <w:szCs w:val="21"/>
              </w:rPr>
            </w:pP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课程目标４</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11" w:type="default"/>
          <w:footerReference r:id="rId12"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1.计算机系统的基本概念</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计算机系统简介；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计算机的基本组成；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计算机硬件的主要技术指标;</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 xml:space="preserve"> </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(1)了解计算机软硬件的概念、组成和作用；了解冯·诺依曼结构的计算机的工作过程；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(2)理解计算机系统的层次结构;计算机的特点；</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(4)掌握冯·诺依曼结构的计算机的结构；</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 应用机器字长、存储容量、运算速度技术指标描述计算机的性能。</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理论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２学时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2. 系统总线</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课程目标1、３</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 xml:space="preserve">1) 总线的基本概念； </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总线的分类；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总线特性及性能指标；</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总线结构；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总线控制。</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(1)了解总线概念及分类方法。了解总线的性能指标。了解总线标准；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(2)理解典型总线结构;理解总线通信控制；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(3)掌握总线判优控制链式查询、计数器定时查询、独立请求查询；</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(4)应用总线传输周期、时钟周期、总线宽度计算数据传输率。</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６学时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２学时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3.存储器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课程目标1、2、３、４、５</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存储器分类与层次结构；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主存储体;</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高速缓冲存储器;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辅助存储器；</w:t>
            </w:r>
          </w:p>
          <w:p>
            <w:pPr>
              <w:adjustRightInd w:val="0"/>
              <w:snapToGrid w:val="0"/>
              <w:jc w:val="left"/>
              <w:rPr>
                <w:rFonts w:ascii="仿宋_GB2312" w:hAnsi="微软雅黑" w:eastAsia="仿宋_GB2312"/>
                <w:szCs w:val="21"/>
              </w:rPr>
            </w:pP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(1)理解存储体的结构；理解提高存储系统性价比及效率的措施，金字塔结构、单体多字及多体结构；理解高速缓冲存储器原理；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(2)掌握存储器与ＣＰＵ的连接配置;汉明码的编码与校验；地址映射；</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(3)了解辅助存储器结构及记录方式；</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６学时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２学时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4.输入输出系统</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输入输出系统组成与主机联系方式及控制概念；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Ｉ/Ｏ设备;</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Ｉ/Ｏ接口;</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程序查询方式、程序中断方式、ＤＭＡ方式。</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(1)了解输入输出系统组成、了解Ｉ/Ｏ基本设备；</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(2)理解Ｉ/Ｏ接口的组成有工作原理;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(3)理解程序查询方式、程序中断方式、ＤＭＡ方式的工作原理与工作过程；</w:t>
            </w: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５学时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２实验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5.计算机的运算方法</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课程目标1、2、4、5</w:t>
            </w:r>
          </w:p>
        </w:tc>
        <w:tc>
          <w:tcPr>
            <w:tcW w:w="3543"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1)计算机数值的表示方法；</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2)定点运算;</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3)浮点运算;</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4)算术逻辑单元。</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 掌握计算机中数的表示；</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 掌握移位、定点补码加减运算;</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(3)掌握定点原码一位乘及补码</w:t>
            </w:r>
            <w:r>
              <w:rPr>
                <w:rFonts w:ascii="仿宋_GB2312" w:hAnsi="微软雅黑" w:eastAsia="仿宋_GB2312"/>
                <w:szCs w:val="21"/>
              </w:rPr>
              <w:t>Booth</w:t>
            </w:r>
            <w:r>
              <w:rPr>
                <w:rFonts w:hint="eastAsia" w:ascii="仿宋_GB2312" w:hAnsi="微软雅黑" w:eastAsia="仿宋_GB2312"/>
                <w:szCs w:val="21"/>
              </w:rPr>
              <w:t>算法、定点原码和补码加减交替除法，以及浮点补码加减运算；</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 了解不同的运算方法对运算器结构的影响;</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(5)理解提高运算速度采取的各种措施，包括快速进位链的设计方法；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(6)了解算术逻辑单元。</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(７)综合应用相关知识来分析运算电路、描述其设计思想。</w:t>
            </w: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spacing w:after="62" w:afterLines="20"/>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９</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２</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6.指令系统</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1)机器指令；</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2)操作数类型和操作类型;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3)寻址方式;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4)指令格式实例分析；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5)ＲＩＳＣ技术；</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(1)掌握指令的一般格式及扩展技术；</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(2)了解操作数类型及指令操作类型；</w:t>
            </w:r>
            <w:r>
              <w:rPr>
                <w:rFonts w:ascii="仿宋_GB2312" w:hAnsi="微软雅黑" w:eastAsia="仿宋_GB2312"/>
                <w:szCs w:val="21"/>
              </w:rPr>
              <w:t xml:space="preserve"> </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 了解和掌握不同的地址格式和寻址方式对计算机硬件的要求；</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 掌握操作数的寻址范围和信息的加工过程。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(5)了解</w:t>
            </w:r>
            <w:r>
              <w:rPr>
                <w:rFonts w:ascii="仿宋_GB2312" w:hAnsi="微软雅黑" w:eastAsia="仿宋_GB2312"/>
                <w:szCs w:val="21"/>
              </w:rPr>
              <w:t>RISC</w:t>
            </w:r>
            <w:r>
              <w:rPr>
                <w:rFonts w:hint="eastAsia" w:ascii="仿宋_GB2312" w:hAnsi="微软雅黑" w:eastAsia="仿宋_GB2312"/>
                <w:szCs w:val="21"/>
              </w:rPr>
              <w:t>的主要特点及其与</w:t>
            </w:r>
            <w:r>
              <w:rPr>
                <w:rFonts w:ascii="仿宋_GB2312" w:hAnsi="微软雅黑" w:eastAsia="仿宋_GB2312"/>
                <w:szCs w:val="21"/>
              </w:rPr>
              <w:t>CISC</w:t>
            </w:r>
            <w:r>
              <w:rPr>
                <w:rFonts w:hint="eastAsia" w:ascii="仿宋_GB2312" w:hAnsi="微软雅黑" w:eastAsia="仿宋_GB2312"/>
                <w:szCs w:val="21"/>
              </w:rPr>
              <w:t>的区别。</w:t>
            </w: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7.ＣＰＵ的结构</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1)ＣＰＵ的结构；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2)指令周期;</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3)指令流水;</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 xml:space="preserve">4)中断系统； </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(1)了解ＣＰＵ的构成；</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 xml:space="preserve">(2)理解ＣＰＵ的结构框图； </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(3)掌握指令周期的基本概念;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(4)理解指令周期的数据流；</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(5)理解指令流水的工作原理及工作流程;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(6)了解流水结构及流水中的多发技术；</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(7)理解中断的基本工作过程；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(８)理解中断的判优逻辑；</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(９)掌握中断服务程序的入口地址寻址；</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(10)掌握中断屏蔽技术。</w:t>
            </w:r>
          </w:p>
        </w:tc>
        <w:tc>
          <w:tcPr>
            <w:tcW w:w="2126" w:type="dxa"/>
            <w:vAlign w:val="center"/>
          </w:tcPr>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８学时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8.控制单元的功能</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课程目标1、2、３</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1)微操作指令的分析；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2)控制单元的外特性；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3)多级时序系统；</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4)控制方式；</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 理解控制单元为完成不同指令所发出的各种操作命令，及指令周期、机器周期、时钟周期与操作命令的关系；</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(2)了解控制单元的外特性；</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(3) 了解多级时序系统；</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(4) 了解多级时序系统控制方式。</w:t>
            </w:r>
            <w:r>
              <w:rPr>
                <w:rFonts w:ascii="仿宋_GB2312" w:hAnsi="微软雅黑" w:eastAsia="仿宋_GB2312"/>
                <w:szCs w:val="21"/>
              </w:rPr>
              <w:t xml:space="preserve"> </w:t>
            </w:r>
          </w:p>
          <w:p>
            <w:pPr>
              <w:widowControl/>
              <w:spacing w:after="31" w:afterLines="1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9.控制单元的设计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课程目标３、４、５</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1)组合逻辑控制单元电路分析；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2)微操作的节拍按排；</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3)组合逻辑设计步骤；</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4)微程序设计思想；</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5)微程序控制单元工作原理;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６)微指令的编码方式；微指令地址的形成，微指令格式；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７)微程序的设计</w:t>
            </w:r>
          </w:p>
          <w:p>
            <w:pPr>
              <w:adjustRightInd w:val="0"/>
              <w:snapToGrid w:val="0"/>
              <w:spacing w:after="62" w:afterLines="20"/>
              <w:jc w:val="left"/>
              <w:rPr>
                <w:rFonts w:ascii="仿宋_GB2312" w:hAnsi="微软雅黑" w:eastAsia="仿宋_GB2312"/>
                <w:szCs w:val="21"/>
              </w:rPr>
            </w:pP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(1)理解组合逻辑控制单元电路；</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(2)掌握微操作的节拍按排；</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(3)运用相关知识进行组合畹辑控制单元的设计；</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(4)了解微程序设计思想；</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(5)理解微程序控制单元工作原理；</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(6)了解微指令的编码方式；微指令地址的形成，微指令格式;</w:t>
            </w:r>
            <w:r>
              <w:rPr>
                <w:rFonts w:ascii="仿宋_GB2312" w:hAnsi="微软雅黑" w:eastAsia="仿宋_GB2312"/>
                <w:szCs w:val="21"/>
              </w:rPr>
              <w:t xml:space="preserve"> </w:t>
            </w:r>
            <w:r>
              <w:rPr>
                <w:rFonts w:hint="eastAsia" w:ascii="仿宋_GB2312" w:hAnsi="微软雅黑" w:eastAsia="仿宋_GB2312"/>
                <w:szCs w:val="21"/>
              </w:rPr>
              <w:t>微程序的设。</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spacing w:line="280" w:lineRule="exact"/>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line="280" w:lineRule="exact"/>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spacing w:line="280" w:lineRule="exact"/>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spacing w:line="280" w:lineRule="exact"/>
              <w:jc w:val="left"/>
              <w:rPr>
                <w:rFonts w:ascii="仿宋_GB2312" w:hAnsi="Times New Roman" w:eastAsia="仿宋_GB2312"/>
                <w:szCs w:val="21"/>
              </w:rPr>
            </w:pPr>
            <w:r>
              <w:rPr>
                <w:rFonts w:hint="eastAsia" w:ascii="仿宋_GB2312" w:hAnsi="Times New Roman"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２学时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1.教学目标1的达成度通过课堂知识点讲解、课后作业、实验报告、期末考核、期末闭卷考试综合考评；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3.教学目标3、4的达成度通过课堂知识点讲解、实验报告、期末考核、期末闭卷考试综合考评；</w:t>
      </w:r>
    </w:p>
    <w:p>
      <w:pPr>
        <w:pStyle w:val="30"/>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4.教学目标5的达成度通过课堂提问、实验报告和期末考核综合考评。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１.</w:t>
      </w:r>
      <w:r>
        <w:rPr>
          <w:rFonts w:hint="eastAsia" w:ascii="仿宋_GB2312" w:eastAsia="仿宋_GB2312" w:cs="Times New Roman"/>
          <w:color w:val="auto"/>
          <w:kern w:val="2"/>
        </w:rPr>
        <w:t>考试课《</w:t>
      </w:r>
      <w:r>
        <w:rPr>
          <w:rFonts w:hint="eastAsia" w:ascii="仿宋_GB2312" w:eastAsia="仿宋_GB2312" w:cs="Times New Roman"/>
          <w:b/>
          <w:color w:val="auto"/>
          <w:kern w:val="2"/>
        </w:rPr>
        <w:t>计算机组成原理</w:t>
      </w:r>
      <w:r>
        <w:rPr>
          <w:rFonts w:hint="eastAsia" w:ascii="仿宋_GB2312" w:eastAsia="仿宋_GB2312" w:cs="Times New Roman"/>
          <w:color w:val="auto"/>
          <w:kern w:val="2"/>
        </w:rPr>
        <w:t>》的期末总评成绩包括4个部分，分别为出勤及课堂表现、课后作业、实验报告和期末考试。重点体现过程化考核形式，把期末总评成绩分散到整个学期学习的全过程。具体要求及成绩评定方法如下：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总分为100分，无故旷课一次扣5分，无故旷课超过学校规定次数者，按学校有关规定处理；上课睡觉、玩手机、吃零食者被老师发现一次扣5分。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布置至少三次课后作业，作业包括课后思考题和分析计算题，评分以答题思路的规范性、整洁性、整体性、逻辑性、正确性为依据，每次满分为100分，最后取平均分。如果作业雷同本次作业记零分。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（3）实验报告（30%）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选择有针对性的设计实验，要求学生通过EDA仿真完成实验并撰写实验报告。实验报告的评分以实验完成的质量为依据，每次满分100分，最后取平均分。如有雷同，本次实验报告记零分。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（4）期末考试（50%）</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期末进行综合闭卷考试，总分为100分，题型为选择题、填空题、判断题、分析题和设计题。期末卷面成绩未达总分50%者，该门课程成绩作不及格处理。</w:t>
      </w:r>
    </w:p>
    <w:p>
      <w:pPr>
        <w:spacing w:line="360" w:lineRule="auto"/>
        <w:ind w:firstLine="482"/>
        <w:rPr>
          <w:rFonts w:ascii="仿宋_GB2312" w:hAnsi="Times New Roman" w:eastAsia="仿宋_GB2312"/>
          <w:sz w:val="24"/>
          <w:szCs w:val="24"/>
        </w:rPr>
      </w:pP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唐朔飞.计算机组成原理，第二版.北京:高等教育出版社,2008年</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w:t>
      </w:r>
      <w:r>
        <w:rPr>
          <w:rFonts w:ascii="仿宋_GB2312" w:eastAsia="仿宋_GB2312" w:cs="Times New Roman"/>
          <w:color w:val="auto"/>
          <w:kern w:val="2"/>
        </w:rPr>
        <w:t>白中英,戴志涛</w:t>
      </w:r>
      <w:r>
        <w:rPr>
          <w:rFonts w:hint="eastAsia" w:ascii="仿宋_GB2312" w:eastAsia="仿宋_GB2312" w:cs="Times New Roman"/>
          <w:color w:val="auto"/>
          <w:kern w:val="2"/>
        </w:rPr>
        <w:t>．计算机组成原理，第五版．北京：科学出版社，20１6．</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[2] </w:t>
      </w:r>
      <w:r>
        <w:rPr>
          <w:rFonts w:ascii="仿宋_GB2312" w:eastAsia="仿宋_GB2312" w:cs="Times New Roman"/>
          <w:color w:val="auto"/>
          <w:kern w:val="2"/>
        </w:rPr>
        <w:t>李文兵</w:t>
      </w:r>
      <w:r>
        <w:rPr>
          <w:rFonts w:hint="eastAsia" w:ascii="仿宋_GB2312" w:eastAsia="仿宋_GB2312" w:cs="Times New Roman"/>
          <w:color w:val="auto"/>
          <w:kern w:val="2"/>
        </w:rPr>
        <w:t>．计算机组成原理，第四版．北京：清华大学出版社，201１．</w:t>
      </w: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制订人：张勇</w:t>
      </w:r>
    </w:p>
    <w:p>
      <w:pPr>
        <w:ind w:firstLine="5040" w:firstLineChars="1800"/>
        <w:jc w:val="left"/>
        <w:rPr>
          <w:rFonts w:ascii="黑体" w:hAnsi="黑体" w:eastAsia="黑体"/>
          <w:sz w:val="28"/>
          <w:szCs w:val="28"/>
        </w:rPr>
      </w:pPr>
      <w:r>
        <w:rPr>
          <w:rFonts w:hint="eastAsia" w:ascii="黑体" w:hAnsi="黑体" w:eastAsia="黑体"/>
          <w:sz w:val="28"/>
          <w:szCs w:val="28"/>
        </w:rPr>
        <w:t>审核人：许海燕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jc w:val="left"/>
        <w:rPr>
          <w:rFonts w:ascii="仿宋_GB2312" w:hAnsi="黑体" w:eastAsia="仿宋_GB2312"/>
          <w:sz w:val="28"/>
          <w:szCs w:val="28"/>
        </w:rPr>
      </w:pPr>
    </w:p>
    <w:p>
      <w:r>
        <w:br w:type="page"/>
      </w: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6" w:name="_Toc477725083"/>
      <w:r>
        <w:rPr>
          <w:rFonts w:hint="eastAsia" w:ascii="黑体" w:hAnsi="黑体" w:eastAsia="黑体"/>
          <w:b w:val="0"/>
          <w:sz w:val="36"/>
          <w:szCs w:val="36"/>
        </w:rPr>
        <w:t>《数据库原理》课程教学大纲</w:t>
      </w:r>
      <w:bookmarkEnd w:id="6"/>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数据库原理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《C++程序设计》、《数据结构》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陈雅</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600" w:firstLineChars="250"/>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w:t>
      </w:r>
      <w:r>
        <w:rPr>
          <w:rFonts w:ascii="仿宋_GB2312" w:hAnsi="微软雅黑" w:eastAsia="仿宋_GB2312"/>
          <w:sz w:val="24"/>
          <w:szCs w:val="24"/>
        </w:rPr>
        <w:t>数据库系统的基本概念和原理</w:t>
      </w:r>
      <w:r>
        <w:rPr>
          <w:rFonts w:hint="eastAsia" w:ascii="仿宋_GB2312" w:hAnsi="微软雅黑" w:eastAsia="仿宋_GB2312"/>
          <w:sz w:val="24"/>
          <w:szCs w:val="24"/>
        </w:rPr>
        <w:t>；</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 理解关系数据模型、关系数据理论和关系数据库系统，掌握关系数据语言；</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3．了解</w:t>
      </w:r>
      <w:r>
        <w:rPr>
          <w:rFonts w:ascii="仿宋_GB2312" w:hAnsi="微软雅黑" w:eastAsia="仿宋_GB2312"/>
          <w:sz w:val="24"/>
          <w:szCs w:val="24"/>
        </w:rPr>
        <w:t>数据库安全</w:t>
      </w:r>
      <w:r>
        <w:rPr>
          <w:rFonts w:hint="eastAsia" w:ascii="仿宋_GB2312" w:hAnsi="微软雅黑" w:eastAsia="仿宋_GB2312"/>
          <w:sz w:val="24"/>
          <w:szCs w:val="24"/>
        </w:rPr>
        <w:t>性基本理论，掌握自主存取控制方法；掌握数据库完整性控制方法；</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w:t>
      </w:r>
      <w:r>
        <w:rPr>
          <w:rFonts w:ascii="仿宋_GB2312" w:hAnsi="微软雅黑" w:eastAsia="仿宋_GB2312"/>
          <w:sz w:val="24"/>
          <w:szCs w:val="24"/>
        </w:rPr>
        <w:t>掌握数据库设计</w:t>
      </w:r>
      <w:r>
        <w:rPr>
          <w:rFonts w:hint="eastAsia" w:ascii="仿宋_GB2312" w:hAnsi="微软雅黑" w:eastAsia="仿宋_GB2312"/>
          <w:sz w:val="24"/>
          <w:szCs w:val="24"/>
        </w:rPr>
        <w:t>过程</w:t>
      </w:r>
      <w:r>
        <w:rPr>
          <w:rFonts w:ascii="仿宋_GB2312" w:hAnsi="微软雅黑" w:eastAsia="仿宋_GB2312"/>
          <w:sz w:val="24"/>
          <w:szCs w:val="24"/>
        </w:rPr>
        <w:t>，具有一定的数据库设计能力；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5.培养学生独立分析问题和解决问题的能力，使学生基本</w:t>
      </w:r>
      <w:r>
        <w:rPr>
          <w:rFonts w:ascii="仿宋_GB2312" w:hAnsi="微软雅黑" w:eastAsia="仿宋_GB2312"/>
          <w:sz w:val="24"/>
          <w:szCs w:val="24"/>
        </w:rPr>
        <w:t>具备</w:t>
      </w:r>
      <w:r>
        <w:rPr>
          <w:rFonts w:hint="eastAsia" w:ascii="仿宋_GB2312" w:hAnsi="微软雅黑" w:eastAsia="仿宋_GB2312"/>
          <w:sz w:val="24"/>
          <w:szCs w:val="24"/>
        </w:rPr>
        <w:t>分析信息管理系统</w:t>
      </w:r>
      <w:r>
        <w:rPr>
          <w:rFonts w:ascii="仿宋_GB2312" w:hAnsi="微软雅黑" w:eastAsia="仿宋_GB2312"/>
          <w:sz w:val="24"/>
          <w:szCs w:val="24"/>
        </w:rPr>
        <w:t>的能力。</w:t>
      </w: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line="360" w:lineRule="auto"/>
              <w:ind w:firstLine="422" w:firstLineChars="176"/>
              <w:jc w:val="left"/>
              <w:rPr>
                <w:rFonts w:ascii="仿宋_GB2312" w:hAnsi="仿宋" w:eastAsia="仿宋_GB2312" w:cs="宋体"/>
                <w:kern w:val="0"/>
                <w:sz w:val="24"/>
              </w:rPr>
            </w:pPr>
            <w:r>
              <w:rPr>
                <w:rFonts w:hint="eastAsia" w:ascii="仿宋_GB2312" w:hAnsi="仿宋" w:eastAsia="仿宋_GB2312" w:cs="宋体"/>
                <w:kern w:val="0"/>
                <w:sz w:val="24"/>
              </w:rPr>
              <w:t xml:space="preserve">1. 工程知识：能够将数学、自然科学、工程基础和计算机科学专业知识应用于解决复杂计算机系统工程问题。 </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175"/>
              <w:jc w:val="left"/>
              <w:rPr>
                <w:rFonts w:ascii="仿宋_GB2312" w:hAnsi="仿宋" w:eastAsia="仿宋_GB2312" w:cs="宋体"/>
                <w:kern w:val="0"/>
                <w:sz w:val="24"/>
              </w:rPr>
            </w:pPr>
            <w:r>
              <w:rPr>
                <w:rFonts w:hint="eastAsia" w:ascii="仿宋_GB2312" w:hAnsi="仿宋" w:eastAsia="仿宋_GB2312" w:cs="宋体"/>
                <w:kern w:val="0"/>
                <w:sz w:val="24"/>
              </w:rPr>
              <w:t>1.3 较好地掌握“软件工程”等计算机领域的专业知识与实践技能，并用以解决复杂的计算机系统工程设计问题。</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175"/>
              <w:jc w:val="left"/>
              <w:rPr>
                <w:rFonts w:ascii="仿宋_GB2312" w:hAnsi="仿宋" w:eastAsia="仿宋_GB2312" w:cs="宋体"/>
                <w:kern w:val="0"/>
                <w:sz w:val="24"/>
              </w:rPr>
            </w:pPr>
            <w:r>
              <w:rPr>
                <w:rFonts w:hint="eastAsia" w:ascii="仿宋_GB2312" w:hAnsi="仿宋" w:eastAsia="仿宋_GB2312" w:cs="宋体"/>
                <w:kern w:val="0"/>
                <w:sz w:val="24"/>
              </w:rPr>
              <w:t>2. 问题分析：能够应用数学、自然科学和工程科学的研究思路与方法，结合文献研究，分析、表达面向计算机应用软件产品开发中的复杂问题，以获得有效结论。</w:t>
            </w:r>
          </w:p>
          <w:p>
            <w:pPr>
              <w:rPr>
                <w:rFonts w:ascii="仿宋" w:hAnsi="仿宋" w:eastAsia="仿宋" w:cs="仿宋"/>
                <w:szCs w:val="21"/>
              </w:rPr>
            </w:pPr>
          </w:p>
        </w:tc>
        <w:tc>
          <w:tcPr>
            <w:tcW w:w="3402"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175"/>
              <w:jc w:val="left"/>
              <w:rPr>
                <w:rFonts w:ascii="仿宋_GB2312" w:hAnsi="仿宋" w:eastAsia="仿宋_GB2312" w:cs="宋体"/>
                <w:kern w:val="0"/>
                <w:sz w:val="24"/>
              </w:rPr>
            </w:pPr>
            <w:r>
              <w:rPr>
                <w:rFonts w:hint="eastAsia" w:ascii="仿宋_GB2312" w:hAnsi="仿宋" w:eastAsia="仿宋_GB2312" w:cs="宋体"/>
                <w:kern w:val="0"/>
                <w:sz w:val="24"/>
              </w:rPr>
              <w:t>2.2 能够运用数学、物理等的相关知识分析复杂计算机工程问题，并结合计算机领域专业知识对复杂工程问题进行识别、表达与实施；</w:t>
            </w:r>
          </w:p>
          <w:p>
            <w:pPr>
              <w:widowControl/>
              <w:spacing w:line="360" w:lineRule="auto"/>
              <w:ind w:firstLine="420" w:firstLineChars="175"/>
              <w:jc w:val="left"/>
              <w:rPr>
                <w:rFonts w:ascii="仿宋_GB2312" w:hAnsi="仿宋" w:eastAsia="仿宋_GB2312" w:cs="宋体"/>
                <w:kern w:val="0"/>
                <w:sz w:val="24"/>
              </w:rPr>
            </w:pPr>
            <w:r>
              <w:rPr>
                <w:rFonts w:hint="eastAsia" w:ascii="仿宋_GB2312" w:hAnsi="仿宋" w:eastAsia="仿宋_GB2312" w:cs="宋体"/>
                <w:kern w:val="0"/>
                <w:sz w:val="24"/>
              </w:rPr>
              <w:t>2.3 在充分理解和掌握专业知识的基础上，结合计算机专业发展速度快、实现方法的多样性上，能够运用所学知识开展文献检索和资料查询。</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_GB2312" w:hAnsi="仿宋" w:eastAsia="仿宋_GB2312" w:cs="宋体"/>
                <w:kern w:val="0"/>
                <w:sz w:val="24"/>
              </w:rPr>
              <w:t>3.设计/开发解决方案：能够针对复杂工程问题提出解决方案，在考虑社会、安全、法律、文化以及环境等因素前提下，设计满足特定需求的软件产品。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175"/>
              <w:jc w:val="left"/>
              <w:rPr>
                <w:rFonts w:ascii="仿宋_GB2312" w:hAnsi="仿宋" w:eastAsia="仿宋_GB2312" w:cs="宋体"/>
                <w:kern w:val="0"/>
                <w:sz w:val="24"/>
              </w:rPr>
            </w:pPr>
            <w:r>
              <w:rPr>
                <w:rFonts w:hint="eastAsia" w:ascii="仿宋_GB2312" w:hAnsi="仿宋" w:eastAsia="仿宋_GB2312" w:cs="宋体"/>
                <w:kern w:val="0"/>
                <w:sz w:val="24"/>
              </w:rPr>
              <w:t>3.1 掌握解决复杂计算机工程问题的基础数学知识、专业基础知识和其它必需的知识；</w:t>
            </w:r>
          </w:p>
          <w:p>
            <w:pPr>
              <w:widowControl/>
              <w:spacing w:line="360" w:lineRule="auto"/>
              <w:ind w:firstLine="420" w:firstLineChars="175"/>
              <w:jc w:val="left"/>
              <w:rPr>
                <w:rFonts w:ascii="仿宋_GB2312" w:hAnsi="仿宋" w:eastAsia="仿宋_GB2312" w:cs="宋体"/>
                <w:kern w:val="0"/>
                <w:sz w:val="24"/>
              </w:rPr>
            </w:pPr>
            <w:r>
              <w:rPr>
                <w:rFonts w:hint="eastAsia" w:ascii="仿宋_GB2312" w:hAnsi="仿宋" w:eastAsia="仿宋_GB2312" w:cs="宋体"/>
                <w:kern w:val="0"/>
                <w:sz w:val="24"/>
              </w:rPr>
              <w:t>3.2 具备计算机工程和项目开发所需的设计/开发技能，能够设计针对复杂工程问题的解决方案，设计满足特定需求的系统、单元或软件流程；</w:t>
            </w:r>
          </w:p>
          <w:p>
            <w:pPr>
              <w:widowControl/>
              <w:spacing w:line="360" w:lineRule="auto"/>
              <w:ind w:firstLine="420" w:firstLineChars="175"/>
              <w:jc w:val="left"/>
              <w:rPr>
                <w:rFonts w:ascii="仿宋_GB2312" w:hAnsi="仿宋" w:eastAsia="仿宋_GB2312" w:cs="宋体"/>
                <w:kern w:val="0"/>
                <w:sz w:val="24"/>
              </w:rPr>
            </w:pPr>
            <w:r>
              <w:rPr>
                <w:rFonts w:hint="eastAsia" w:ascii="仿宋_GB2312" w:hAnsi="仿宋" w:eastAsia="仿宋_GB2312" w:cs="宋体"/>
                <w:kern w:val="0"/>
                <w:sz w:val="24"/>
              </w:rPr>
              <w:t>3.3 能够综合运用理论和技术手段解决实际问题；</w:t>
            </w:r>
          </w:p>
          <w:p>
            <w:pPr>
              <w:widowControl/>
              <w:spacing w:line="360" w:lineRule="auto"/>
              <w:ind w:firstLine="420" w:firstLineChars="175"/>
              <w:jc w:val="left"/>
              <w:rPr>
                <w:rFonts w:ascii="仿宋_GB2312" w:hAnsi="仿宋" w:eastAsia="仿宋_GB2312" w:cs="宋体"/>
                <w:kern w:val="0"/>
                <w:sz w:val="24"/>
              </w:rPr>
            </w:pPr>
            <w:r>
              <w:rPr>
                <w:rFonts w:hint="eastAsia" w:ascii="仿宋_GB2312" w:hAnsi="仿宋" w:eastAsia="仿宋_GB2312" w:cs="宋体"/>
                <w:kern w:val="0"/>
                <w:sz w:val="24"/>
              </w:rPr>
              <w:t>3.4 能够在工程设计中综合考虑社会、健康、安全、法律、文化等因素；</w:t>
            </w:r>
          </w:p>
          <w:p>
            <w:pPr>
              <w:ind w:left="105" w:leftChars="50" w:right="105" w:rightChars="50" w:firstLine="240" w:firstLineChars="100"/>
              <w:rPr>
                <w:rFonts w:ascii="宋体" w:hAnsi="宋体" w:cs="宋体"/>
                <w:color w:val="000000"/>
                <w:szCs w:val="21"/>
              </w:rPr>
            </w:pPr>
            <w:r>
              <w:rPr>
                <w:rFonts w:hint="eastAsia" w:ascii="仿宋_GB2312" w:hAnsi="仿宋" w:eastAsia="仿宋_GB2312" w:cs="宋体"/>
                <w:kern w:val="0"/>
                <w:sz w:val="24"/>
              </w:rPr>
              <w:t>3.5根据IT行业的特点，培养具有良好创新意识的工程人才。</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175"/>
              <w:jc w:val="left"/>
              <w:rPr>
                <w:rFonts w:ascii="仿宋_GB2312" w:hAnsi="仿宋" w:eastAsia="仿宋_GB2312" w:cs="宋体"/>
                <w:kern w:val="0"/>
                <w:sz w:val="24"/>
              </w:rPr>
            </w:pPr>
            <w:r>
              <w:rPr>
                <w:rFonts w:hint="eastAsia" w:ascii="仿宋_GB2312" w:hAnsi="仿宋" w:eastAsia="仿宋_GB2312" w:cs="宋体"/>
                <w:kern w:val="0"/>
                <w:sz w:val="24"/>
              </w:rPr>
              <w:t>4. 研究：针对学科专业前沿和发展趋势，基于科学原理并运用科学方法对复杂工程问题进行研究，包括设计实验、处理数据、以及通过数据分析获得有效的结论。</w:t>
            </w:r>
          </w:p>
          <w:p>
            <w:pPr>
              <w:rPr>
                <w:rFonts w:ascii="仿宋" w:hAnsi="仿宋" w:eastAsia="仿宋" w:cs="仿宋"/>
                <w:szCs w:val="21"/>
              </w:rPr>
            </w:pPr>
          </w:p>
        </w:tc>
        <w:tc>
          <w:tcPr>
            <w:tcW w:w="3402" w:type="dxa"/>
            <w:tcBorders>
              <w:top w:val="single" w:color="auto" w:sz="4" w:space="0"/>
              <w:left w:val="single" w:color="auto" w:sz="4" w:space="0"/>
              <w:right w:val="single" w:color="auto" w:sz="4" w:space="0"/>
            </w:tcBorders>
            <w:vAlign w:val="center"/>
          </w:tcPr>
          <w:p>
            <w:pPr>
              <w:widowControl/>
              <w:spacing w:line="360" w:lineRule="auto"/>
              <w:ind w:firstLine="420" w:firstLineChars="175"/>
              <w:jc w:val="left"/>
              <w:rPr>
                <w:rFonts w:ascii="仿宋_GB2312" w:hAnsi="仿宋" w:eastAsia="仿宋_GB2312" w:cs="宋体"/>
                <w:kern w:val="0"/>
                <w:sz w:val="24"/>
              </w:rPr>
            </w:pPr>
            <w:r>
              <w:rPr>
                <w:rFonts w:hint="eastAsia" w:ascii="仿宋_GB2312" w:hAnsi="仿宋" w:eastAsia="仿宋_GB2312" w:cs="宋体"/>
                <w:kern w:val="0"/>
                <w:sz w:val="24"/>
              </w:rPr>
              <w:t>4.1 结合计算机工程原理和专业基础知识，设计实验进行探索和分析讨论，并优化实验技术与工程方案；</w:t>
            </w:r>
          </w:p>
          <w:p>
            <w:pPr>
              <w:widowControl/>
              <w:spacing w:line="360" w:lineRule="auto"/>
              <w:ind w:firstLine="420" w:firstLineChars="175"/>
              <w:jc w:val="left"/>
              <w:rPr>
                <w:rFonts w:ascii="仿宋_GB2312" w:hAnsi="仿宋" w:eastAsia="仿宋_GB2312" w:cs="宋体"/>
                <w:kern w:val="0"/>
                <w:sz w:val="24"/>
              </w:rPr>
            </w:pPr>
            <w:r>
              <w:rPr>
                <w:rFonts w:hint="eastAsia" w:ascii="仿宋_GB2312" w:hAnsi="仿宋" w:eastAsia="仿宋_GB2312" w:cs="宋体"/>
                <w:kern w:val="0"/>
                <w:sz w:val="24"/>
              </w:rPr>
              <w:t>4.2 掌握开展初步工程设计的工程知识，并将其与专业知识结合起来探讨复杂计算机工程问题；</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13" w:type="default"/>
          <w:footerReference r:id="rId14"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数据库系统概述</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w:t>
            </w:r>
          </w:p>
        </w:tc>
        <w:tc>
          <w:tcPr>
            <w:tcW w:w="3543" w:type="dxa"/>
            <w:vAlign w:val="center"/>
          </w:tcPr>
          <w:p>
            <w:pPr>
              <w:numPr>
                <w:ilvl w:val="0"/>
                <w:numId w:val="6"/>
              </w:numPr>
              <w:adjustRightInd w:val="0"/>
              <w:snapToGrid w:val="0"/>
              <w:jc w:val="left"/>
              <w:rPr>
                <w:rFonts w:ascii="仿宋_GB2312" w:hAnsi="微软雅黑" w:eastAsia="仿宋_GB2312"/>
                <w:szCs w:val="21"/>
              </w:rPr>
            </w:pPr>
            <w:r>
              <w:rPr>
                <w:rFonts w:hint="eastAsia" w:ascii="仿宋_GB2312" w:hAnsi="微软雅黑" w:eastAsia="仿宋_GB2312"/>
                <w:szCs w:val="21"/>
              </w:rPr>
              <w:t>数据库相关概念</w:t>
            </w:r>
          </w:p>
          <w:p>
            <w:pPr>
              <w:numPr>
                <w:ilvl w:val="0"/>
                <w:numId w:val="6"/>
              </w:numPr>
              <w:adjustRightInd w:val="0"/>
              <w:snapToGrid w:val="0"/>
              <w:jc w:val="left"/>
              <w:rPr>
                <w:rFonts w:ascii="仿宋_GB2312" w:hAnsi="微软雅黑" w:eastAsia="仿宋_GB2312"/>
                <w:szCs w:val="21"/>
              </w:rPr>
            </w:pPr>
            <w:r>
              <w:rPr>
                <w:rFonts w:hint="eastAsia" w:ascii="仿宋_GB2312" w:hAnsi="微软雅黑" w:eastAsia="仿宋_GB2312"/>
                <w:szCs w:val="21"/>
              </w:rPr>
              <w:t>数据管理技术的产生和发展</w:t>
            </w:r>
          </w:p>
          <w:p>
            <w:pPr>
              <w:numPr>
                <w:ilvl w:val="0"/>
                <w:numId w:val="6"/>
              </w:numPr>
              <w:adjustRightInd w:val="0"/>
              <w:snapToGrid w:val="0"/>
              <w:jc w:val="left"/>
              <w:rPr>
                <w:rFonts w:ascii="仿宋_GB2312" w:hAnsi="微软雅黑" w:eastAsia="仿宋_GB2312"/>
                <w:szCs w:val="21"/>
              </w:rPr>
            </w:pPr>
            <w:r>
              <w:rPr>
                <w:rFonts w:hint="eastAsia" w:ascii="仿宋_GB2312" w:hAnsi="微软雅黑" w:eastAsia="仿宋_GB2312"/>
                <w:szCs w:val="21"/>
              </w:rPr>
              <w:t>数据库系统的特点</w:t>
            </w:r>
          </w:p>
          <w:p>
            <w:pPr>
              <w:numPr>
                <w:ilvl w:val="0"/>
                <w:numId w:val="6"/>
              </w:numPr>
              <w:adjustRightInd w:val="0"/>
              <w:snapToGrid w:val="0"/>
              <w:jc w:val="left"/>
              <w:rPr>
                <w:rFonts w:ascii="仿宋_GB2312" w:hAnsi="微软雅黑" w:eastAsia="仿宋_GB2312"/>
                <w:szCs w:val="21"/>
              </w:rPr>
            </w:pPr>
            <w:r>
              <w:rPr>
                <w:rFonts w:hint="eastAsia" w:ascii="仿宋_GB2312" w:hAnsi="微软雅黑" w:eastAsia="仿宋_GB2312"/>
                <w:szCs w:val="21"/>
              </w:rPr>
              <w:t>数据模型</w:t>
            </w:r>
          </w:p>
          <w:p>
            <w:pPr>
              <w:numPr>
                <w:ilvl w:val="0"/>
                <w:numId w:val="6"/>
              </w:numPr>
              <w:adjustRightInd w:val="0"/>
              <w:snapToGrid w:val="0"/>
              <w:jc w:val="left"/>
              <w:rPr>
                <w:rFonts w:ascii="仿宋_GB2312" w:hAnsi="微软雅黑" w:eastAsia="仿宋_GB2312"/>
                <w:szCs w:val="21"/>
              </w:rPr>
            </w:pPr>
            <w:r>
              <w:rPr>
                <w:rFonts w:hint="eastAsia" w:ascii="仿宋_GB2312" w:hAnsi="微软雅黑" w:eastAsia="仿宋_GB2312"/>
                <w:szCs w:val="21"/>
              </w:rPr>
              <w:t>数据库系统结构</w:t>
            </w:r>
          </w:p>
          <w:p>
            <w:pPr>
              <w:numPr>
                <w:ilvl w:val="0"/>
                <w:numId w:val="6"/>
              </w:numPr>
              <w:adjustRightInd w:val="0"/>
              <w:snapToGrid w:val="0"/>
              <w:jc w:val="left"/>
              <w:rPr>
                <w:rFonts w:ascii="仿宋_GB2312" w:hAnsi="微软雅黑" w:eastAsia="仿宋_GB2312"/>
                <w:szCs w:val="21"/>
              </w:rPr>
            </w:pPr>
            <w:r>
              <w:rPr>
                <w:rFonts w:hint="eastAsia" w:ascii="仿宋_GB2312" w:hAnsi="微软雅黑" w:eastAsia="仿宋_GB2312"/>
                <w:szCs w:val="21"/>
              </w:rPr>
              <w:t>数据库系统的组成</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(1)掌握数据库相关概念（Data、DB、DBMS、DBS）</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 掌握概念模型的基本概念及其主要建模方法</w:t>
            </w:r>
            <w:r>
              <w:rPr>
                <w:rFonts w:hint="eastAsia" w:ascii="宋体" w:hAnsi="宋体" w:cs="宋体"/>
                <w:kern w:val="0"/>
                <w:szCs w:val="21"/>
              </w:rPr>
              <w:t>——</w:t>
            </w:r>
            <w:r>
              <w:rPr>
                <w:rFonts w:hint="eastAsia" w:ascii="仿宋_GB2312" w:hAnsi="宋体" w:eastAsia="仿宋_GB2312" w:cs="宋体"/>
                <w:kern w:val="0"/>
                <w:szCs w:val="21"/>
              </w:rPr>
              <w:t>E-R方法，能通过E－R方法描述信息世界的概念模型。</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 掌握数据库系统模式的相关概念；掌握数据库系统三级模式和两层映像的体系结构、数据库系统的逻辑独立性和物理独立性。</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(4) 掌握数据模型的三要素；掌握关系模型的基本概念；了解层次数据模型、网状模型的基本概念。</w:t>
            </w:r>
          </w:p>
          <w:p>
            <w:pPr>
              <w:widowControl/>
              <w:jc w:val="left"/>
              <w:rPr>
                <w:rFonts w:ascii="仿宋_GB2312" w:hAnsi="宋体" w:eastAsia="仿宋_GB2312" w:cs="宋体"/>
                <w:b/>
                <w:kern w:val="0"/>
                <w:szCs w:val="21"/>
              </w:rPr>
            </w:pPr>
            <w:r>
              <w:rPr>
                <w:rFonts w:hint="eastAsia" w:ascii="仿宋_GB2312" w:hAnsi="宋体" w:eastAsia="仿宋_GB2312" w:cs="宋体"/>
                <w:kern w:val="0"/>
                <w:szCs w:val="21"/>
              </w:rPr>
              <w:t>(5)了解数据管理技术的产生和发展过程，掌握数据库系统的组成、优点。</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课堂讲授</w:t>
            </w:r>
          </w:p>
          <w:p>
            <w:pPr>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3学时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+实验2课时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关系数据库</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tc>
        <w:tc>
          <w:tcPr>
            <w:tcW w:w="3543" w:type="dxa"/>
            <w:vAlign w:val="center"/>
          </w:tcPr>
          <w:p>
            <w:pPr>
              <w:numPr>
                <w:ilvl w:val="0"/>
                <w:numId w:val="7"/>
              </w:numPr>
              <w:adjustRightInd w:val="0"/>
              <w:snapToGrid w:val="0"/>
              <w:jc w:val="left"/>
              <w:rPr>
                <w:rFonts w:ascii="仿宋_GB2312" w:hAnsi="微软雅黑" w:eastAsia="仿宋_GB2312"/>
                <w:szCs w:val="21"/>
              </w:rPr>
            </w:pPr>
            <w:r>
              <w:rPr>
                <w:rFonts w:hint="eastAsia" w:ascii="仿宋_GB2312" w:hAnsi="微软雅黑" w:eastAsia="仿宋_GB2312"/>
                <w:szCs w:val="21"/>
              </w:rPr>
              <w:t>关系数据结构</w:t>
            </w:r>
          </w:p>
          <w:p>
            <w:pPr>
              <w:numPr>
                <w:ilvl w:val="0"/>
                <w:numId w:val="7"/>
              </w:numPr>
              <w:adjustRightInd w:val="0"/>
              <w:snapToGrid w:val="0"/>
              <w:jc w:val="left"/>
              <w:rPr>
                <w:rFonts w:ascii="仿宋_GB2312" w:hAnsi="微软雅黑" w:eastAsia="仿宋_GB2312"/>
                <w:szCs w:val="21"/>
              </w:rPr>
            </w:pPr>
            <w:r>
              <w:rPr>
                <w:rFonts w:hint="eastAsia" w:ascii="仿宋_GB2312" w:hAnsi="微软雅黑" w:eastAsia="仿宋_GB2312"/>
                <w:szCs w:val="21"/>
              </w:rPr>
              <w:t>关系操作</w:t>
            </w:r>
          </w:p>
          <w:p>
            <w:pPr>
              <w:numPr>
                <w:ilvl w:val="0"/>
                <w:numId w:val="7"/>
              </w:numPr>
              <w:adjustRightInd w:val="0"/>
              <w:snapToGrid w:val="0"/>
              <w:jc w:val="left"/>
              <w:rPr>
                <w:rFonts w:ascii="仿宋_GB2312" w:hAnsi="微软雅黑" w:eastAsia="仿宋_GB2312"/>
                <w:szCs w:val="21"/>
              </w:rPr>
            </w:pPr>
            <w:r>
              <w:rPr>
                <w:rFonts w:hint="eastAsia" w:ascii="仿宋_GB2312" w:hAnsi="微软雅黑" w:eastAsia="仿宋_GB2312"/>
                <w:szCs w:val="21"/>
              </w:rPr>
              <w:t>关系完整性</w:t>
            </w:r>
          </w:p>
          <w:p>
            <w:pPr>
              <w:numPr>
                <w:ilvl w:val="0"/>
                <w:numId w:val="7"/>
              </w:numPr>
              <w:adjustRightInd w:val="0"/>
              <w:snapToGrid w:val="0"/>
              <w:jc w:val="left"/>
              <w:rPr>
                <w:rFonts w:ascii="仿宋_GB2312" w:hAnsi="微软雅黑" w:eastAsia="仿宋_GB2312"/>
                <w:szCs w:val="21"/>
              </w:rPr>
            </w:pPr>
            <w:r>
              <w:rPr>
                <w:rFonts w:hint="eastAsia" w:ascii="仿宋_GB2312" w:hAnsi="微软雅黑" w:eastAsia="仿宋_GB2312"/>
                <w:szCs w:val="21"/>
              </w:rPr>
              <w:t>关系代数</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 了解关系数据库理论产生和发展的过程，关系数据库产品的发展及变革。</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 掌握关系、关系模式、关系数据库的概念。</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(4) 理解关系的三类完整性约束的概念。</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(5) 理解关系代数中各种运算，能够用这些关系代数语言表达数据操作。</w:t>
            </w:r>
          </w:p>
          <w:p>
            <w:pPr>
              <w:widowControl/>
              <w:jc w:val="left"/>
              <w:rPr>
                <w:rFonts w:ascii="仿宋_GB2312" w:hAnsi="宋体" w:eastAsia="仿宋_GB2312" w:cs="宋体"/>
                <w:kern w:val="0"/>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课堂讲授、例题分析、课堂讨论；</w:t>
            </w:r>
          </w:p>
          <w:p>
            <w:pPr>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3学时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+实验2课时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关系数据库标准语言SQL</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tc>
        <w:tc>
          <w:tcPr>
            <w:tcW w:w="3543" w:type="dxa"/>
            <w:vAlign w:val="center"/>
          </w:tcPr>
          <w:p>
            <w:pPr>
              <w:numPr>
                <w:ilvl w:val="0"/>
                <w:numId w:val="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SQL概述</w:t>
            </w:r>
          </w:p>
          <w:p>
            <w:pPr>
              <w:numPr>
                <w:ilvl w:val="0"/>
                <w:numId w:val="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数据定义</w:t>
            </w:r>
          </w:p>
          <w:p>
            <w:pPr>
              <w:numPr>
                <w:ilvl w:val="0"/>
                <w:numId w:val="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数据查询</w:t>
            </w:r>
          </w:p>
          <w:p>
            <w:pPr>
              <w:numPr>
                <w:ilvl w:val="0"/>
                <w:numId w:val="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数据更新</w:t>
            </w:r>
          </w:p>
          <w:p>
            <w:pPr>
              <w:numPr>
                <w:ilvl w:val="0"/>
                <w:numId w:val="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视图</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(1)了解SQL语言发展的过程。</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(2)理解SQL的特点。</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(3)掌握正确地使用SQL语言完成对数据库的查询、插入、删除、更新操作。</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(4)掌握视图的概念；掌握视图的定义、查询、修改方法。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课堂讲授、实例演示；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多媒体课件和传统教学相结合，实验验证。</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数据库安全性</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w:t>
            </w:r>
          </w:p>
        </w:tc>
        <w:tc>
          <w:tcPr>
            <w:tcW w:w="3543" w:type="dxa"/>
            <w:vAlign w:val="center"/>
          </w:tcPr>
          <w:p>
            <w:pPr>
              <w:numPr>
                <w:ilvl w:val="0"/>
                <w:numId w:val="1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数据库安全性基本概念</w:t>
            </w:r>
          </w:p>
          <w:p>
            <w:pPr>
              <w:numPr>
                <w:ilvl w:val="0"/>
                <w:numId w:val="1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数据库安全性控制方法概述</w:t>
            </w:r>
          </w:p>
          <w:p>
            <w:pPr>
              <w:numPr>
                <w:ilvl w:val="0"/>
                <w:numId w:val="1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自主存取控制方法：权限的授予与回收</w:t>
            </w:r>
          </w:p>
          <w:p>
            <w:pPr>
              <w:numPr>
                <w:ilvl w:val="0"/>
                <w:numId w:val="1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其他控制方法</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(1)了解什么是计算机系统安全性问题，数据库的安全性问题，统计数据库的安全性问题。</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 xml:space="preserve"> (3)掌握实现数据库安全性控制的常用方法和技术，数据库中的自主存取控制方法和强制存取控制方法。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(4)掌握SQL语言中的GRANT语句和REVOKE语句实现自主存取控制的方法。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(5)掌握角色的概念、定义方法、授权方法。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课堂讲授、实例演示；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多媒体课件和传统教学相结合，实验验证。</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数据库完整性</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w:t>
            </w:r>
          </w:p>
        </w:tc>
        <w:tc>
          <w:tcPr>
            <w:tcW w:w="3543" w:type="dxa"/>
            <w:vAlign w:val="center"/>
          </w:tcPr>
          <w:p>
            <w:pPr>
              <w:numPr>
                <w:ilvl w:val="0"/>
                <w:numId w:val="1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实体完整性</w:t>
            </w:r>
          </w:p>
          <w:p>
            <w:pPr>
              <w:numPr>
                <w:ilvl w:val="0"/>
                <w:numId w:val="1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参照完整性</w:t>
            </w:r>
          </w:p>
          <w:p>
            <w:pPr>
              <w:numPr>
                <w:ilvl w:val="0"/>
                <w:numId w:val="1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用户自定义完整性</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(1)了解数据库的完整性约束条件及其分类，数据库的完整性概念。</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(2)掌握DBMS完整性控制机制的三个方面。</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(3)掌握用SQL语言定义关系模式的完整性约束条件。</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课堂讲授、实例演示；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多媒体课件和传统教学相结合，实验验证。</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关系数据理论</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tc>
        <w:tc>
          <w:tcPr>
            <w:tcW w:w="3543" w:type="dxa"/>
            <w:vAlign w:val="center"/>
          </w:tcPr>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规范化</w:t>
            </w:r>
          </w:p>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数据依赖的公理系统</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(1)了解关系模式的冗余及插入、删除更新异常原因。</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(2)理解关系的形式化定义、规范化的含义和作用。</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(3)掌握函数依赖、多值依赖的基本概念、范式的概念。</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 xml:space="preserve">(4)理解1NF到4NF的定义、判断方法。 </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课堂讲授</w:t>
            </w:r>
          </w:p>
          <w:p>
            <w:pPr>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数据库设计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课程目标4</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课程目标5</w:t>
            </w:r>
          </w:p>
        </w:tc>
        <w:tc>
          <w:tcPr>
            <w:tcW w:w="3543" w:type="dxa"/>
            <w:vAlign w:val="center"/>
          </w:tcPr>
          <w:p>
            <w:pPr>
              <w:pStyle w:val="31"/>
              <w:numPr>
                <w:ilvl w:val="0"/>
                <w:numId w:val="1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数据库设计特点、方法、步骤</w:t>
            </w:r>
          </w:p>
          <w:p>
            <w:pPr>
              <w:pStyle w:val="31"/>
              <w:numPr>
                <w:ilvl w:val="0"/>
                <w:numId w:val="1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需求分析</w:t>
            </w:r>
          </w:p>
          <w:p>
            <w:pPr>
              <w:pStyle w:val="31"/>
              <w:numPr>
                <w:ilvl w:val="0"/>
                <w:numId w:val="1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概念结构设计</w:t>
            </w:r>
          </w:p>
          <w:p>
            <w:pPr>
              <w:pStyle w:val="31"/>
              <w:numPr>
                <w:ilvl w:val="0"/>
                <w:numId w:val="1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逻辑结构设计</w:t>
            </w:r>
          </w:p>
          <w:p>
            <w:pPr>
              <w:pStyle w:val="31"/>
              <w:numPr>
                <w:ilvl w:val="0"/>
                <w:numId w:val="1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物理结构设计</w:t>
            </w:r>
          </w:p>
          <w:p>
            <w:pPr>
              <w:pStyle w:val="31"/>
              <w:numPr>
                <w:ilvl w:val="0"/>
                <w:numId w:val="1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数据库的实施和维护</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 了解数据库设计的特点，数据库设计的内容和评价，数据库的实施和维护。</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 掌握数据库设计的基本步骤，数据库设计过程中数据字典的内容，数据库设计各个阶段的具体设计内容、设计描述、设计方法。</w:t>
            </w:r>
          </w:p>
          <w:p>
            <w:pPr>
              <w:widowControl/>
              <w:jc w:val="left"/>
              <w:rPr>
                <w:rFonts w:ascii="仿宋_GB2312" w:hAnsi="微软雅黑" w:eastAsia="仿宋_GB2312"/>
                <w:szCs w:val="21"/>
              </w:rPr>
            </w:pPr>
            <w:r>
              <w:rPr>
                <w:rFonts w:hint="eastAsia" w:ascii="仿宋_GB2312" w:hAnsi="宋体" w:eastAsia="仿宋_GB2312" w:cs="宋体"/>
                <w:kern w:val="0"/>
                <w:szCs w:val="21"/>
              </w:rPr>
              <w:t>(3) 熟练掌握E－R图的设计及其向关系模型的转换。</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课堂讲授、实例分析、课堂讨论；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数据库恢复技术</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课程目标5</w:t>
            </w:r>
          </w:p>
        </w:tc>
        <w:tc>
          <w:tcPr>
            <w:tcW w:w="3543" w:type="dxa"/>
            <w:vAlign w:val="center"/>
          </w:tcPr>
          <w:p>
            <w:pPr>
              <w:pStyle w:val="31"/>
              <w:numPr>
                <w:ilvl w:val="0"/>
                <w:numId w:val="1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事务的基本概念</w:t>
            </w:r>
          </w:p>
          <w:p>
            <w:pPr>
              <w:pStyle w:val="31"/>
              <w:numPr>
                <w:ilvl w:val="0"/>
                <w:numId w:val="1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故障的种类</w:t>
            </w:r>
          </w:p>
          <w:p>
            <w:pPr>
              <w:pStyle w:val="31"/>
              <w:numPr>
                <w:ilvl w:val="0"/>
                <w:numId w:val="1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恢复的实现技术</w:t>
            </w:r>
          </w:p>
          <w:p>
            <w:pPr>
              <w:pStyle w:val="31"/>
              <w:numPr>
                <w:ilvl w:val="0"/>
                <w:numId w:val="1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恢复的策略</w:t>
            </w:r>
          </w:p>
          <w:p>
            <w:pPr>
              <w:pStyle w:val="31"/>
              <w:numPr>
                <w:ilvl w:val="0"/>
                <w:numId w:val="1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具有检查点的恢复技术</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(1)掌握事务的概念，事务的ACID特性。</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(2)掌握故障的种类和数据库恢复的含义，恢复操作的基本原理,恢复机制涉及的关键问题。</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(3)了解数据转储和转储方法，日志文件的内容与作用。</w:t>
            </w:r>
          </w:p>
          <w:p>
            <w:pPr>
              <w:widowControl/>
              <w:jc w:val="left"/>
              <w:rPr>
                <w:rFonts w:ascii="仿宋_GB2312" w:hAnsi="微软雅黑" w:eastAsia="仿宋_GB2312"/>
                <w:szCs w:val="21"/>
              </w:rPr>
            </w:pPr>
            <w:r>
              <w:rPr>
                <w:rFonts w:hint="eastAsia" w:ascii="仿宋_GB2312" w:hAnsi="宋体" w:eastAsia="仿宋_GB2312" w:cs="宋体"/>
                <w:kern w:val="0"/>
                <w:szCs w:val="21"/>
              </w:rPr>
              <w:t>(4)掌握事务故障、系统故障和介质故障的恢复方法。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spacing w:line="280" w:lineRule="exact"/>
              <w:ind w:firstLine="210" w:firstLineChars="100"/>
              <w:rPr>
                <w:rFonts w:ascii="仿宋_GB2312" w:hAnsi="Times New Roman" w:eastAsia="仿宋_GB2312"/>
                <w:szCs w:val="21"/>
              </w:rPr>
            </w:pPr>
            <w:r>
              <w:rPr>
                <w:rFonts w:hint="eastAsia" w:ascii="仿宋_GB2312" w:hAnsi="Times New Roman" w:eastAsia="仿宋_GB2312"/>
                <w:szCs w:val="21"/>
              </w:rPr>
              <w:t>课堂讲授、例题分析；</w:t>
            </w:r>
          </w:p>
          <w:p>
            <w:pPr>
              <w:adjustRightInd w:val="0"/>
              <w:snapToGrid w:val="0"/>
              <w:spacing w:line="280" w:lineRule="exact"/>
              <w:jc w:val="left"/>
              <w:rPr>
                <w:rFonts w:ascii="仿宋_GB2312" w:hAnsi="Times New Roman" w:eastAsia="仿宋_GB2312"/>
                <w:szCs w:val="21"/>
              </w:rPr>
            </w:pPr>
          </w:p>
          <w:p>
            <w:pPr>
              <w:adjustRightInd w:val="0"/>
              <w:snapToGrid w:val="0"/>
              <w:spacing w:line="280" w:lineRule="exact"/>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spacing w:line="280" w:lineRule="exact"/>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rPr>
                <w:rFonts w:ascii="仿宋_GB2312" w:hAnsi="Times New Roman" w:eastAsia="仿宋_GB2312"/>
                <w:szCs w:val="21"/>
              </w:rPr>
            </w:pPr>
          </w:p>
        </w:tc>
        <w:tc>
          <w:tcPr>
            <w:tcW w:w="832" w:type="dxa"/>
            <w:vAlign w:val="center"/>
          </w:tcPr>
          <w:p>
            <w:pPr>
              <w:adjustRightInd w:val="0"/>
              <w:snapToGrid w:val="0"/>
              <w:jc w:val="center"/>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并发控制</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课程目标5</w:t>
            </w:r>
          </w:p>
        </w:tc>
        <w:tc>
          <w:tcPr>
            <w:tcW w:w="3543" w:type="dxa"/>
            <w:vAlign w:val="center"/>
          </w:tcPr>
          <w:p>
            <w:pPr>
              <w:pStyle w:val="31"/>
              <w:numPr>
                <w:ilvl w:val="0"/>
                <w:numId w:val="2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并发操作带来的不一致性问题</w:t>
            </w:r>
          </w:p>
          <w:p>
            <w:pPr>
              <w:pStyle w:val="31"/>
              <w:numPr>
                <w:ilvl w:val="0"/>
                <w:numId w:val="2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封锁的含义、封锁协议</w:t>
            </w:r>
          </w:p>
          <w:p>
            <w:pPr>
              <w:pStyle w:val="31"/>
              <w:numPr>
                <w:ilvl w:val="0"/>
                <w:numId w:val="2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死锁、活锁</w:t>
            </w:r>
          </w:p>
          <w:p>
            <w:pPr>
              <w:pStyle w:val="31"/>
              <w:numPr>
                <w:ilvl w:val="0"/>
                <w:numId w:val="2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并发调度的可串行性</w:t>
            </w:r>
          </w:p>
          <w:p>
            <w:pPr>
              <w:pStyle w:val="31"/>
              <w:numPr>
                <w:ilvl w:val="0"/>
                <w:numId w:val="2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两段封锁协议</w:t>
            </w:r>
          </w:p>
          <w:p>
            <w:pPr>
              <w:pStyle w:val="31"/>
              <w:numPr>
                <w:ilvl w:val="0"/>
                <w:numId w:val="2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封锁的粒度</w:t>
            </w:r>
          </w:p>
        </w:tc>
        <w:tc>
          <w:tcPr>
            <w:tcW w:w="4111" w:type="dxa"/>
            <w:vAlign w:val="center"/>
          </w:tcPr>
          <w:p>
            <w:pPr>
              <w:pStyle w:val="31"/>
              <w:widowControl/>
              <w:numPr>
                <w:ilvl w:val="0"/>
                <w:numId w:val="21"/>
              </w:numPr>
              <w:ind w:firstLineChars="0"/>
              <w:jc w:val="left"/>
              <w:rPr>
                <w:rFonts w:ascii="仿宋_GB2312" w:hAnsi="宋体" w:eastAsia="仿宋_GB2312" w:cs="宋体"/>
                <w:kern w:val="0"/>
                <w:szCs w:val="21"/>
              </w:rPr>
            </w:pPr>
            <w:r>
              <w:rPr>
                <w:rFonts w:hint="eastAsia" w:ascii="仿宋_GB2312" w:hAnsi="宋体" w:eastAsia="仿宋_GB2312" w:cs="宋体"/>
                <w:kern w:val="0"/>
                <w:szCs w:val="21"/>
              </w:rPr>
              <w:t>掌握并发操作可能产生数据不一致性的类型及其确切含义。</w:t>
            </w:r>
          </w:p>
          <w:p>
            <w:pPr>
              <w:pStyle w:val="31"/>
              <w:widowControl/>
              <w:numPr>
                <w:ilvl w:val="0"/>
                <w:numId w:val="21"/>
              </w:numPr>
              <w:ind w:firstLineChars="0"/>
              <w:jc w:val="left"/>
              <w:rPr>
                <w:rFonts w:ascii="仿宋_GB2312" w:hAnsi="宋体" w:eastAsia="仿宋_GB2312" w:cs="宋体"/>
                <w:kern w:val="0"/>
                <w:szCs w:val="21"/>
              </w:rPr>
            </w:pPr>
            <w:r>
              <w:rPr>
                <w:rFonts w:hint="eastAsia" w:ascii="仿宋_GB2312" w:hAnsi="宋体" w:eastAsia="仿宋_GB2312" w:cs="宋体"/>
                <w:kern w:val="0"/>
                <w:szCs w:val="21"/>
              </w:rPr>
              <w:t>掌握封锁的类型、定义，了解封锁协议的概念，封锁粒度的概念，多粒度封锁方法，多粒度封锁协议的相容控制矩阵。</w:t>
            </w:r>
          </w:p>
          <w:p>
            <w:pPr>
              <w:pStyle w:val="31"/>
              <w:widowControl/>
              <w:numPr>
                <w:ilvl w:val="0"/>
                <w:numId w:val="21"/>
              </w:numPr>
              <w:ind w:firstLineChars="0"/>
              <w:jc w:val="left"/>
              <w:rPr>
                <w:rFonts w:ascii="仿宋_GB2312" w:hAnsi="宋体" w:eastAsia="仿宋_GB2312" w:cs="宋体"/>
                <w:kern w:val="0"/>
                <w:szCs w:val="21"/>
              </w:rPr>
            </w:pPr>
            <w:r>
              <w:rPr>
                <w:rFonts w:hint="eastAsia" w:ascii="仿宋_GB2312" w:hAnsi="宋体" w:eastAsia="仿宋_GB2312" w:cs="宋体"/>
                <w:kern w:val="0"/>
                <w:szCs w:val="21"/>
              </w:rPr>
              <w:t>理解活锁、死锁的产生原因及解决办法</w:t>
            </w:r>
          </w:p>
          <w:p>
            <w:pPr>
              <w:pStyle w:val="31"/>
              <w:widowControl/>
              <w:numPr>
                <w:ilvl w:val="0"/>
                <w:numId w:val="21"/>
              </w:numPr>
              <w:ind w:firstLineChars="0"/>
              <w:jc w:val="left"/>
              <w:rPr>
                <w:rFonts w:ascii="仿宋_GB2312" w:hAnsi="宋体" w:eastAsia="仿宋_GB2312" w:cs="宋体"/>
                <w:kern w:val="0"/>
                <w:szCs w:val="21"/>
              </w:rPr>
            </w:pPr>
            <w:r>
              <w:rPr>
                <w:rFonts w:hint="eastAsia" w:ascii="仿宋_GB2312" w:hAnsi="宋体" w:eastAsia="仿宋_GB2312" w:cs="宋体"/>
                <w:kern w:val="0"/>
                <w:szCs w:val="21"/>
              </w:rPr>
              <w:t>掌握并发调度的可串行性概念，两段锁协议与可串行性的关系。</w:t>
            </w:r>
          </w:p>
          <w:p>
            <w:pPr>
              <w:pStyle w:val="31"/>
              <w:widowControl/>
              <w:ind w:left="360" w:firstLine="0" w:firstLineChars="0"/>
              <w:jc w:val="left"/>
              <w:rPr>
                <w:rFonts w:ascii="仿宋_GB2312" w:hAnsi="宋体" w:eastAsia="仿宋_GB2312" w:cs="宋体"/>
                <w:kern w:val="0"/>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spacing w:line="280" w:lineRule="exact"/>
              <w:ind w:firstLine="210" w:firstLineChars="100"/>
              <w:rPr>
                <w:rFonts w:ascii="仿宋_GB2312" w:hAnsi="Times New Roman" w:eastAsia="仿宋_GB2312"/>
                <w:szCs w:val="21"/>
              </w:rPr>
            </w:pPr>
            <w:r>
              <w:rPr>
                <w:rFonts w:hint="eastAsia" w:ascii="仿宋_GB2312" w:hAnsi="Times New Roman" w:eastAsia="仿宋_GB2312"/>
                <w:szCs w:val="21"/>
              </w:rPr>
              <w:t>课堂讲授、例题分析；</w:t>
            </w:r>
          </w:p>
          <w:p>
            <w:pPr>
              <w:adjustRightInd w:val="0"/>
              <w:snapToGrid w:val="0"/>
              <w:spacing w:line="280" w:lineRule="exact"/>
              <w:jc w:val="left"/>
              <w:rPr>
                <w:rFonts w:ascii="仿宋_GB2312" w:hAnsi="Times New Roman" w:eastAsia="仿宋_GB2312"/>
                <w:szCs w:val="21"/>
              </w:rPr>
            </w:pPr>
          </w:p>
          <w:p>
            <w:pPr>
              <w:adjustRightInd w:val="0"/>
              <w:snapToGrid w:val="0"/>
              <w:spacing w:line="280" w:lineRule="exact"/>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p>
        </w:tc>
      </w:tr>
    </w:tbl>
    <w:p>
      <w:pPr>
        <w:spacing w:before="156" w:beforeLines="50" w:after="156" w:afterLines="50" w:line="360" w:lineRule="auto"/>
        <w:ind w:firstLine="24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1.教学目标1的达成度通过课堂知识点讲解、课后作业、阶段性测试、期末考核、期末闭卷考试综合考评；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2.教学目标2的达成度通过课堂知识点讲解、课后作业、阶段性测试、上机实验、期末考核综合考评；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 教学目标3的达成度通过课堂知识点讲解、课后作业、上机实验、期末考核综合考评；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4.教学目标4的达成度通过课堂知识点讲解、综合实验、课程设计综合考评；</w:t>
      </w:r>
    </w:p>
    <w:p>
      <w:pPr>
        <w:pStyle w:val="30"/>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5.教学目标5的达成度通过课堂提问、综合实验、课程设计综合考评。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w:t>
      </w:r>
      <w:r>
        <w:rPr>
          <w:rFonts w:hint="eastAsia" w:ascii="仿宋_GB2312" w:eastAsia="仿宋_GB2312" w:cs="Times New Roman"/>
          <w:b/>
          <w:color w:val="auto"/>
          <w:kern w:val="2"/>
        </w:rPr>
        <w:t>数据库原理</w:t>
      </w:r>
      <w:r>
        <w:rPr>
          <w:rFonts w:hint="eastAsia" w:ascii="仿宋_GB2312" w:eastAsia="仿宋_GB2312" w:cs="Times New Roman"/>
          <w:color w:val="auto"/>
          <w:kern w:val="2"/>
        </w:rPr>
        <w:t>》的期末总评成绩包括4个部分，分别为出勤及课堂表现、课后作业、实验作业和期末考核。重点体现过程化考核形式，把期末总评成绩分散到整个学期学习的全过程。具体要求及成绩评定方法如下：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总分为100分，无故旷课、上课睡觉、玩手机、吃零食者被老师发现酌情扣分；无故旷课超过学校规定次数者，按学校有关规定处理。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（2）课后或随堂作业（10%）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布置至少三次课后或随堂作业，作业包括课后思考题和综合题，评分以答题思路的规范性、整洁性、整体性、逻辑性、正确性为依据，每次满分为100分，最后取平均分。如果作业雷同本次作业记零分。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（2）阶段性测试（10%）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利用考试系统至少做两次阶段性测试，每次满分为100分，系统自动阅卷，最后取测试平均分。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（3）实验作业（10%）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选择有针对性的SQL语句练习或.NET应用系统设计实验，每次满分100分，最后取平均分。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（4）期末考核（60%）</w:t>
      </w:r>
    </w:p>
    <w:p>
      <w:pPr>
        <w:spacing w:before="156" w:beforeLines="50" w:after="156" w:afterLines="50" w:line="460" w:lineRule="exact"/>
        <w:ind w:firstLine="353" w:firstLineChars="147"/>
        <w:rPr>
          <w:rFonts w:ascii="仿宋_GB2312" w:hAnsi="Times New Roman" w:eastAsia="仿宋_GB2312"/>
          <w:sz w:val="24"/>
          <w:szCs w:val="24"/>
        </w:rPr>
      </w:pPr>
      <w:r>
        <w:rPr>
          <w:rFonts w:hint="eastAsia" w:ascii="仿宋_GB2312" w:hAnsi="Times New Roman" w:eastAsia="仿宋_GB2312"/>
          <w:sz w:val="24"/>
          <w:szCs w:val="24"/>
        </w:rPr>
        <w:t>期末考核分总分为100分，采用闭卷笔试的方式。</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王珊，萨师煊编著.数据库系统概论，第5版.北京：高等教育出版社，2015</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[2]吴克力，陈雅编著.《数据库原理及应用》实验教程（第二版）.南京：南京大学出版社，2016</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w:t>
      </w:r>
      <w:r>
        <w:rPr>
          <w:rFonts w:ascii="仿宋_GB2312" w:eastAsia="仿宋_GB2312" w:cs="Times New Roman"/>
          <w:color w:val="auto"/>
          <w:kern w:val="2"/>
        </w:rPr>
        <w:t>Abraham Silberschatz</w:t>
      </w:r>
      <w:r>
        <w:rPr>
          <w:rFonts w:hint="eastAsia" w:ascii="仿宋_GB2312" w:eastAsia="仿宋_GB2312" w:cs="Times New Roman"/>
          <w:color w:val="auto"/>
          <w:kern w:val="2"/>
        </w:rPr>
        <w:t>．数据库系统概念</w:t>
      </w:r>
      <w:r>
        <w:rPr>
          <w:rFonts w:ascii="仿宋_GB2312" w:eastAsia="仿宋_GB2312" w:cs="Times New Roman"/>
          <w:color w:val="auto"/>
          <w:kern w:val="2"/>
        </w:rPr>
        <w:t>（</w:t>
      </w:r>
      <w:r>
        <w:rPr>
          <w:rFonts w:hint="eastAsia" w:ascii="仿宋_GB2312" w:eastAsia="仿宋_GB2312" w:cs="Times New Roman"/>
          <w:color w:val="auto"/>
          <w:kern w:val="2"/>
        </w:rPr>
        <w:t>英文精编版</w:t>
      </w:r>
      <w:r>
        <w:rPr>
          <w:rFonts w:ascii="仿宋_GB2312" w:eastAsia="仿宋_GB2312" w:cs="Times New Roman"/>
          <w:color w:val="auto"/>
          <w:kern w:val="2"/>
        </w:rPr>
        <w:t>第6版）</w:t>
      </w:r>
      <w:r>
        <w:rPr>
          <w:rFonts w:hint="eastAsia" w:ascii="仿宋_GB2312" w:eastAsia="仿宋_GB2312" w:cs="Times New Roman"/>
          <w:color w:val="auto"/>
          <w:kern w:val="2"/>
        </w:rPr>
        <w:t>．北京：机械工业出版社，2012．</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w:t>
      </w:r>
      <w:r>
        <w:rPr>
          <w:rFonts w:hint="eastAsia"/>
          <w:color w:val="666666"/>
          <w:sz w:val="18"/>
          <w:szCs w:val="18"/>
          <w:shd w:val="clear" w:color="auto" w:fill="FFFFFF"/>
        </w:rPr>
        <w:t xml:space="preserve"> </w:t>
      </w:r>
      <w:r>
        <w:rPr>
          <w:rFonts w:hint="eastAsia" w:ascii="仿宋_GB2312" w:eastAsia="仿宋_GB2312" w:cs="Times New Roman"/>
          <w:color w:val="auto"/>
          <w:kern w:val="2"/>
        </w:rPr>
        <w:t>Thomas M. Connolly.</w:t>
      </w:r>
      <w:r>
        <w:fldChar w:fldCharType="begin"/>
      </w:r>
      <w:r>
        <w:instrText xml:space="preserve"> HYPERLINK "http://www.cmpbook.com/stackroom.php?id=42122" \t "_blank" </w:instrText>
      </w:r>
      <w:r>
        <w:fldChar w:fldCharType="separate"/>
      </w:r>
      <w:r>
        <w:rPr>
          <w:rFonts w:hint="eastAsia" w:ascii="仿宋_GB2312" w:eastAsia="仿宋_GB2312" w:cs="Times New Roman"/>
          <w:color w:val="auto"/>
          <w:kern w:val="2"/>
        </w:rPr>
        <w:t>数据库系统：设计、实现与原理（基础篇）（原书第6版）</w:t>
      </w:r>
      <w:r>
        <w:rPr>
          <w:rFonts w:hint="eastAsia" w:ascii="仿宋_GB2312" w:eastAsia="仿宋_GB2312" w:cs="Times New Roman"/>
          <w:color w:val="auto"/>
          <w:kern w:val="2"/>
        </w:rPr>
        <w:fldChar w:fldCharType="end"/>
      </w:r>
      <w:r>
        <w:rPr>
          <w:rFonts w:hint="eastAsia" w:ascii="仿宋_GB2312" w:eastAsia="仿宋_GB2312" w:cs="Times New Roman"/>
          <w:color w:val="auto"/>
          <w:kern w:val="2"/>
        </w:rPr>
        <w:t>.北京：机械工业出版社，2016</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[3] </w:t>
      </w:r>
      <w:r>
        <w:fldChar w:fldCharType="begin"/>
      </w:r>
      <w:r>
        <w:instrText xml:space="preserve"> HYPERLINK "http://book.jd.com/writer/%E5%9F%83%E5%B0%94%E7%8E%9B%E6%96%AF%E5%88%A9_1.html" \t "_blank" </w:instrText>
      </w:r>
      <w:r>
        <w:fldChar w:fldCharType="separate"/>
      </w:r>
      <w:r>
        <w:rPr>
          <w:rFonts w:ascii="仿宋_GB2312" w:eastAsia="仿宋_GB2312" w:cs="Times New Roman"/>
          <w:color w:val="auto"/>
          <w:kern w:val="2"/>
        </w:rPr>
        <w:t>埃尔玛斯利</w:t>
      </w:r>
      <w:r>
        <w:rPr>
          <w:rFonts w:ascii="仿宋_GB2312" w:eastAsia="仿宋_GB2312" w:cs="Times New Roman"/>
          <w:color w:val="auto"/>
          <w:kern w:val="2"/>
        </w:rPr>
        <w:fldChar w:fldCharType="end"/>
      </w:r>
      <w:r>
        <w:rPr>
          <w:rFonts w:ascii="仿宋_GB2312" w:eastAsia="仿宋_GB2312" w:cs="Times New Roman"/>
          <w:color w:val="auto"/>
          <w:kern w:val="2"/>
        </w:rPr>
        <w:t>，</w:t>
      </w:r>
      <w:r>
        <w:fldChar w:fldCharType="begin"/>
      </w:r>
      <w:r>
        <w:instrText xml:space="preserve"> HYPERLINK "http://book.jd.com/writer/%E7%BA%B3%E7%93%A6%E7%89%B9%E8%B5%AB_1.html" \t "_blank" </w:instrText>
      </w:r>
      <w:r>
        <w:fldChar w:fldCharType="separate"/>
      </w:r>
      <w:r>
        <w:rPr>
          <w:rFonts w:ascii="仿宋_GB2312" w:eastAsia="仿宋_GB2312" w:cs="Times New Roman"/>
          <w:color w:val="auto"/>
          <w:kern w:val="2"/>
        </w:rPr>
        <w:t>纳瓦特赫</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数据库系统基础(第6版)</w:t>
      </w:r>
      <w:r>
        <w:rPr>
          <w:rFonts w:hint="eastAsia" w:ascii="仿宋_GB2312" w:eastAsia="仿宋_GB2312" w:cs="Times New Roman"/>
          <w:color w:val="auto"/>
          <w:kern w:val="2"/>
        </w:rPr>
        <w:t>.北京：清华大学出版社,2011</w:t>
      </w:r>
    </w:p>
    <w:p>
      <w:pPr>
        <w:shd w:val="clear" w:color="auto" w:fill="FFFFFF"/>
        <w:spacing w:line="270" w:lineRule="atLeast"/>
        <w:ind w:left="567" w:leftChars="270"/>
        <w:rPr>
          <w:rFonts w:ascii="仿宋_GB2312" w:hAnsi="Times New Roman" w:eastAsia="仿宋_GB2312"/>
          <w:b/>
          <w:bCs/>
          <w:sz w:val="24"/>
          <w:szCs w:val="24"/>
        </w:rPr>
      </w:pPr>
      <w:r>
        <w:rPr>
          <w:rFonts w:hint="eastAsia" w:ascii="仿宋_GB2312" w:hAnsi="Times New Roman" w:eastAsia="仿宋_GB2312"/>
          <w:sz w:val="24"/>
          <w:szCs w:val="24"/>
        </w:rPr>
        <w:t>[4] 王珊，张俊.</w:t>
      </w:r>
      <w:r>
        <w:rPr>
          <w:rFonts w:ascii="仿宋_GB2312" w:hAnsi="Times New Roman" w:eastAsia="仿宋_GB2312"/>
          <w:sz w:val="24"/>
          <w:szCs w:val="24"/>
        </w:rPr>
        <w:t>数据库系统概论&lt;第5版&gt;习题解析与实验指导</w:t>
      </w:r>
      <w:r>
        <w:rPr>
          <w:rFonts w:hint="eastAsia" w:ascii="仿宋_GB2312" w:hAnsi="Times New Roman" w:eastAsia="仿宋_GB2312"/>
          <w:sz w:val="24"/>
          <w:szCs w:val="24"/>
        </w:rPr>
        <w:t>.北京：高等教育出版社，2015</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 </w:t>
      </w: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制订人：陈 雅</w:t>
      </w:r>
    </w:p>
    <w:p>
      <w:pPr>
        <w:ind w:firstLine="5040" w:firstLineChars="1800"/>
        <w:jc w:val="left"/>
        <w:rPr>
          <w:rFonts w:ascii="黑体" w:hAnsi="黑体" w:eastAsia="黑体"/>
          <w:sz w:val="28"/>
          <w:szCs w:val="28"/>
        </w:rPr>
      </w:pPr>
      <w:r>
        <w:rPr>
          <w:rFonts w:hint="eastAsia" w:ascii="黑体" w:hAnsi="黑体" w:eastAsia="黑体"/>
          <w:sz w:val="28"/>
          <w:szCs w:val="28"/>
        </w:rPr>
        <w:t>审核人：桂 斌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r>
        <w:br w:type="page"/>
      </w:r>
    </w:p>
    <w:p>
      <w:pPr>
        <w:spacing w:before="156" w:beforeLines="50" w:after="156" w:afterLines="50" w:line="360" w:lineRule="auto"/>
        <w:jc w:val="center"/>
        <w:rPr>
          <w:rFonts w:eastAsia="黑体"/>
          <w:sz w:val="32"/>
          <w:szCs w:val="32"/>
        </w:rPr>
      </w:pPr>
      <w:r>
        <w:rPr>
          <w:rFonts w:hint="eastAsia" w:eastAsia="黑体"/>
          <w:sz w:val="32"/>
          <w:szCs w:val="32"/>
        </w:rPr>
        <w:t>计算机科学与技术学院计算机科学与技术（对口单招）</w:t>
      </w:r>
      <w:r>
        <w:rPr>
          <w:rFonts w:eastAsia="黑体"/>
          <w:sz w:val="32"/>
          <w:szCs w:val="32"/>
        </w:rPr>
        <w:t>专业</w:t>
      </w:r>
    </w:p>
    <w:p>
      <w:pPr>
        <w:pStyle w:val="18"/>
        <w:rPr>
          <w:rFonts w:ascii="黑体" w:hAnsi="黑体" w:eastAsia="黑体"/>
          <w:b w:val="0"/>
          <w:sz w:val="36"/>
          <w:szCs w:val="36"/>
        </w:rPr>
      </w:pPr>
      <w:bookmarkStart w:id="7" w:name="_Toc477725084"/>
      <w:r>
        <w:rPr>
          <w:rFonts w:hint="eastAsia" w:ascii="黑体" w:hAnsi="黑体" w:eastAsia="黑体"/>
          <w:b w:val="0"/>
          <w:sz w:val="36"/>
          <w:szCs w:val="36"/>
        </w:rPr>
        <w:t>《C#应用程序设计》课程教学大纲</w:t>
      </w:r>
      <w:bookmarkEnd w:id="7"/>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C#应用程序设计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计算机专业导论 C++程序设计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司艳丽</w:t>
            </w:r>
          </w:p>
        </w:tc>
      </w:tr>
    </w:tbl>
    <w:p>
      <w:pPr>
        <w:spacing w:before="156" w:beforeLines="5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rPr>
          <w:rFonts w:ascii="仿宋_GB2312" w:hAnsi="宋体" w:eastAsia="仿宋_GB2312"/>
          <w:sz w:val="24"/>
        </w:rPr>
      </w:pPr>
      <w:r>
        <w:rPr>
          <w:rFonts w:ascii="仿宋_GB2312" w:hAnsi="微软雅黑" w:eastAsia="仿宋_GB2312"/>
          <w:sz w:val="24"/>
          <w:szCs w:val="24"/>
        </w:rPr>
        <w:t>1.</w:t>
      </w:r>
      <w:r>
        <w:rPr>
          <w:rFonts w:hint="eastAsia" w:ascii="仿宋_GB2312" w:hAnsi="宋体" w:eastAsia="仿宋_GB2312"/>
          <w:sz w:val="24"/>
        </w:rPr>
        <w:t>了解C#的特点，理解其运行方式的原理；熟悉.NET Framework运行环境；掌握C#数据类型、运算与表达式、流程与控制语句、数组、结构、枚举等知识；</w:t>
      </w:r>
    </w:p>
    <w:p>
      <w:pPr>
        <w:spacing w:after="156" w:afterLines="50" w:line="360" w:lineRule="auto"/>
        <w:ind w:firstLine="480" w:firstLineChars="200"/>
        <w:rPr>
          <w:rFonts w:ascii="仿宋_GB2312" w:hAnsi="宋体" w:eastAsia="仿宋_GB2312"/>
          <w:color w:val="FF0000"/>
          <w:sz w:val="24"/>
          <w:szCs w:val="24"/>
        </w:rPr>
      </w:pPr>
      <w:r>
        <w:rPr>
          <w:rFonts w:ascii="仿宋_GB2312" w:hAnsi="微软雅黑" w:eastAsia="仿宋_GB2312"/>
          <w:sz w:val="24"/>
          <w:szCs w:val="24"/>
        </w:rPr>
        <w:t>2.</w:t>
      </w:r>
      <w:r>
        <w:rPr>
          <w:rFonts w:hint="eastAsia" w:ascii="仿宋_GB2312" w:hAnsi="宋体" w:eastAsia="仿宋_GB2312"/>
          <w:sz w:val="24"/>
        </w:rPr>
        <w:t>掌握C#中异常处理与程序的调试方法、面向对象的编程方法，</w:t>
      </w:r>
      <w:r>
        <w:rPr>
          <w:rFonts w:hint="eastAsia" w:ascii="仿宋_GB2312" w:hAnsi="宋体" w:eastAsia="仿宋_GB2312"/>
          <w:sz w:val="24"/>
          <w:szCs w:val="24"/>
        </w:rPr>
        <w:t>掌握利用WinForm常用控件，编写Windows平台应用图形程序的方法；掌握对图形、图像的处理方法，掌握对文件的读取发方法；</w:t>
      </w:r>
    </w:p>
    <w:p>
      <w:pPr>
        <w:spacing w:after="156" w:afterLines="50" w:line="360" w:lineRule="auto"/>
        <w:ind w:firstLine="480" w:firstLineChars="200"/>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提高学生动手技能，使学生正确处理编程实践过程中遇到的问题，培养学生独立分析问题和解决问题的能力、综合设计及创新能力；</w:t>
      </w:r>
    </w:p>
    <w:p>
      <w:pPr>
        <w:spacing w:after="156" w:afterLines="50"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4.掌握C#编写基于WinForm的基本方法，使学生具备设计实际项目的能力；</w:t>
      </w:r>
    </w:p>
    <w:p>
      <w:pPr>
        <w:spacing w:line="300" w:lineRule="auto"/>
        <w:ind w:firstLine="480" w:firstLineChars="200"/>
        <w:rPr>
          <w:rFonts w:ascii="仿宋_GB2312" w:hAnsi="微软雅黑" w:eastAsia="仿宋_GB2312"/>
          <w:sz w:val="24"/>
          <w:szCs w:val="24"/>
        </w:rPr>
      </w:pPr>
      <w:r>
        <w:rPr>
          <w:rFonts w:ascii="仿宋_GB2312" w:hAnsi="微软雅黑" w:eastAsia="仿宋_GB2312"/>
          <w:sz w:val="24"/>
          <w:szCs w:val="24"/>
        </w:rPr>
        <w:t>5</w:t>
      </w:r>
      <w:r>
        <w:rPr>
          <w:rFonts w:hint="eastAsia" w:ascii="仿宋_GB2312" w:hAnsi="微软雅黑" w:eastAsia="仿宋_GB2312"/>
          <w:sz w:val="24"/>
          <w:szCs w:val="24"/>
        </w:rPr>
        <w:t>.</w:t>
      </w:r>
      <w:r>
        <w:rPr>
          <w:rFonts w:ascii="仿宋_GB2312" w:hAnsi="宋体" w:eastAsia="仿宋_GB2312"/>
          <w:sz w:val="24"/>
          <w:szCs w:val="24"/>
        </w:rPr>
        <w:t>加强职业道德意识，</w:t>
      </w:r>
      <w:r>
        <w:rPr>
          <w:rFonts w:hint="eastAsia" w:ascii="仿宋_GB2312" w:hAnsi="微软雅黑" w:eastAsia="仿宋_GB2312"/>
          <w:sz w:val="24"/>
          <w:szCs w:val="24"/>
        </w:rPr>
        <w:t>培养学生实事求是、严肃认真的科学作风和良好的实验习惯，</w:t>
      </w:r>
      <w:r>
        <w:rPr>
          <w:rFonts w:ascii="仿宋_GB2312" w:hAnsi="宋体" w:eastAsia="仿宋_GB2312"/>
          <w:sz w:val="24"/>
          <w:szCs w:val="24"/>
        </w:rPr>
        <w:t>加强职业道德意识，</w:t>
      </w:r>
      <w:r>
        <w:rPr>
          <w:rFonts w:hint="eastAsia" w:ascii="仿宋_GB2312" w:hAnsi="微软雅黑" w:eastAsia="仿宋_GB2312"/>
          <w:sz w:val="24"/>
          <w:szCs w:val="24"/>
        </w:rPr>
        <w:t>为今后工作打下良好的基础。</w:t>
      </w:r>
    </w:p>
    <w:p>
      <w:pPr>
        <w:spacing w:before="156" w:beforeLines="50"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273"/>
        <w:gridCol w:w="4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2273"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4153"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color w:val="000000"/>
                <w:sz w:val="24"/>
                <w:szCs w:val="24"/>
              </w:rPr>
              <w:t>本课程目标对毕业要求的支撑关系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2. 问题分析：能够应用数学、自然科学和工程科学的研究思路与方法，结合文献研究，分析、表达面向计算机应用软件产品开发中的复杂问题，以获得有效结论。</w:t>
            </w:r>
          </w:p>
        </w:tc>
        <w:tc>
          <w:tcPr>
            <w:tcW w:w="2273" w:type="dxa"/>
            <w:tcBorders>
              <w:top w:val="single" w:color="auto" w:sz="4" w:space="0"/>
              <w:left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2.2 能够运用数学、物理等的相关知识分析复杂计算机工程问题，并结合计算机领域专业知识对复杂工程问题进行识别、表达与实施；</w:t>
            </w:r>
          </w:p>
          <w:p>
            <w:pPr>
              <w:ind w:left="105" w:leftChars="50" w:right="105" w:rightChars="50"/>
              <w:rPr>
                <w:rFonts w:ascii="宋体" w:hAnsi="宋体" w:cs="宋体"/>
                <w:color w:val="000000"/>
                <w:szCs w:val="21"/>
              </w:rPr>
            </w:pPr>
            <w:r>
              <w:rPr>
                <w:rFonts w:hint="eastAsia" w:ascii="仿宋" w:hAnsi="仿宋" w:eastAsia="仿宋" w:cs="仿宋"/>
                <w:szCs w:val="21"/>
              </w:rPr>
              <w:t>2.3 在充分理解和掌握专业知识的基础上，结合计算机专业发展速度快、实现方法的多样性上，能够运用所学知识开展文献检索和资料查询。</w:t>
            </w:r>
          </w:p>
        </w:tc>
        <w:tc>
          <w:tcPr>
            <w:tcW w:w="4153"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3. 设计/开发解决方案：能够针对复杂工程问题提出解决方案，在考虑社会、安全、法律、文化以及环境等因素前提下，设计满足特定需求的软件产品。</w:t>
            </w:r>
          </w:p>
        </w:tc>
        <w:tc>
          <w:tcPr>
            <w:tcW w:w="2273"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3.1 掌握解决复杂计算机工程问题的基础数学知识、专业基础知识和其它必需的知识；</w:t>
            </w:r>
          </w:p>
          <w:p>
            <w:pPr>
              <w:ind w:left="105" w:leftChars="50" w:right="105" w:rightChars="50"/>
              <w:rPr>
                <w:rFonts w:ascii="仿宋" w:hAnsi="仿宋" w:eastAsia="仿宋" w:cs="仿宋"/>
                <w:szCs w:val="21"/>
              </w:rPr>
            </w:pPr>
            <w:r>
              <w:rPr>
                <w:rFonts w:hint="eastAsia" w:ascii="仿宋" w:hAnsi="仿宋" w:eastAsia="仿宋" w:cs="仿宋"/>
                <w:szCs w:val="21"/>
              </w:rPr>
              <w:t>3.2 具备计算机工程和项目开发所需的设计/开发技能，能够设计针对复杂工程问题的解决方案，设计满足特定需求的系统、单元或软件流程；</w:t>
            </w:r>
          </w:p>
          <w:p>
            <w:pPr>
              <w:ind w:left="105" w:leftChars="50" w:right="105" w:rightChars="50"/>
              <w:rPr>
                <w:rFonts w:ascii="仿宋" w:hAnsi="仿宋" w:eastAsia="仿宋" w:cs="仿宋"/>
                <w:szCs w:val="21"/>
              </w:rPr>
            </w:pPr>
            <w:r>
              <w:rPr>
                <w:rFonts w:hint="eastAsia" w:ascii="仿宋" w:hAnsi="仿宋" w:eastAsia="仿宋" w:cs="仿宋"/>
                <w:szCs w:val="21"/>
              </w:rPr>
              <w:t>3.3 能够综合运用理论和技术手段解决实际问题；</w:t>
            </w:r>
          </w:p>
          <w:p>
            <w:pPr>
              <w:ind w:left="105" w:leftChars="50" w:right="105" w:rightChars="50"/>
              <w:rPr>
                <w:rFonts w:ascii="仿宋" w:hAnsi="仿宋" w:eastAsia="仿宋" w:cs="仿宋"/>
                <w:szCs w:val="21"/>
              </w:rPr>
            </w:pPr>
            <w:r>
              <w:rPr>
                <w:rFonts w:hint="eastAsia" w:ascii="仿宋" w:hAnsi="仿宋" w:eastAsia="仿宋" w:cs="仿宋"/>
                <w:szCs w:val="21"/>
              </w:rPr>
              <w:t>3.4 能够在工程设计中综合考虑社会、健康、安全、法律、文化等因素；</w:t>
            </w:r>
          </w:p>
          <w:p>
            <w:pPr>
              <w:ind w:left="105" w:leftChars="50" w:right="105" w:rightChars="50"/>
              <w:rPr>
                <w:rFonts w:ascii="宋体" w:hAnsi="宋体" w:cs="宋体"/>
                <w:color w:val="000000"/>
                <w:szCs w:val="21"/>
              </w:rPr>
            </w:pPr>
            <w:r>
              <w:rPr>
                <w:rFonts w:hint="eastAsia" w:ascii="仿宋" w:hAnsi="仿宋" w:eastAsia="仿宋" w:cs="仿宋"/>
                <w:szCs w:val="21"/>
              </w:rPr>
              <w:t>3.5根据IT行业的特点，培养具有良好创新意识的工程人才。</w:t>
            </w:r>
          </w:p>
        </w:tc>
        <w:tc>
          <w:tcPr>
            <w:tcW w:w="4153"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bl>
    <w:p>
      <w:pPr>
        <w:spacing w:before="156" w:beforeLines="50" w:after="156" w:afterLines="50"/>
        <w:ind w:firstLine="420" w:firstLineChars="150"/>
        <w:jc w:val="left"/>
        <w:rPr>
          <w:rFonts w:ascii="微软雅黑" w:hAnsi="微软雅黑" w:eastAsia="微软雅黑"/>
          <w:b/>
          <w:sz w:val="28"/>
          <w:szCs w:val="28"/>
        </w:rPr>
        <w:sectPr>
          <w:headerReference r:id="rId15" w:type="default"/>
          <w:pgSz w:w="11906" w:h="16838"/>
          <w:pgMar w:top="1440" w:right="1800" w:bottom="1440" w:left="1800" w:header="851" w:footer="992" w:gutter="0"/>
          <w:cols w:space="720" w:num="1"/>
          <w:docGrid w:type="lines" w:linePitch="312" w:charSpace="0"/>
        </w:sectPr>
      </w:pPr>
    </w:p>
    <w:p>
      <w:pPr>
        <w:spacing w:before="156" w:beforeLines="50" w:after="156" w:after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964"/>
        <w:gridCol w:w="2340"/>
        <w:gridCol w:w="5400"/>
        <w:gridCol w:w="16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96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234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540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162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08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C#的开发环境</w:t>
            </w:r>
          </w:p>
        </w:tc>
        <w:tc>
          <w:tcPr>
            <w:tcW w:w="196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课程目标1、4、5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1)C#语言的特点以及与．NET的关系；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2)认识Microsoft Visual Studio集成开发环境;</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3)使用 Microsoft Visual Studio C#创建编辑项目;</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4)C#程序设计项目介绍；</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5)开发环境中C#项目创建过程；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6)开发环境帮助文件的使用;</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(1)了解C#语言课程的整体知识结构；</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(2)了解C#语言的特点以及与．NET的关系；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(3)掌握使用 Microsoft Visual Studio C#创建编辑项目的方法；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(4)掌握开发环境中C#项目创建过程;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(5)掌握开发环境帮助文件的使用的方法；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 掌握基本程序编写的规范。</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2.</w:t>
            </w:r>
            <w:r>
              <w:rPr>
                <w:rFonts w:hint="eastAsia"/>
              </w:rPr>
              <w:t xml:space="preserve"> C#语言基础</w:t>
            </w:r>
          </w:p>
        </w:tc>
        <w:tc>
          <w:tcPr>
            <w:tcW w:w="196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1)C#程序的基本结构；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2)数据类型;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3)常量和变量;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4)运算符和表达式；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6)异常处理与程序调试;</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(1)掌握C#程序的组成；</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(2)掌握保留字和标准指令符的应用；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(3)掌握标识符、注释、控制台程序中的标准输入和输出的方法；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(4)掌握值类型、引用类型以及类型转换;</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(5)掌握数组、枚举等的使用;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(6)掌握常量和变量的声明与赋值方法；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 掌握运算符和表达式的使用。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(8)掌握赋值语句、复合语句、条件语句、循环语句、跳转语句的使用；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(9)掌握异常处理与程序调试的方法。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3.面向对象程序设计</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课程目标1、2、3、5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1)面向对象的编程思路；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2)C#中的类;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C#中的对象;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4)属性；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6)继承与多态；</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7)接口；</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8)委托与事件；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9)集合；</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10)命名空间；</w:t>
            </w:r>
          </w:p>
          <w:p>
            <w:pPr>
              <w:adjustRightInd w:val="0"/>
              <w:snapToGrid w:val="0"/>
              <w:spacing w:after="62" w:afterLines="20"/>
              <w:jc w:val="left"/>
              <w:rPr>
                <w:rFonts w:ascii="仿宋_GB2312" w:hAnsi="微软雅黑" w:eastAsia="仿宋_GB2312"/>
                <w:szCs w:val="21"/>
              </w:rPr>
            </w:pP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(1)理解面向对象的编程思路；</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(2)掌握C#中类的定义概念、定义与成员；</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(3)掌握C#中对象的创建与使用；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(4)掌握构造函数与析构函数的使用;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(5)掌握类中属性与方法的定义;</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(6)掌握类的继承定义域使用；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(7)掌握类的多态的概念与实现；</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(8)掌握接口的概念与实现；</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(9)理解委托与事件；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(10)掌握集合中Array类与Stack类的应用；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(11)理解命名空间的应用；</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4.WinForm窗体与控件界面设计</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课程目标2、3、4、5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1)Windows程序编程思想；</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2)C#窗体;</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3)窗体设计;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4)文本型控件；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5)编辑型控件；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6)列表框型控件；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7)滑块型控件；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8)容器型控件；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9)运行时改变窗体；</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10)菜单设计；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11)运行时设置菜单设计；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12)快捷菜单设计；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13)工具栏设计；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14)状态栏设计；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15)对话框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16)窗体调用</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(1)理解Windows程序编程思想；</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(2)理解C#窗体；</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(3)掌握窗体设计的方法；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(4)掌握Label控件、LinkLabel控件的使用;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(5)掌握Button控件、RadioButton控件、CheckBox控件的使用;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(6)掌握TextBox控件、MaskedTextBox控件、NumericUpDown控件等的使用；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 xml:space="preserve">(7)掌握ListBox控件、CheckedListBox控件、ComboBox控件等的使用； </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(8)掌握HScrollBar控件和VscrollBar控件、TrackBar控件的使用；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(9)掌握GroupBox控件、Panel控件的使用；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(10)掌握运行时设置属性、运行时创建与使用；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(11)掌握运行时设置菜单设计的方法；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(12)掌握快捷菜单设计的方法；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(13)掌握工具栏设计的方法；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(14)掌握状态栏设计的方法；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(15)掌握对话框调用的方法；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(16)掌握MDI程序与子窗体的调用方法；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(17)掌握综合设计多窗体程序的方法；</w:t>
            </w:r>
          </w:p>
          <w:p>
            <w:pPr>
              <w:adjustRightInd w:val="0"/>
              <w:snapToGrid w:val="0"/>
              <w:jc w:val="center"/>
              <w:rPr>
                <w:rFonts w:ascii="仿宋_GB2312" w:hAnsi="微软雅黑" w:eastAsia="仿宋_GB2312"/>
                <w:szCs w:val="21"/>
              </w:rPr>
            </w:pP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w:t>
            </w:r>
            <w:r>
              <w:rPr>
                <w:rFonts w:hint="eastAsia"/>
              </w:rPr>
              <w:t xml:space="preserve"> </w:t>
            </w:r>
            <w:r>
              <w:rPr>
                <w:rFonts w:hint="eastAsia" w:ascii="仿宋_GB2312" w:hAnsi="微软雅黑" w:eastAsia="仿宋_GB2312"/>
                <w:szCs w:val="21"/>
              </w:rPr>
              <w:t>图形、图像应用</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课程目标2、3、5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1)GDI+概述；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2)Graphics类；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3)常用画图对象；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4)C#图像处理基础；</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5)图像的输入和保存；</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(1)了解GDI+概述；</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(2)理解Graphics类；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(3)掌握常用画图对象；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(4)掌握图像的输入和保存的方法;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(5)掌握彩色图像处理的方法;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w:t>
            </w:r>
            <w:r>
              <w:rPr>
                <w:rFonts w:hint="eastAsia"/>
              </w:rPr>
              <w:t xml:space="preserve"> </w:t>
            </w:r>
            <w:r>
              <w:rPr>
                <w:rFonts w:hint="eastAsia" w:ascii="仿宋_GB2312" w:hAnsi="微软雅黑" w:eastAsia="仿宋_GB2312"/>
                <w:szCs w:val="21"/>
              </w:rPr>
              <w:t>文件操作</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1)C#文件处理和管理；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2)C#文件操作；</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3)C#文件夹操作；</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4)文件流操作；</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(1)了解C#文件处理和管理；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(2)理解Graphics类；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(3)掌握File类与FileInfo类；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(4)掌握C#文件夹操作的方法;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(5)掌握C#流的概念;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(6)掌握文件流应用方法;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(7)掌握文本文件的读/写方法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(8)掌握二进制文件的读/写</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(9)掌握XML文件的读写</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w:t>
            </w:r>
            <w:r>
              <w:rPr>
                <w:rFonts w:hint="eastAsia"/>
              </w:rPr>
              <w:t xml:space="preserve"> </w:t>
            </w:r>
            <w:r>
              <w:rPr>
                <w:rFonts w:hint="eastAsia" w:ascii="仿宋_GB2312" w:hAnsi="微软雅黑" w:eastAsia="仿宋_GB2312"/>
                <w:szCs w:val="21"/>
              </w:rPr>
              <w:t>项目实践</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1)C#文件处理和管理；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2)C#文件操作；</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3)C#文件夹操作；</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4)文件流操作；</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(1)了解C#文件处理和管理；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(2)理解Graphics类；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(3)掌握File类与FileInfo类；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(4)掌握C#文件夹操作的方法;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(5)掌握C#流的概念;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(6)掌握文件流应用方法;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(7)掌握文本文件的读/写方法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(8)掌握二进制文件的读/写</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(9)掌握XML文件的读写</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1.教学目标1的达成度通过课堂知识点讲解、课后作业、实验报告、期末项目考试综合考评；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3.教学目标3、4的达成度通过课堂知识点讲解、实验报告、期末项目综合考评；</w:t>
      </w:r>
    </w:p>
    <w:p>
      <w:pPr>
        <w:pStyle w:val="30"/>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4.教学目标5的达成度通过课堂提问、实验报告、课外项目实践、期末考核综合考评。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kern w:val="2"/>
        </w:rPr>
        <w:t>1</w:t>
      </w:r>
      <w:r>
        <w:rPr>
          <w:rFonts w:hint="eastAsia" w:ascii="仿宋_GB2312" w:eastAsia="仿宋_GB2312" w:cs="Times New Roman"/>
          <w:b/>
          <w:color w:val="auto"/>
          <w:kern w:val="2"/>
        </w:rPr>
        <w:t>.</w:t>
      </w:r>
      <w:r>
        <w:rPr>
          <w:rFonts w:hint="eastAsia" w:ascii="仿宋_GB2312" w:eastAsia="仿宋_GB2312" w:cs="Times New Roman"/>
          <w:color w:val="auto"/>
          <w:kern w:val="2"/>
        </w:rPr>
        <w:t>考试课</w:t>
      </w:r>
      <w:r>
        <w:rPr>
          <w:rFonts w:hint="eastAsia" w:ascii="仿宋_GB2312" w:eastAsia="仿宋_GB2312" w:cs="Times New Roman"/>
          <w:kern w:val="2"/>
        </w:rPr>
        <w:t>《</w:t>
      </w:r>
      <w:r>
        <w:rPr>
          <w:rFonts w:hint="eastAsia" w:ascii="仿宋_GB2312" w:eastAsia="仿宋_GB2312" w:cs="Times New Roman"/>
          <w:color w:val="auto"/>
          <w:kern w:val="2"/>
        </w:rPr>
        <w:t>C#应用程序设计</w:t>
      </w:r>
      <w:r>
        <w:rPr>
          <w:rFonts w:hint="eastAsia" w:ascii="仿宋_GB2312" w:eastAsia="仿宋_GB2312" w:cs="Times New Roman"/>
          <w:kern w:val="2"/>
        </w:rPr>
        <w:t>》</w:t>
      </w:r>
      <w:r>
        <w:rPr>
          <w:rFonts w:hint="eastAsia" w:ascii="仿宋_GB2312" w:eastAsia="仿宋_GB2312" w:cs="Times New Roman"/>
          <w:color w:val="auto"/>
          <w:kern w:val="2"/>
        </w:rPr>
        <w:t>的期末总评成绩包括4个部分，分别为出勤及课堂表现、课后作业、实验报告和期末考试。重点体现过程化考核形式，把期末总评成绩分散到整个学期学习的全过程。具体要求及成绩评定方法如下：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总分为100分，无故旷课扣分，无故旷课超过学校规定次数者，按学校有关规定处理。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布置至少三次课后作业，作业包括课后思考题和分析计算题，评分以答题思路的规范性、整洁性、整体性、逻辑性、正确性为依据，每次满分为100分，最后取平均分。如果作业雷同本次作业记零分。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（3）实验报告（30%）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选择有针对性的设计实验，要求学生通过计算机完成相应的编程实验并撰写实验报告。实验报告的评分以实验完成的质量为依据，每次满分100分，最后取平均分。如有雷同，本次实验报告记零分。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（4）期末考试（50%）</w:t>
      </w:r>
    </w:p>
    <w:p>
      <w:pPr>
        <w:pStyle w:val="30"/>
        <w:spacing w:line="360" w:lineRule="auto"/>
        <w:ind w:firstLine="480" w:firstLineChars="200"/>
        <w:rPr>
          <w:rFonts w:ascii="仿宋_GB2312" w:hAnsi="微软雅黑" w:eastAsia="仿宋_GB2312"/>
          <w:szCs w:val="21"/>
        </w:rPr>
      </w:pPr>
      <w:r>
        <w:rPr>
          <w:rFonts w:hint="eastAsia" w:ascii="仿宋_GB2312" w:eastAsia="仿宋_GB2312" w:cs="Times New Roman"/>
          <w:color w:val="auto"/>
          <w:kern w:val="2"/>
        </w:rPr>
        <w:t>期末考核分总分100分，为两部分：一个是完成</w:t>
      </w:r>
      <w:r>
        <w:rPr>
          <w:rFonts w:hint="eastAsia" w:ascii="仿宋_GB2312" w:hAnsi="微软雅黑" w:eastAsia="仿宋_GB2312"/>
          <w:szCs w:val="21"/>
        </w:rPr>
        <w:t>多窗体程序的调用项目</w:t>
      </w:r>
      <w:r>
        <w:rPr>
          <w:rFonts w:hint="eastAsia" w:ascii="仿宋_GB2312" w:eastAsia="仿宋_GB2312" w:cs="Times New Roman"/>
          <w:color w:val="auto"/>
          <w:kern w:val="2"/>
        </w:rPr>
        <w:t>，需要提交项目制作报告；一个是开放性的读取XML文件通讯录的项目，需要提交设计报告。</w:t>
      </w:r>
      <w:r>
        <w:rPr>
          <w:rFonts w:hint="eastAsia" w:ascii="仿宋_GB2312" w:hAnsi="微软雅黑" w:eastAsia="仿宋_GB2312"/>
          <w:szCs w:val="21"/>
        </w:rPr>
        <w:t>多窗体程序的调用需要独立完成，读取XML的通讯录项目</w:t>
      </w:r>
      <w:r>
        <w:rPr>
          <w:rFonts w:hint="eastAsia" w:ascii="仿宋_GB2312" w:eastAsia="仿宋_GB2312" w:cs="Times New Roman"/>
          <w:color w:val="auto"/>
          <w:kern w:val="2"/>
        </w:rPr>
        <w:t>采用分组的形式，两个人一组，培养学生的团队协作能力。</w:t>
      </w:r>
      <w:r>
        <w:rPr>
          <w:rFonts w:hint="eastAsia" w:ascii="仿宋_GB2312" w:hAnsi="微软雅黑" w:eastAsia="仿宋_GB2312"/>
          <w:szCs w:val="21"/>
        </w:rPr>
        <w:t>多窗体程序的调用</w:t>
      </w:r>
      <w:r>
        <w:rPr>
          <w:rFonts w:hint="eastAsia" w:ascii="仿宋_GB2312" w:eastAsia="仿宋_GB2312" w:cs="Times New Roman"/>
          <w:color w:val="auto"/>
          <w:kern w:val="2"/>
        </w:rPr>
        <w:t>考核指标：（1）合理使用WinForm窗体。（2）</w:t>
      </w:r>
      <w:r>
        <w:rPr>
          <w:rFonts w:hint="eastAsia" w:ascii="仿宋_GB2312" w:hAnsi="微软雅黑" w:eastAsia="仿宋_GB2312"/>
          <w:szCs w:val="21"/>
        </w:rPr>
        <w:t>菜单设计</w:t>
      </w:r>
      <w:r>
        <w:rPr>
          <w:rFonts w:hint="eastAsia" w:ascii="仿宋_GB2312" w:eastAsia="仿宋_GB2312" w:cs="Times New Roman"/>
          <w:color w:val="auto"/>
          <w:kern w:val="2"/>
        </w:rPr>
        <w:t>合理使用。（3）合理使用各种控件。（4）充分体现面向对象的编程思想。（5）合理调用多窗体界面。每一项指标满分20分，对于出现的其他小问题酌情扣分。</w:t>
      </w:r>
      <w:r>
        <w:rPr>
          <w:rFonts w:hint="eastAsia" w:ascii="仿宋_GB2312" w:hAnsi="微软雅黑" w:eastAsia="仿宋_GB2312"/>
          <w:szCs w:val="21"/>
        </w:rPr>
        <w:t>读取XML的通讯录项目</w:t>
      </w:r>
      <w:r>
        <w:rPr>
          <w:rFonts w:hint="eastAsia" w:ascii="仿宋_GB2312" w:eastAsia="仿宋_GB2312" w:cs="Times New Roman"/>
          <w:color w:val="auto"/>
          <w:kern w:val="2"/>
        </w:rPr>
        <w:t>要求学生在一周时间内结合题目要求设计出符合班级需求的通讯录管理项目，并完成项目。</w:t>
      </w:r>
      <w:r>
        <w:rPr>
          <w:rFonts w:hint="eastAsia" w:ascii="仿宋_GB2312" w:hAnsi="微软雅黑" w:eastAsia="仿宋_GB2312"/>
          <w:szCs w:val="21"/>
        </w:rPr>
        <w:t>多窗体程序的调用项目</w:t>
      </w:r>
      <w:r>
        <w:rPr>
          <w:rFonts w:hint="eastAsia" w:ascii="仿宋_GB2312" w:eastAsia="仿宋_GB2312" w:cs="Times New Roman"/>
          <w:color w:val="auto"/>
          <w:kern w:val="2"/>
        </w:rPr>
        <w:t>和</w:t>
      </w:r>
      <w:r>
        <w:rPr>
          <w:rFonts w:hint="eastAsia" w:ascii="仿宋_GB2312" w:hAnsi="微软雅黑" w:eastAsia="仿宋_GB2312"/>
          <w:szCs w:val="21"/>
        </w:rPr>
        <w:t>读取XML的通讯录项目</w:t>
      </w:r>
      <w:r>
        <w:rPr>
          <w:rFonts w:hint="eastAsia" w:ascii="仿宋_GB2312" w:eastAsia="仿宋_GB2312" w:cs="Times New Roman"/>
          <w:color w:val="auto"/>
          <w:kern w:val="2"/>
        </w:rPr>
        <w:t>分数取平均值作为总的期末考核成绩。期末考核成绩未达总分50%者，该门课程成绩作不及格处理。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张世明． C#程序设计基础．北京：电子工业出版社，2016.</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30"/>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[1] 索利斯 著 姚琪琳等译. C#入门经典，第四版．北京：人民邮电出版社，2013．</w:t>
      </w:r>
    </w:p>
    <w:p>
      <w:pPr>
        <w:pStyle w:val="30"/>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[2] John Sharp著 周靖译.Visual C#从入门到精通，第八版．北京：清华大学厄出版社，2016．</w:t>
      </w:r>
    </w:p>
    <w:p>
      <w:pPr>
        <w:pStyle w:val="30"/>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[3] 郑阿奇．Visual C#（2008版）应用案例教程，第一版．北京：电子工业出版社，2012．</w:t>
      </w:r>
    </w:p>
    <w:p>
      <w:pPr>
        <w:pStyle w:val="30"/>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[4] 龙马高新教育．C#从入门到精通，第二版．北京：人民邮电出版社，2015．</w:t>
      </w:r>
    </w:p>
    <w:p>
      <w:pPr>
        <w:pStyle w:val="30"/>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[5] 郑宇军，石海鹤，王卫红. C#语言程序设计基础，第三版．北京：清华大学厄出版社，2014．</w:t>
      </w:r>
    </w:p>
    <w:p>
      <w:pPr>
        <w:pStyle w:val="30"/>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[6] 传智播客高教产品研发部. C#程序设计基础入门教程，第一版．北京：人民邮电出版社，2014．</w:t>
      </w:r>
    </w:p>
    <w:p>
      <w:pPr>
        <w:pStyle w:val="30"/>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[7] 甘勇，尚展垒. C#程序设计，第一版．北京：人民邮电出版社，2016．</w:t>
      </w:r>
    </w:p>
    <w:p>
      <w:pPr>
        <w:pStyle w:val="5"/>
        <w:spacing w:line="320" w:lineRule="exact"/>
        <w:rPr>
          <w:b/>
        </w:rPr>
      </w:pP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制订人：司艳丽</w:t>
      </w:r>
    </w:p>
    <w:p>
      <w:pPr>
        <w:ind w:firstLine="5320" w:firstLineChars="1900"/>
        <w:jc w:val="left"/>
        <w:rPr>
          <w:rFonts w:ascii="黑体" w:hAnsi="黑体" w:eastAsia="黑体"/>
          <w:sz w:val="28"/>
          <w:szCs w:val="28"/>
        </w:rPr>
      </w:pPr>
      <w:r>
        <w:rPr>
          <w:rFonts w:hint="eastAsia" w:ascii="黑体" w:hAnsi="黑体" w:eastAsia="黑体"/>
          <w:sz w:val="28"/>
          <w:szCs w:val="28"/>
        </w:rPr>
        <w:t>审核人：桂斌 王江涛</w:t>
      </w:r>
    </w:p>
    <w:p>
      <w:pPr>
        <w:ind w:left="5601" w:leftChars="2667" w:firstLine="840" w:firstLineChars="300"/>
        <w:jc w:val="left"/>
        <w:rPr>
          <w:rFonts w:ascii="黑体" w:hAnsi="黑体" w:eastAsia="黑体"/>
          <w:sz w:val="28"/>
          <w:szCs w:val="28"/>
        </w:rPr>
      </w:pPr>
      <w:r>
        <w:rPr>
          <w:rFonts w:hint="eastAsia" w:ascii="黑体" w:hAnsi="黑体" w:eastAsia="黑体"/>
          <w:sz w:val="28"/>
          <w:szCs w:val="28"/>
        </w:rPr>
        <w:t>2016年12月</w:t>
      </w:r>
    </w:p>
    <w:p>
      <w:pPr>
        <w:spacing w:before="156" w:beforeLines="50" w:after="156" w:afterLines="50" w:line="360" w:lineRule="auto"/>
        <w:jc w:val="center"/>
        <w:outlineLvl w:val="0"/>
        <w:rPr>
          <w:rFonts w:hint="eastAsia" w:ascii="黑体" w:hAnsi="黑体" w:eastAsia="黑体"/>
          <w:b/>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8" w:name="_Toc477725085"/>
      <w:r>
        <w:rPr>
          <w:rFonts w:hint="eastAsia" w:ascii="黑体" w:hAnsi="黑体" w:eastAsia="黑体"/>
          <w:b w:val="0"/>
          <w:sz w:val="36"/>
          <w:szCs w:val="36"/>
        </w:rPr>
        <w:t>《Java应用程序设计》课程教学大纲</w:t>
      </w:r>
      <w:bookmarkEnd w:id="8"/>
    </w:p>
    <w:p>
      <w:pPr>
        <w:spacing w:before="156" w:beforeLines="50" w:after="156" w:afterLines="50" w:line="360" w:lineRule="auto"/>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594"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Java 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594"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bCs/>
                <w:sz w:val="24"/>
                <w:szCs w:val="24"/>
              </w:rPr>
              <w:t>专业必修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594"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bCs/>
                <w:sz w:val="24"/>
                <w:szCs w:val="24"/>
              </w:rPr>
              <w:t>321B1A41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594"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594"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594"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w:t>
            </w:r>
          </w:p>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《计算机专业导论》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594"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朱兆辉</w:t>
            </w:r>
          </w:p>
        </w:tc>
      </w:tr>
    </w:tbl>
    <w:p>
      <w:pPr>
        <w:spacing w:before="312" w:beforeLines="100" w:after="156" w:afterLines="50" w:line="360" w:lineRule="auto"/>
        <w:jc w:val="left"/>
        <w:outlineLvl w:val="1"/>
        <w:rPr>
          <w:rFonts w:ascii="黑体" w:hAnsi="黑体" w:eastAsia="黑体"/>
          <w:b/>
          <w:sz w:val="28"/>
          <w:szCs w:val="28"/>
        </w:rPr>
      </w:pPr>
      <w:r>
        <w:rPr>
          <w:rFonts w:ascii="微软雅黑" w:hAnsi="微软雅黑" w:eastAsia="微软雅黑"/>
          <w:b/>
          <w:sz w:val="28"/>
          <w:szCs w:val="28"/>
        </w:rPr>
        <w:t xml:space="preserve">  </w:t>
      </w:r>
      <w:r>
        <w:rPr>
          <w:rFonts w:hint="eastAsia" w:ascii="微软雅黑" w:hAnsi="微软雅黑" w:eastAsia="微软雅黑"/>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pPr>
      <w:r>
        <w:rPr>
          <w:rFonts w:ascii="仿宋_GB2312" w:hAnsi="微软雅黑" w:eastAsia="仿宋_GB2312"/>
          <w:sz w:val="24"/>
          <w:szCs w:val="24"/>
        </w:rPr>
        <w:t>1.</w:t>
      </w:r>
      <w:r>
        <w:rPr>
          <w:rFonts w:hint="eastAsia"/>
        </w:rPr>
        <w:t xml:space="preserve"> </w:t>
      </w:r>
      <w:r>
        <w:rPr>
          <w:rFonts w:hint="eastAsia" w:ascii="仿宋_GB2312" w:hAnsi="微软雅黑" w:eastAsia="仿宋_GB2312"/>
          <w:sz w:val="24"/>
          <w:szCs w:val="24"/>
        </w:rPr>
        <w:t>了解Java语言的发展历程，迅速得以推广的原因；了解Java语言的基本特点，包括：简单性、面向对象、结构中立 、支持语言级多线程、稳定性、安全性等；理解Java虚拟机及Java运行系统；掌握Java环境的安装和配置。</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 xml:space="preserve"> 掌握Java语言的基本语法、掌握面向对象程序设计的基本思想及基本概念、理解JDK开发平台的主要功能与组织等；</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 xml:space="preserve"> 掌握Java开发工具的安装和配置，能够较为熟练应用Java语言和有关的开发工具，并能够进行一些难度适中的工程或应用进行开发；</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w:t>
      </w:r>
      <w:r>
        <w:rPr>
          <w:rFonts w:hint="eastAsia"/>
        </w:rPr>
        <w:t xml:space="preserve"> </w:t>
      </w:r>
      <w:r>
        <w:rPr>
          <w:rFonts w:hint="eastAsia" w:ascii="仿宋_GB2312" w:hAnsi="微软雅黑" w:eastAsia="仿宋_GB2312"/>
          <w:sz w:val="24"/>
          <w:szCs w:val="24"/>
        </w:rPr>
        <w:t>通过进一步的学习，对使用Java进行数据库的开发有一定的认识；</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w:t>
      </w:r>
      <w:r>
        <w:rPr>
          <w:rFonts w:hint="eastAsia"/>
        </w:rPr>
        <w:t xml:space="preserve"> </w:t>
      </w:r>
      <w:r>
        <w:rPr>
          <w:rFonts w:hint="eastAsia" w:ascii="仿宋_GB2312" w:hAnsi="微软雅黑" w:eastAsia="仿宋_GB2312"/>
          <w:sz w:val="24"/>
          <w:szCs w:val="24"/>
        </w:rPr>
        <w:t>具备严谨的工程素养和良好的编程习惯,具备工程师的职业道德，遵守有关的职业规范。</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仿宋_GB2312" w:hAnsi="仿宋" w:eastAsia="仿宋_GB2312" w:cs="仿宋"/>
                <w:szCs w:val="21"/>
              </w:rPr>
            </w:pPr>
            <w:r>
              <w:rPr>
                <w:rFonts w:hint="eastAsia" w:ascii="仿宋_GB2312" w:hAnsi="仿宋" w:eastAsia="仿宋_GB2312" w:cs="仿宋"/>
                <w:szCs w:val="21"/>
              </w:rPr>
              <w:t>2. 问题分析：能够应用数学、自然科学和工程科学的研究思路与方法，结合文献研究，分析、表达面向计算机应用软件产品开发中的复杂问题，以获得有效结论。</w:t>
            </w:r>
          </w:p>
          <w:p>
            <w:pPr>
              <w:rPr>
                <w:rFonts w:ascii="仿宋" w:hAnsi="仿宋" w:eastAsia="仿宋" w:cs="仿宋"/>
                <w:szCs w:val="21"/>
              </w:rPr>
            </w:pP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仿宋" w:eastAsia="仿宋_GB2312" w:cs="仿宋"/>
                <w:szCs w:val="21"/>
              </w:rPr>
            </w:pPr>
            <w:r>
              <w:rPr>
                <w:rFonts w:hint="eastAsia" w:ascii="仿宋_GB2312" w:hAnsi="仿宋" w:eastAsia="仿宋_GB2312" w:cs="仿宋"/>
                <w:szCs w:val="21"/>
              </w:rPr>
              <w:t>2.1 针对实际问题选择恰当的数学、物理等相关知识进行推理分析；</w:t>
            </w:r>
          </w:p>
          <w:p>
            <w:pPr>
              <w:spacing w:line="360" w:lineRule="auto"/>
              <w:ind w:left="105" w:leftChars="50" w:right="105" w:rightChars="50"/>
              <w:rPr>
                <w:rFonts w:ascii="仿宋_GB2312" w:hAnsi="仿宋" w:eastAsia="仿宋_GB2312" w:cs="仿宋"/>
                <w:szCs w:val="21"/>
              </w:rPr>
            </w:pPr>
            <w:r>
              <w:rPr>
                <w:rFonts w:hint="eastAsia" w:ascii="仿宋_GB2312" w:hAnsi="仿宋" w:eastAsia="仿宋_GB2312" w:cs="仿宋"/>
                <w:szCs w:val="21"/>
              </w:rPr>
              <w:t>2.2 能够运用数学、物理等的相关知识分析复杂计算机工程问题，并结合计算机领域专业知识对复杂工程问题进行识别、表达与实施；</w:t>
            </w:r>
          </w:p>
          <w:p>
            <w:pPr>
              <w:spacing w:line="360" w:lineRule="auto"/>
              <w:ind w:left="105" w:leftChars="50" w:right="105" w:rightChars="50"/>
              <w:rPr>
                <w:rFonts w:ascii="仿宋" w:hAnsi="仿宋" w:eastAsia="仿宋" w:cs="仿宋"/>
                <w:szCs w:val="21"/>
              </w:rPr>
            </w:pPr>
            <w:r>
              <w:rPr>
                <w:rFonts w:hint="eastAsia" w:ascii="仿宋_GB2312" w:hAnsi="仿宋" w:eastAsia="仿宋_GB2312" w:cs="仿宋"/>
                <w:szCs w:val="21"/>
              </w:rPr>
              <w:t>2.3 在充分理解和掌握专业知识的基础上，能够运用所学知识开展文献检索和资料查询。</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 w:hAnsi="仿宋" w:eastAsia="仿宋" w:cs="仿宋"/>
                <w:szCs w:val="21"/>
              </w:rPr>
            </w:pPr>
            <w:r>
              <w:rPr>
                <w:rFonts w:hint="eastAsia" w:ascii="仿宋_GB2312" w:hAnsi="Times New Roman" w:eastAsia="仿宋_GB2312"/>
                <w:color w:val="000000"/>
                <w:szCs w:val="21"/>
              </w:rPr>
              <w:t>3. 设计/开发解决方案：能够针对复杂工程问题提出解决方案，在考虑社会、安全、法律、文化以及环境等因素前提下，设计满足特定需求的软件产品。</w:t>
            </w:r>
          </w:p>
          <w:p>
            <w:pPr>
              <w:rPr>
                <w:rFonts w:ascii="仿宋" w:hAnsi="仿宋" w:eastAsia="仿宋" w:cs="仿宋"/>
                <w:szCs w:val="21"/>
              </w:rPr>
            </w:pP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3.1 掌握解决复杂计算机工程问题的基础数学知识、专业基础知识和其它必需的知识；</w:t>
            </w:r>
          </w:p>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3.2 具备计算机工程和项目开发所需的设计/开发技能，能够设计针对复杂工程问题的解决方案，设计满足特定需求的系统、单元或软件流程；</w:t>
            </w:r>
          </w:p>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3.3 能够综合运用理论和技术手段解决实际问题；</w:t>
            </w:r>
          </w:p>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3.4 能够在工程设计中综合考虑社会、健康、安全、法律、文化等因素；</w:t>
            </w:r>
          </w:p>
          <w:p>
            <w:pPr>
              <w:spacing w:line="360" w:lineRule="auto"/>
              <w:ind w:left="105" w:leftChars="50" w:right="105" w:rightChars="50"/>
              <w:rPr>
                <w:rFonts w:ascii="仿宋" w:hAnsi="仿宋" w:eastAsia="仿宋" w:cs="仿宋"/>
                <w:szCs w:val="21"/>
              </w:rPr>
            </w:pPr>
            <w:r>
              <w:rPr>
                <w:rFonts w:hint="eastAsia" w:ascii="仿宋_GB2312" w:hAnsi="Times New Roman" w:eastAsia="仿宋_GB2312"/>
                <w:color w:val="000000"/>
                <w:szCs w:val="21"/>
              </w:rPr>
              <w:t>3.5根据IT行业的特点，培养具有良好创新意识的工程人才。</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bl>
    <w:p>
      <w:pPr>
        <w:spacing w:before="156" w:beforeLines="50" w:after="156" w:afterLines="50"/>
        <w:ind w:firstLine="420" w:firstLineChars="150"/>
        <w:jc w:val="left"/>
        <w:rPr>
          <w:rFonts w:ascii="微软雅黑" w:hAnsi="微软雅黑" w:eastAsia="微软雅黑"/>
          <w:b/>
          <w:sz w:val="28"/>
          <w:szCs w:val="28"/>
        </w:rPr>
        <w:sectPr>
          <w:headerReference r:id="rId16" w:type="default"/>
          <w:footerReference r:id="rId17"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outlineLvl w:val="1"/>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1. Java类的声明及访问控制</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43" w:type="dxa"/>
            <w:vAlign w:val="center"/>
          </w:tcPr>
          <w:p>
            <w:pPr>
              <w:numPr>
                <w:ilvl w:val="0"/>
                <w:numId w:val="2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标识符和JAVABEANS；</w:t>
            </w:r>
          </w:p>
          <w:p>
            <w:pPr>
              <w:numPr>
                <w:ilvl w:val="0"/>
                <w:numId w:val="2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声明类；</w:t>
            </w:r>
          </w:p>
          <w:p>
            <w:pPr>
              <w:numPr>
                <w:ilvl w:val="0"/>
                <w:numId w:val="2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声明接口；</w:t>
            </w:r>
          </w:p>
          <w:p>
            <w:pPr>
              <w:numPr>
                <w:ilvl w:val="0"/>
                <w:numId w:val="2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声明类成员；</w:t>
            </w:r>
          </w:p>
        </w:tc>
        <w:tc>
          <w:tcPr>
            <w:tcW w:w="4111"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w:t>
            </w:r>
            <w:r>
              <w:rPr>
                <w:rFonts w:ascii="仿宋_GB2312" w:hAnsi="微软雅黑" w:eastAsia="仿宋_GB2312"/>
                <w:szCs w:val="21"/>
              </w:rPr>
              <w:t xml:space="preserve"> </w:t>
            </w:r>
            <w:r>
              <w:rPr>
                <w:rFonts w:hint="eastAsia" w:ascii="仿宋_GB2312" w:hAnsi="微软雅黑" w:eastAsia="仿宋_GB2312"/>
                <w:szCs w:val="21"/>
              </w:rPr>
              <w:t>掌握</w:t>
            </w:r>
            <w:r>
              <w:rPr>
                <w:rFonts w:ascii="仿宋_GB2312" w:hAnsi="微软雅黑" w:eastAsia="仿宋_GB2312"/>
                <w:szCs w:val="21"/>
              </w:rPr>
              <w:t>合法的标识符号使用</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 xml:space="preserve"> </w:t>
            </w:r>
            <w:r>
              <w:rPr>
                <w:rFonts w:hint="eastAsia" w:ascii="仿宋_GB2312" w:hAnsi="微软雅黑" w:eastAsia="仿宋_GB2312"/>
                <w:szCs w:val="21"/>
              </w:rPr>
              <w:t>了解JAVABEANS标准；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 掌握类的声明和修饰符；</w:t>
            </w:r>
          </w:p>
          <w:p>
            <w:pPr>
              <w:widowControl/>
              <w:spacing w:after="62" w:afterLines="20" w:line="300" w:lineRule="exact"/>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w:t>
            </w:r>
            <w:r>
              <w:rPr>
                <w:rFonts w:ascii="仿宋_GB2312" w:hAnsi="微软雅黑" w:eastAsia="仿宋_GB2312"/>
                <w:szCs w:val="21"/>
              </w:rPr>
              <w:t>)</w:t>
            </w:r>
            <w:r>
              <w:rPr>
                <w:rFonts w:hint="eastAsia" w:ascii="仿宋_GB2312" w:hAnsi="微软雅黑" w:eastAsia="仿宋_GB2312"/>
                <w:szCs w:val="21"/>
              </w:rPr>
              <w:t xml:space="preserve"> 掌握类成员的定义；</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r>
              <w:rPr>
                <w:rFonts w:ascii="仿宋_GB2312" w:hAnsi="微软雅黑" w:eastAsia="仿宋_GB2312"/>
                <w:szCs w:val="21"/>
              </w:rPr>
              <w:t xml:space="preserve"> </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2. 面向对象的思想</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2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封装的含义及使用；</w:t>
            </w:r>
          </w:p>
          <w:p>
            <w:pPr>
              <w:numPr>
                <w:ilvl w:val="0"/>
                <w:numId w:val="2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继承的含义及使用；</w:t>
            </w:r>
          </w:p>
          <w:p>
            <w:pPr>
              <w:numPr>
                <w:ilvl w:val="0"/>
                <w:numId w:val="2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多态性，重载，重写；</w:t>
            </w:r>
          </w:p>
          <w:p>
            <w:pPr>
              <w:numPr>
                <w:ilvl w:val="0"/>
                <w:numId w:val="2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接口实现；</w:t>
            </w:r>
          </w:p>
          <w:p>
            <w:pPr>
              <w:numPr>
                <w:ilvl w:val="0"/>
                <w:numId w:val="2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构造函数和实例化；</w:t>
            </w:r>
          </w:p>
        </w:tc>
        <w:tc>
          <w:tcPr>
            <w:tcW w:w="4111" w:type="dxa"/>
            <w:vAlign w:val="center"/>
          </w:tcPr>
          <w:p>
            <w:pPr>
              <w:widowControl/>
              <w:numPr>
                <w:ilvl w:val="0"/>
                <w:numId w:val="24"/>
              </w:numPr>
              <w:spacing w:after="62" w:afterLines="20"/>
              <w:jc w:val="left"/>
              <w:rPr>
                <w:rFonts w:ascii="仿宋_GB2312" w:hAnsi="微软雅黑" w:eastAsia="仿宋_GB2312"/>
                <w:szCs w:val="21"/>
              </w:rPr>
            </w:pPr>
            <w:r>
              <w:rPr>
                <w:rFonts w:hint="eastAsia" w:ascii="仿宋_GB2312" w:hAnsi="微软雅黑" w:eastAsia="仿宋_GB2312"/>
                <w:szCs w:val="21"/>
              </w:rPr>
              <w:t>理解封装的含义及使用方法；</w:t>
            </w:r>
          </w:p>
          <w:p>
            <w:pPr>
              <w:widowControl/>
              <w:numPr>
                <w:ilvl w:val="0"/>
                <w:numId w:val="24"/>
              </w:numPr>
              <w:spacing w:after="62" w:afterLines="20"/>
              <w:jc w:val="left"/>
              <w:rPr>
                <w:rFonts w:ascii="仿宋_GB2312" w:hAnsi="微软雅黑" w:eastAsia="仿宋_GB2312"/>
                <w:szCs w:val="21"/>
              </w:rPr>
            </w:pPr>
            <w:r>
              <w:rPr>
                <w:rFonts w:hint="eastAsia" w:ascii="仿宋_GB2312" w:hAnsi="微软雅黑" w:eastAsia="仿宋_GB2312"/>
                <w:szCs w:val="21"/>
              </w:rPr>
              <w:t>理解继承并使用继承来重用代码，了解多态性作用；</w:t>
            </w:r>
          </w:p>
          <w:p>
            <w:pPr>
              <w:widowControl/>
              <w:numPr>
                <w:ilvl w:val="0"/>
                <w:numId w:val="24"/>
              </w:numPr>
              <w:spacing w:after="62" w:afterLines="20"/>
              <w:jc w:val="left"/>
              <w:rPr>
                <w:rFonts w:ascii="仿宋_GB2312" w:hAnsi="微软雅黑" w:eastAsia="仿宋_GB2312"/>
                <w:szCs w:val="21"/>
              </w:rPr>
            </w:pPr>
            <w:r>
              <w:rPr>
                <w:rFonts w:hint="eastAsia" w:ascii="仿宋_GB2312" w:hAnsi="微软雅黑" w:eastAsia="仿宋_GB2312"/>
                <w:szCs w:val="21"/>
              </w:rPr>
              <w:t>掌握重载的使用，区分重载和重写；</w:t>
            </w:r>
          </w:p>
          <w:p>
            <w:pPr>
              <w:widowControl/>
              <w:numPr>
                <w:ilvl w:val="0"/>
                <w:numId w:val="24"/>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掌握通过构造函数进行实例化的方法；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3.</w:t>
            </w:r>
            <w:r>
              <w:rPr>
                <w:rFonts w:ascii="仿宋_GB2312" w:hAnsi="Times New Roman" w:eastAsia="仿宋_GB2312"/>
                <w:szCs w:val="21"/>
              </w:rPr>
              <w:t xml:space="preserve"> 赋值的使用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2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常用赋值的使用；</w:t>
            </w:r>
          </w:p>
          <w:p>
            <w:pPr>
              <w:numPr>
                <w:ilvl w:val="0"/>
                <w:numId w:val="2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数组</w:t>
            </w:r>
            <w:r>
              <w:rPr>
                <w:rFonts w:ascii="仿宋_GB2312" w:hAnsi="微软雅黑" w:eastAsia="仿宋_GB2312"/>
                <w:szCs w:val="21"/>
              </w:rPr>
              <w:t>的使用</w:t>
            </w:r>
            <w:r>
              <w:rPr>
                <w:rFonts w:hint="eastAsia" w:ascii="仿宋_GB2312" w:hAnsi="微软雅黑" w:eastAsia="仿宋_GB2312"/>
                <w:szCs w:val="21"/>
              </w:rPr>
              <w:t>；</w:t>
            </w:r>
          </w:p>
          <w:p>
            <w:pPr>
              <w:numPr>
                <w:ilvl w:val="0"/>
                <w:numId w:val="2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包装器和装箱；</w:t>
            </w:r>
          </w:p>
          <w:p>
            <w:pPr>
              <w:numPr>
                <w:ilvl w:val="0"/>
                <w:numId w:val="25"/>
              </w:numPr>
              <w:adjustRightInd w:val="0"/>
              <w:snapToGrid w:val="0"/>
              <w:jc w:val="left"/>
              <w:rPr>
                <w:rFonts w:ascii="仿宋_GB2312" w:hAnsi="微软雅黑" w:eastAsia="仿宋_GB2312"/>
                <w:szCs w:val="21"/>
              </w:rPr>
            </w:pPr>
            <w:r>
              <w:rPr>
                <w:rFonts w:hint="eastAsia" w:ascii="仿宋_GB2312" w:hAnsi="微软雅黑" w:eastAsia="仿宋_GB2312"/>
                <w:szCs w:val="21"/>
              </w:rPr>
              <w:t>垃圾收集；</w:t>
            </w:r>
          </w:p>
        </w:tc>
        <w:tc>
          <w:tcPr>
            <w:tcW w:w="4111" w:type="dxa"/>
            <w:vAlign w:val="center"/>
          </w:tcPr>
          <w:p>
            <w:pPr>
              <w:widowControl/>
              <w:spacing w:after="62" w:afterLines="20"/>
              <w:ind w:left="420"/>
              <w:rPr>
                <w:rFonts w:ascii="仿宋_GB2312" w:hAnsi="微软雅黑" w:eastAsia="仿宋_GB2312"/>
                <w:szCs w:val="21"/>
              </w:rPr>
            </w:pPr>
          </w:p>
          <w:p>
            <w:pPr>
              <w:widowControl/>
              <w:numPr>
                <w:ilvl w:val="0"/>
                <w:numId w:val="26"/>
              </w:numPr>
              <w:spacing w:after="62" w:afterLines="20"/>
              <w:rPr>
                <w:rFonts w:ascii="仿宋_GB2312" w:hAnsi="微软雅黑" w:eastAsia="仿宋_GB2312"/>
                <w:szCs w:val="21"/>
              </w:rPr>
            </w:pPr>
            <w:r>
              <w:rPr>
                <w:rFonts w:hint="eastAsia" w:ascii="仿宋_GB2312" w:hAnsi="微软雅黑" w:eastAsia="仿宋_GB2312"/>
                <w:szCs w:val="21"/>
              </w:rPr>
              <w:t>掌握栈和堆使用和区别；</w:t>
            </w:r>
          </w:p>
          <w:p>
            <w:pPr>
              <w:widowControl/>
              <w:numPr>
                <w:ilvl w:val="0"/>
                <w:numId w:val="26"/>
              </w:numPr>
              <w:spacing w:after="62" w:afterLines="20"/>
              <w:rPr>
                <w:rFonts w:ascii="仿宋_GB2312" w:hAnsi="微软雅黑" w:eastAsia="仿宋_GB2312"/>
                <w:szCs w:val="21"/>
              </w:rPr>
            </w:pPr>
            <w:r>
              <w:rPr>
                <w:rFonts w:hint="eastAsia" w:ascii="仿宋_GB2312" w:hAnsi="微软雅黑" w:eastAsia="仿宋_GB2312"/>
                <w:szCs w:val="21"/>
              </w:rPr>
              <w:t>能熟练使用赋值运算符；</w:t>
            </w:r>
          </w:p>
          <w:p>
            <w:pPr>
              <w:widowControl/>
              <w:numPr>
                <w:ilvl w:val="0"/>
                <w:numId w:val="26"/>
              </w:numPr>
              <w:spacing w:after="62" w:afterLines="20"/>
              <w:rPr>
                <w:rFonts w:ascii="仿宋_GB2312" w:hAnsi="微软雅黑" w:eastAsia="仿宋_GB2312"/>
                <w:szCs w:val="21"/>
              </w:rPr>
            </w:pPr>
            <w:r>
              <w:rPr>
                <w:rFonts w:hint="eastAsia" w:ascii="仿宋_GB2312" w:hAnsi="微软雅黑" w:eastAsia="仿宋_GB2312"/>
                <w:szCs w:val="21"/>
              </w:rPr>
              <w:t>能熟练使用数组；</w:t>
            </w:r>
          </w:p>
          <w:p>
            <w:pPr>
              <w:widowControl/>
              <w:numPr>
                <w:ilvl w:val="0"/>
                <w:numId w:val="26"/>
              </w:numPr>
              <w:spacing w:after="62" w:afterLines="20"/>
              <w:rPr>
                <w:rFonts w:ascii="仿宋_GB2312" w:hAnsi="微软雅黑" w:eastAsia="仿宋_GB2312"/>
                <w:szCs w:val="21"/>
              </w:rPr>
            </w:pPr>
            <w:r>
              <w:rPr>
                <w:rFonts w:hint="eastAsia" w:ascii="仿宋_GB2312" w:hAnsi="微软雅黑" w:eastAsia="仿宋_GB2312"/>
                <w:szCs w:val="21"/>
              </w:rPr>
              <w:t>掌握包装类的设计及实现；</w:t>
            </w:r>
          </w:p>
          <w:p>
            <w:pPr>
              <w:widowControl/>
              <w:numPr>
                <w:ilvl w:val="0"/>
                <w:numId w:val="26"/>
              </w:numPr>
              <w:spacing w:after="62" w:afterLines="20"/>
              <w:rPr>
                <w:rFonts w:ascii="仿宋_GB2312" w:hAnsi="微软雅黑" w:eastAsia="仿宋_GB2312"/>
                <w:szCs w:val="21"/>
              </w:rPr>
            </w:pPr>
            <w:r>
              <w:rPr>
                <w:rFonts w:hint="eastAsia" w:ascii="仿宋_GB2312" w:hAnsi="微软雅黑" w:eastAsia="仿宋_GB2312"/>
                <w:szCs w:val="21"/>
              </w:rPr>
              <w:t>理解Java垃圾收集器的作用；</w:t>
            </w:r>
          </w:p>
          <w:p>
            <w:pPr>
              <w:widowControl/>
              <w:spacing w:after="62" w:afterLines="20"/>
              <w:ind w:left="420"/>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4. 运算符</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2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赋值运算符；</w:t>
            </w:r>
          </w:p>
          <w:p>
            <w:pPr>
              <w:numPr>
                <w:ilvl w:val="0"/>
                <w:numId w:val="2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关系运算符；</w:t>
            </w:r>
          </w:p>
          <w:p>
            <w:pPr>
              <w:numPr>
                <w:ilvl w:val="0"/>
                <w:numId w:val="2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算符运算符；</w:t>
            </w:r>
          </w:p>
          <w:p>
            <w:pPr>
              <w:numPr>
                <w:ilvl w:val="0"/>
                <w:numId w:val="2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条件运算符；</w:t>
            </w:r>
          </w:p>
          <w:p>
            <w:pPr>
              <w:numPr>
                <w:ilvl w:val="0"/>
                <w:numId w:val="2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逻辑运算符；</w:t>
            </w:r>
          </w:p>
        </w:tc>
        <w:tc>
          <w:tcPr>
            <w:tcW w:w="4111" w:type="dxa"/>
            <w:vAlign w:val="center"/>
          </w:tcPr>
          <w:p>
            <w:pPr>
              <w:widowControl/>
              <w:numPr>
                <w:ilvl w:val="0"/>
                <w:numId w:val="2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掌握各类运算符的使用及区别；</w:t>
            </w:r>
          </w:p>
          <w:p>
            <w:pPr>
              <w:widowControl/>
              <w:numPr>
                <w:ilvl w:val="0"/>
                <w:numId w:val="2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能</w:t>
            </w:r>
            <w:r>
              <w:rPr>
                <w:rFonts w:ascii="仿宋_GB2312" w:hAnsi="微软雅黑" w:eastAsia="仿宋_GB2312"/>
                <w:szCs w:val="21"/>
              </w:rPr>
              <w:t>合理使用混合运算</w:t>
            </w:r>
            <w:r>
              <w:rPr>
                <w:rFonts w:hint="eastAsia" w:ascii="仿宋_GB2312" w:hAnsi="微软雅黑" w:eastAsia="仿宋_GB2312"/>
                <w:szCs w:val="21"/>
              </w:rPr>
              <w:t>，</w:t>
            </w:r>
            <w:r>
              <w:rPr>
                <w:rFonts w:ascii="仿宋_GB2312" w:hAnsi="微软雅黑" w:eastAsia="仿宋_GB2312"/>
                <w:szCs w:val="21"/>
              </w:rPr>
              <w:t>并掌握各运算符的优先级</w:t>
            </w:r>
            <w:r>
              <w:rPr>
                <w:rFonts w:hint="eastAsia" w:ascii="仿宋_GB2312" w:hAnsi="微软雅黑" w:eastAsia="仿宋_GB2312"/>
                <w:szCs w:val="21"/>
              </w:rPr>
              <w:t>；</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5.流程控制、异常、断言</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2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选择语句；</w:t>
            </w:r>
          </w:p>
          <w:p>
            <w:pPr>
              <w:numPr>
                <w:ilvl w:val="0"/>
                <w:numId w:val="2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循环语句；</w:t>
            </w:r>
          </w:p>
          <w:p>
            <w:pPr>
              <w:numPr>
                <w:ilvl w:val="0"/>
                <w:numId w:val="2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异常处理；</w:t>
            </w:r>
          </w:p>
          <w:p>
            <w:pPr>
              <w:numPr>
                <w:ilvl w:val="0"/>
                <w:numId w:val="2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断言使用；</w:t>
            </w:r>
          </w:p>
        </w:tc>
        <w:tc>
          <w:tcPr>
            <w:tcW w:w="4111" w:type="dxa"/>
            <w:vAlign w:val="center"/>
          </w:tcPr>
          <w:p>
            <w:pPr>
              <w:widowControl/>
              <w:numPr>
                <w:ilvl w:val="0"/>
                <w:numId w:val="30"/>
              </w:numPr>
              <w:spacing w:after="62" w:afterLines="20" w:line="300" w:lineRule="exact"/>
              <w:rPr>
                <w:rFonts w:ascii="仿宋_GB2312" w:hAnsi="微软雅黑" w:eastAsia="仿宋_GB2312"/>
                <w:szCs w:val="21"/>
              </w:rPr>
            </w:pPr>
            <w:r>
              <w:rPr>
                <w:rFonts w:hint="eastAsia" w:ascii="仿宋_GB2312" w:hAnsi="微软雅黑" w:eastAsia="仿宋_GB2312"/>
                <w:szCs w:val="21"/>
              </w:rPr>
              <w:t>熟悉选择语句和循环语句的使用；</w:t>
            </w:r>
          </w:p>
          <w:p>
            <w:pPr>
              <w:widowControl/>
              <w:numPr>
                <w:ilvl w:val="0"/>
                <w:numId w:val="30"/>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掌握迭代器的使用；</w:t>
            </w:r>
          </w:p>
          <w:p>
            <w:pPr>
              <w:widowControl/>
              <w:numPr>
                <w:ilvl w:val="0"/>
                <w:numId w:val="30"/>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了解异常处理的原理，掌握异常处理；</w:t>
            </w:r>
          </w:p>
          <w:p>
            <w:pPr>
              <w:widowControl/>
              <w:numPr>
                <w:ilvl w:val="0"/>
                <w:numId w:val="30"/>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了解常见的异常和错误；</w:t>
            </w:r>
          </w:p>
          <w:p>
            <w:pPr>
              <w:widowControl/>
              <w:numPr>
                <w:ilvl w:val="0"/>
                <w:numId w:val="30"/>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掌握断言使用机制；</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6</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6</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5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w:t>
            </w:r>
            <w:r>
              <w:rPr>
                <w:rFonts w:hint="eastAsia"/>
              </w:rPr>
              <w:t xml:space="preserve"> </w:t>
            </w:r>
            <w:r>
              <w:rPr>
                <w:rFonts w:hint="eastAsia" w:ascii="仿宋_GB2312" w:hAnsi="微软雅黑" w:eastAsia="仿宋_GB2312"/>
                <w:szCs w:val="21"/>
              </w:rPr>
              <w:t>字符串、I/O、格式化</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hint="eastAsia" w:ascii="仿宋_GB2312" w:hAnsi="微软雅黑" w:eastAsia="仿宋_GB2312"/>
                <w:szCs w:val="21"/>
              </w:rPr>
              <w:tab/>
            </w:r>
            <w:r>
              <w:rPr>
                <w:rFonts w:hint="eastAsia" w:ascii="仿宋_GB2312" w:hAnsi="微软雅黑" w:eastAsia="仿宋_GB2312"/>
                <w:szCs w:val="21"/>
              </w:rPr>
              <w:t>字符串类；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hint="eastAsia" w:ascii="仿宋_GB2312" w:hAnsi="微软雅黑" w:eastAsia="仿宋_GB2312"/>
                <w:szCs w:val="21"/>
              </w:rPr>
              <w:tab/>
            </w:r>
            <w:r>
              <w:rPr>
                <w:rFonts w:hint="eastAsia" w:ascii="仿宋_GB2312" w:hAnsi="微软雅黑" w:eastAsia="仿宋_GB2312"/>
                <w:szCs w:val="21"/>
              </w:rPr>
              <w:t>文件导航与I/O；</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t>
            </w:r>
            <w:r>
              <w:rPr>
                <w:rFonts w:hint="eastAsia" w:ascii="仿宋_GB2312" w:hAnsi="微软雅黑" w:eastAsia="仿宋_GB2312"/>
                <w:szCs w:val="21"/>
              </w:rPr>
              <w:tab/>
            </w:r>
            <w:r>
              <w:rPr>
                <w:rFonts w:hint="eastAsia" w:ascii="仿宋_GB2312" w:hAnsi="微软雅黑" w:eastAsia="仿宋_GB2312"/>
                <w:szCs w:val="21"/>
              </w:rPr>
              <w:t>串行化；</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w:t>
            </w:r>
            <w:r>
              <w:rPr>
                <w:rFonts w:hint="eastAsia" w:ascii="仿宋_GB2312" w:hAnsi="微软雅黑" w:eastAsia="仿宋_GB2312"/>
                <w:szCs w:val="21"/>
              </w:rPr>
              <w:tab/>
            </w:r>
            <w:r>
              <w:rPr>
                <w:rFonts w:hint="eastAsia" w:ascii="仿宋_GB2312" w:hAnsi="微软雅黑" w:eastAsia="仿宋_GB2312"/>
                <w:szCs w:val="21"/>
              </w:rPr>
              <w:t>日期、数字、货币；</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w:t>
            </w:r>
            <w:r>
              <w:rPr>
                <w:rFonts w:hint="eastAsia" w:ascii="仿宋_GB2312" w:hAnsi="微软雅黑" w:eastAsia="仿宋_GB2312"/>
                <w:szCs w:val="21"/>
              </w:rPr>
              <w:tab/>
            </w:r>
            <w:r>
              <w:rPr>
                <w:rFonts w:hint="eastAsia" w:ascii="仿宋_GB2312" w:hAnsi="微软雅黑" w:eastAsia="仿宋_GB2312"/>
                <w:szCs w:val="21"/>
              </w:rPr>
              <w:t>解析、分解、格式化；</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spacing w:after="62" w:afterLines="20"/>
              <w:ind w:left="420"/>
              <w:jc w:val="left"/>
              <w:rPr>
                <w:rFonts w:ascii="仿宋_GB2312" w:hAnsi="微软雅黑" w:eastAsia="仿宋_GB2312"/>
                <w:szCs w:val="21"/>
              </w:rPr>
            </w:pPr>
          </w:p>
          <w:p>
            <w:pPr>
              <w:widowControl/>
              <w:numPr>
                <w:ilvl w:val="0"/>
                <w:numId w:val="31"/>
              </w:numPr>
              <w:spacing w:after="62" w:afterLines="20"/>
              <w:jc w:val="left"/>
              <w:rPr>
                <w:rFonts w:ascii="仿宋_GB2312" w:hAnsi="微软雅黑" w:eastAsia="仿宋_GB2312"/>
                <w:szCs w:val="21"/>
              </w:rPr>
            </w:pPr>
            <w:r>
              <w:rPr>
                <w:rFonts w:hint="eastAsia" w:ascii="仿宋_GB2312" w:hAnsi="微软雅黑" w:eastAsia="仿宋_GB2312"/>
                <w:szCs w:val="21"/>
              </w:rPr>
              <w:t>掌握字符串类使用；</w:t>
            </w:r>
          </w:p>
          <w:p>
            <w:pPr>
              <w:widowControl/>
              <w:numPr>
                <w:ilvl w:val="0"/>
                <w:numId w:val="31"/>
              </w:numPr>
              <w:spacing w:after="62" w:afterLines="20"/>
              <w:jc w:val="left"/>
              <w:rPr>
                <w:rFonts w:ascii="仿宋_GB2312" w:hAnsi="微软雅黑" w:eastAsia="仿宋_GB2312"/>
                <w:szCs w:val="21"/>
              </w:rPr>
            </w:pPr>
            <w:r>
              <w:rPr>
                <w:rFonts w:hint="eastAsia" w:ascii="仿宋_GB2312" w:hAnsi="微软雅黑" w:eastAsia="仿宋_GB2312"/>
                <w:szCs w:val="21"/>
              </w:rPr>
              <w:t>理解和使用I/O类；</w:t>
            </w:r>
          </w:p>
          <w:p>
            <w:pPr>
              <w:widowControl/>
              <w:numPr>
                <w:ilvl w:val="0"/>
                <w:numId w:val="31"/>
              </w:numPr>
              <w:spacing w:after="62" w:afterLines="20"/>
              <w:jc w:val="left"/>
              <w:rPr>
                <w:rFonts w:ascii="仿宋_GB2312" w:hAnsi="微软雅黑" w:eastAsia="仿宋_GB2312"/>
                <w:szCs w:val="21"/>
              </w:rPr>
            </w:pPr>
            <w:r>
              <w:rPr>
                <w:rFonts w:hint="eastAsia" w:ascii="仿宋_GB2312" w:hAnsi="微软雅黑" w:eastAsia="仿宋_GB2312"/>
                <w:szCs w:val="21"/>
              </w:rPr>
              <w:t>掌握串行化保存对象及其实例变量；</w:t>
            </w:r>
          </w:p>
          <w:p>
            <w:pPr>
              <w:widowControl/>
              <w:numPr>
                <w:ilvl w:val="0"/>
                <w:numId w:val="31"/>
              </w:numPr>
              <w:spacing w:after="62" w:afterLines="20"/>
              <w:jc w:val="left"/>
              <w:rPr>
                <w:rFonts w:ascii="仿宋_GB2312" w:hAnsi="微软雅黑" w:eastAsia="仿宋_GB2312"/>
                <w:szCs w:val="21"/>
              </w:rPr>
            </w:pPr>
            <w:r>
              <w:rPr>
                <w:rFonts w:hint="eastAsia" w:ascii="仿宋_GB2312" w:hAnsi="微软雅黑" w:eastAsia="仿宋_GB2312"/>
                <w:szCs w:val="21"/>
              </w:rPr>
              <w:t>能熟练处理日期、数字、货币等数据类型；</w:t>
            </w:r>
          </w:p>
          <w:p>
            <w:pPr>
              <w:widowControl/>
              <w:numPr>
                <w:ilvl w:val="0"/>
                <w:numId w:val="31"/>
              </w:numPr>
              <w:spacing w:after="62" w:afterLines="20"/>
              <w:jc w:val="left"/>
              <w:rPr>
                <w:rFonts w:ascii="仿宋_GB2312" w:hAnsi="微软雅黑" w:eastAsia="仿宋_GB2312"/>
                <w:szCs w:val="21"/>
              </w:rPr>
            </w:pPr>
            <w:r>
              <w:rPr>
                <w:rFonts w:hint="eastAsia" w:ascii="仿宋_GB2312" w:hAnsi="微软雅黑" w:eastAsia="仿宋_GB2312"/>
                <w:szCs w:val="21"/>
              </w:rPr>
              <w:t>掌握数据查找、内容分解及内容格式化方法；</w:t>
            </w:r>
          </w:p>
          <w:p>
            <w:pPr>
              <w:widowControl/>
              <w:spacing w:after="62" w:afterLines="20"/>
              <w:ind w:left="420"/>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rPr>
                <w:rFonts w:ascii="仿宋_GB2312" w:hAnsi="仿宋" w:eastAsia="仿宋_GB2312"/>
                <w:szCs w:val="21"/>
              </w:rPr>
            </w:pPr>
            <w:r>
              <w:rPr>
                <w:rFonts w:hint="eastAsia" w:ascii="仿宋_GB2312" w:hAnsi="仿宋" w:eastAsia="仿宋_GB2312"/>
                <w:szCs w:val="21"/>
              </w:rPr>
              <w:t>7.</w:t>
            </w:r>
            <w:r>
              <w:rPr>
                <w:rFonts w:hint="eastAsia" w:ascii="仿宋_GB2312" w:hAnsi="仿宋" w:eastAsia="仿宋_GB2312"/>
              </w:rPr>
              <w:t xml:space="preserve"> </w:t>
            </w:r>
            <w:r>
              <w:rPr>
                <w:rFonts w:hint="eastAsia" w:ascii="仿宋_GB2312" w:hAnsi="仿宋" w:eastAsia="仿宋_GB2312"/>
                <w:szCs w:val="21"/>
              </w:rPr>
              <w:t>泛型和集合、内部类</w:t>
            </w:r>
          </w:p>
        </w:tc>
        <w:tc>
          <w:tcPr>
            <w:tcW w:w="1792" w:type="dxa"/>
            <w:vAlign w:val="center"/>
          </w:tcPr>
          <w:p>
            <w:pPr>
              <w:adjustRightInd w:val="0"/>
              <w:snapToGrid w:val="0"/>
              <w:rPr>
                <w:rFonts w:ascii="仿宋_GB2312" w:hAnsi="仿宋" w:eastAsia="仿宋_GB2312"/>
                <w:szCs w:val="21"/>
              </w:rPr>
            </w:pPr>
            <w:r>
              <w:rPr>
                <w:rFonts w:hint="eastAsia" w:ascii="仿宋_GB2312" w:hAnsi="仿宋" w:eastAsia="仿宋_GB2312"/>
                <w:szCs w:val="21"/>
              </w:rPr>
              <w:t>课程目标1、2、3</w:t>
            </w:r>
          </w:p>
        </w:tc>
        <w:tc>
          <w:tcPr>
            <w:tcW w:w="3543" w:type="dxa"/>
            <w:vAlign w:val="center"/>
          </w:tcPr>
          <w:p>
            <w:pPr>
              <w:numPr>
                <w:ilvl w:val="0"/>
                <w:numId w:val="32"/>
              </w:numPr>
              <w:adjustRightInd w:val="0"/>
              <w:snapToGrid w:val="0"/>
              <w:spacing w:after="62" w:afterLines="20"/>
              <w:rPr>
                <w:rFonts w:ascii="仿宋_GB2312" w:hAnsi="仿宋" w:eastAsia="仿宋_GB2312"/>
                <w:szCs w:val="21"/>
              </w:rPr>
            </w:pPr>
            <w:r>
              <w:rPr>
                <w:rFonts w:hint="eastAsia" w:ascii="仿宋_GB2312" w:hAnsi="仿宋" w:eastAsia="仿宋_GB2312"/>
                <w:szCs w:val="21"/>
              </w:rPr>
              <w:t>集合；</w:t>
            </w:r>
          </w:p>
          <w:p>
            <w:pPr>
              <w:numPr>
                <w:ilvl w:val="0"/>
                <w:numId w:val="32"/>
              </w:numPr>
              <w:adjustRightInd w:val="0"/>
              <w:snapToGrid w:val="0"/>
              <w:spacing w:after="62" w:afterLines="20"/>
              <w:rPr>
                <w:rFonts w:ascii="仿宋_GB2312" w:hAnsi="仿宋" w:eastAsia="仿宋_GB2312"/>
                <w:szCs w:val="21"/>
              </w:rPr>
            </w:pPr>
            <w:r>
              <w:rPr>
                <w:rFonts w:hint="eastAsia" w:ascii="仿宋_GB2312" w:hAnsi="仿宋" w:eastAsia="仿宋_GB2312"/>
                <w:szCs w:val="21"/>
              </w:rPr>
              <w:t>集合框架的使用；</w:t>
            </w:r>
          </w:p>
          <w:p>
            <w:pPr>
              <w:numPr>
                <w:ilvl w:val="0"/>
                <w:numId w:val="32"/>
              </w:numPr>
              <w:adjustRightInd w:val="0"/>
              <w:snapToGrid w:val="0"/>
              <w:spacing w:after="62" w:afterLines="20"/>
              <w:rPr>
                <w:rFonts w:ascii="仿宋_GB2312" w:hAnsi="仿宋" w:eastAsia="仿宋_GB2312"/>
                <w:szCs w:val="21"/>
              </w:rPr>
            </w:pPr>
            <w:r>
              <w:rPr>
                <w:rFonts w:hint="eastAsia" w:ascii="仿宋_GB2312" w:hAnsi="仿宋" w:eastAsia="仿宋_GB2312"/>
                <w:szCs w:val="21"/>
              </w:rPr>
              <w:t>泛型类型；</w:t>
            </w:r>
          </w:p>
          <w:p>
            <w:pPr>
              <w:numPr>
                <w:ilvl w:val="0"/>
                <w:numId w:val="32"/>
              </w:numPr>
              <w:adjustRightInd w:val="0"/>
              <w:snapToGrid w:val="0"/>
              <w:spacing w:after="62" w:afterLines="20"/>
              <w:rPr>
                <w:rFonts w:ascii="仿宋_GB2312" w:hAnsi="仿宋" w:eastAsia="仿宋_GB2312"/>
                <w:szCs w:val="21"/>
              </w:rPr>
            </w:pPr>
            <w:r>
              <w:rPr>
                <w:rFonts w:hint="eastAsia" w:ascii="仿宋_GB2312" w:hAnsi="仿宋" w:eastAsia="仿宋_GB2312"/>
                <w:szCs w:val="21"/>
              </w:rPr>
              <w:t>内部类；</w:t>
            </w:r>
          </w:p>
          <w:p>
            <w:pPr>
              <w:numPr>
                <w:ilvl w:val="0"/>
                <w:numId w:val="32"/>
              </w:numPr>
              <w:adjustRightInd w:val="0"/>
              <w:snapToGrid w:val="0"/>
              <w:spacing w:after="62" w:afterLines="20"/>
              <w:rPr>
                <w:rFonts w:ascii="仿宋_GB2312" w:hAnsi="仿宋" w:eastAsia="仿宋_GB2312"/>
                <w:szCs w:val="21"/>
              </w:rPr>
            </w:pPr>
            <w:r>
              <w:rPr>
                <w:rFonts w:hint="eastAsia" w:ascii="仿宋_GB2312" w:hAnsi="仿宋" w:eastAsia="仿宋_GB2312"/>
                <w:szCs w:val="21"/>
              </w:rPr>
              <w:t>匿名内部类；</w:t>
            </w:r>
          </w:p>
          <w:p>
            <w:pPr>
              <w:numPr>
                <w:ilvl w:val="0"/>
                <w:numId w:val="32"/>
              </w:numPr>
              <w:adjustRightInd w:val="0"/>
              <w:snapToGrid w:val="0"/>
              <w:spacing w:after="62" w:afterLines="20"/>
              <w:rPr>
                <w:rFonts w:ascii="仿宋_GB2312" w:hAnsi="仿宋" w:eastAsia="仿宋_GB2312"/>
                <w:szCs w:val="21"/>
              </w:rPr>
            </w:pPr>
            <w:r>
              <w:rPr>
                <w:rFonts w:hint="eastAsia" w:ascii="仿宋_GB2312" w:hAnsi="仿宋" w:eastAsia="仿宋_GB2312"/>
                <w:szCs w:val="21"/>
              </w:rPr>
              <w:t>静态嵌套类；</w:t>
            </w:r>
          </w:p>
        </w:tc>
        <w:tc>
          <w:tcPr>
            <w:tcW w:w="4111" w:type="dxa"/>
            <w:vAlign w:val="center"/>
          </w:tcPr>
          <w:p>
            <w:pPr>
              <w:widowControl/>
              <w:numPr>
                <w:ilvl w:val="0"/>
                <w:numId w:val="33"/>
              </w:numPr>
              <w:spacing w:after="62" w:afterLines="20"/>
              <w:rPr>
                <w:rFonts w:ascii="仿宋_GB2312" w:hAnsi="仿宋" w:eastAsia="仿宋_GB2312"/>
                <w:szCs w:val="21"/>
              </w:rPr>
            </w:pPr>
            <w:r>
              <w:rPr>
                <w:rFonts w:hint="eastAsia" w:ascii="仿宋_GB2312" w:hAnsi="仿宋" w:eastAsia="仿宋_GB2312"/>
                <w:szCs w:val="21"/>
              </w:rPr>
              <w:t>了解集合；</w:t>
            </w:r>
          </w:p>
          <w:p>
            <w:pPr>
              <w:widowControl/>
              <w:numPr>
                <w:ilvl w:val="0"/>
                <w:numId w:val="33"/>
              </w:numPr>
              <w:spacing w:after="62" w:afterLines="20"/>
              <w:rPr>
                <w:rFonts w:ascii="仿宋_GB2312" w:hAnsi="仿宋" w:eastAsia="仿宋_GB2312"/>
                <w:szCs w:val="21"/>
              </w:rPr>
            </w:pPr>
            <w:r>
              <w:rPr>
                <w:rFonts w:hint="eastAsia" w:ascii="仿宋_GB2312" w:hAnsi="仿宋" w:eastAsia="仿宋_GB2312"/>
                <w:szCs w:val="21"/>
              </w:rPr>
              <w:t>掌握集合框架的使用；</w:t>
            </w:r>
          </w:p>
          <w:p>
            <w:pPr>
              <w:widowControl/>
              <w:numPr>
                <w:ilvl w:val="0"/>
                <w:numId w:val="33"/>
              </w:numPr>
              <w:spacing w:after="62" w:afterLines="20"/>
              <w:rPr>
                <w:rFonts w:ascii="仿宋_GB2312" w:hAnsi="仿宋" w:eastAsia="仿宋_GB2312"/>
                <w:szCs w:val="21"/>
              </w:rPr>
            </w:pPr>
            <w:r>
              <w:rPr>
                <w:rFonts w:hint="eastAsia" w:ascii="仿宋_GB2312" w:hAnsi="仿宋" w:eastAsia="仿宋_GB2312"/>
                <w:szCs w:val="21"/>
              </w:rPr>
              <w:t>熟悉内部类的使用，了解静态嵌套类；</w:t>
            </w:r>
          </w:p>
          <w:p>
            <w:pPr>
              <w:widowControl/>
              <w:numPr>
                <w:ilvl w:val="0"/>
                <w:numId w:val="33"/>
              </w:numPr>
              <w:spacing w:after="62" w:afterLines="20"/>
              <w:rPr>
                <w:rFonts w:ascii="仿宋_GB2312" w:hAnsi="仿宋" w:eastAsia="仿宋_GB2312"/>
                <w:szCs w:val="21"/>
              </w:rPr>
            </w:pPr>
            <w:r>
              <w:rPr>
                <w:rFonts w:hint="eastAsia" w:ascii="仿宋_GB2312" w:hAnsi="仿宋" w:eastAsia="仿宋_GB2312"/>
                <w:szCs w:val="21"/>
              </w:rPr>
              <w:t>了解匿名内部类；</w:t>
            </w:r>
          </w:p>
        </w:tc>
        <w:tc>
          <w:tcPr>
            <w:tcW w:w="2126" w:type="dxa"/>
            <w:vAlign w:val="center"/>
          </w:tcPr>
          <w:p>
            <w:pPr>
              <w:rPr>
                <w:rFonts w:ascii="仿宋_GB2312" w:hAnsi="仿宋" w:eastAsia="仿宋_GB2312"/>
                <w:szCs w:val="21"/>
              </w:rPr>
            </w:pPr>
            <w:r>
              <w:rPr>
                <w:rFonts w:hint="eastAsia" w:ascii="仿宋_GB2312" w:hAnsi="仿宋" w:eastAsia="仿宋_GB2312"/>
                <w:szCs w:val="21"/>
              </w:rPr>
              <w:t>教学方法：</w:t>
            </w:r>
          </w:p>
          <w:p>
            <w:pPr>
              <w:rPr>
                <w:rFonts w:ascii="仿宋_GB2312" w:hAnsi="仿宋" w:eastAsia="仿宋_GB2312"/>
                <w:szCs w:val="21"/>
              </w:rPr>
            </w:pPr>
            <w:r>
              <w:rPr>
                <w:rFonts w:hint="eastAsia" w:ascii="仿宋_GB2312" w:hAnsi="仿宋" w:eastAsia="仿宋_GB2312"/>
                <w:szCs w:val="21"/>
              </w:rPr>
              <w:t>①课堂讲授、例题分析、课堂讨论；</w:t>
            </w:r>
          </w:p>
          <w:p>
            <w:pPr>
              <w:spacing w:after="62" w:afterLines="20"/>
              <w:rPr>
                <w:rFonts w:ascii="仿宋_GB2312" w:hAnsi="仿宋" w:eastAsia="仿宋_GB2312"/>
                <w:szCs w:val="21"/>
              </w:rPr>
            </w:pPr>
            <w:r>
              <w:rPr>
                <w:rFonts w:hint="eastAsia" w:ascii="仿宋_GB2312" w:hAnsi="仿宋" w:eastAsia="仿宋_GB2312"/>
                <w:szCs w:val="21"/>
              </w:rPr>
              <w:t>②上机实验。</w:t>
            </w:r>
          </w:p>
          <w:p>
            <w:pPr>
              <w:adjustRightInd w:val="0"/>
              <w:snapToGrid w:val="0"/>
              <w:rPr>
                <w:rFonts w:ascii="仿宋_GB2312" w:hAnsi="仿宋" w:eastAsia="仿宋_GB2312"/>
                <w:szCs w:val="21"/>
              </w:rPr>
            </w:pPr>
          </w:p>
          <w:p>
            <w:pPr>
              <w:adjustRightInd w:val="0"/>
              <w:snapToGrid w:val="0"/>
              <w:rPr>
                <w:rFonts w:ascii="仿宋_GB2312" w:hAnsi="仿宋" w:eastAsia="仿宋_GB2312"/>
                <w:szCs w:val="21"/>
              </w:rPr>
            </w:pPr>
            <w:r>
              <w:rPr>
                <w:rFonts w:hint="eastAsia" w:ascii="仿宋_GB2312" w:hAnsi="仿宋" w:eastAsia="仿宋_GB2312"/>
                <w:szCs w:val="21"/>
              </w:rPr>
              <w:t>教学手段：</w:t>
            </w:r>
          </w:p>
          <w:p>
            <w:pPr>
              <w:adjustRightInd w:val="0"/>
              <w:snapToGrid w:val="0"/>
              <w:rPr>
                <w:rFonts w:ascii="仿宋_GB2312" w:hAnsi="仿宋" w:eastAsia="仿宋_GB2312"/>
                <w:szCs w:val="21"/>
              </w:rPr>
            </w:pPr>
            <w:r>
              <w:rPr>
                <w:rFonts w:hint="eastAsia" w:ascii="仿宋_GB2312" w:hAnsi="仿宋" w:eastAsia="仿宋_GB2312"/>
                <w:szCs w:val="21"/>
              </w:rPr>
              <w:t>多媒体课件和传统教学相结合。</w:t>
            </w:r>
          </w:p>
        </w:tc>
        <w:tc>
          <w:tcPr>
            <w:tcW w:w="832" w:type="dxa"/>
            <w:vAlign w:val="center"/>
          </w:tcPr>
          <w:p>
            <w:pPr>
              <w:adjustRightInd w:val="0"/>
              <w:snapToGrid w:val="0"/>
              <w:rPr>
                <w:rFonts w:ascii="仿宋_GB2312" w:hAnsi="仿宋" w:eastAsia="仿宋_GB2312"/>
                <w:szCs w:val="21"/>
              </w:rPr>
            </w:pPr>
            <w:r>
              <w:rPr>
                <w:rFonts w:hint="eastAsia" w:ascii="仿宋_GB2312" w:hAnsi="仿宋" w:eastAsia="仿宋_GB2312"/>
                <w:szCs w:val="21"/>
              </w:rPr>
              <w:t>理论</w:t>
            </w:r>
          </w:p>
          <w:p>
            <w:pPr>
              <w:adjustRightInd w:val="0"/>
              <w:snapToGrid w:val="0"/>
              <w:rPr>
                <w:rFonts w:ascii="仿宋_GB2312" w:hAnsi="仿宋" w:eastAsia="仿宋_GB2312"/>
                <w:szCs w:val="21"/>
              </w:rPr>
            </w:pPr>
            <w:r>
              <w:rPr>
                <w:rFonts w:hint="eastAsia" w:ascii="仿宋_GB2312" w:hAnsi="仿宋" w:eastAsia="仿宋_GB2312"/>
                <w:szCs w:val="21"/>
              </w:rPr>
              <w:t>4学时</w:t>
            </w:r>
          </w:p>
          <w:p>
            <w:pPr>
              <w:adjustRightInd w:val="0"/>
              <w:snapToGrid w:val="0"/>
              <w:rPr>
                <w:rFonts w:ascii="仿宋_GB2312" w:hAnsi="仿宋" w:eastAsia="仿宋_GB2312"/>
                <w:szCs w:val="21"/>
              </w:rPr>
            </w:pPr>
            <w:r>
              <w:rPr>
                <w:rFonts w:hint="eastAsia" w:ascii="仿宋_GB2312" w:hAnsi="仿宋" w:eastAsia="仿宋_GB2312"/>
                <w:szCs w:val="21"/>
              </w:rPr>
              <w:t>+</w:t>
            </w:r>
          </w:p>
          <w:p>
            <w:pPr>
              <w:adjustRightInd w:val="0"/>
              <w:snapToGrid w:val="0"/>
              <w:rPr>
                <w:rFonts w:ascii="仿宋_GB2312" w:hAnsi="仿宋" w:eastAsia="仿宋_GB2312"/>
                <w:szCs w:val="21"/>
              </w:rPr>
            </w:pPr>
            <w:r>
              <w:rPr>
                <w:rFonts w:hint="eastAsia" w:ascii="仿宋_GB2312" w:hAnsi="仿宋" w:eastAsia="仿宋_GB2312"/>
                <w:szCs w:val="21"/>
              </w:rPr>
              <w:t>实验</w:t>
            </w:r>
          </w:p>
          <w:p>
            <w:pPr>
              <w:adjustRightInd w:val="0"/>
              <w:snapToGrid w:val="0"/>
              <w:rPr>
                <w:rFonts w:ascii="仿宋_GB2312" w:hAnsi="仿宋" w:eastAsia="仿宋_GB2312"/>
                <w:szCs w:val="21"/>
              </w:rPr>
            </w:pPr>
            <w:r>
              <w:rPr>
                <w:rFonts w:hint="eastAsia" w:ascii="仿宋_GB2312" w:hAnsi="仿宋"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8.</w:t>
            </w:r>
            <w:r>
              <w:rPr>
                <w:rFonts w:hint="eastAsia" w:ascii="仿宋_GB2312" w:eastAsia="仿宋_GB2312"/>
              </w:rPr>
              <w:t xml:space="preserve"> </w:t>
            </w:r>
            <w:r>
              <w:rPr>
                <w:rFonts w:hint="eastAsia" w:ascii="仿宋_GB2312" w:hAnsi="微软雅黑" w:eastAsia="仿宋_GB2312"/>
                <w:szCs w:val="21"/>
              </w:rPr>
              <w:t>线程、开发、数据库的开发</w:t>
            </w:r>
          </w:p>
        </w:tc>
        <w:tc>
          <w:tcPr>
            <w:tcW w:w="1792" w:type="dxa"/>
            <w:vAlign w:val="center"/>
          </w:tcPr>
          <w:p>
            <w:pPr>
              <w:adjustRightInd w:val="0"/>
              <w:snapToGrid w:val="0"/>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numPr>
                <w:ilvl w:val="0"/>
                <w:numId w:val="34"/>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线程概念及使用；</w:t>
            </w:r>
          </w:p>
          <w:p>
            <w:pPr>
              <w:numPr>
                <w:ilvl w:val="0"/>
                <w:numId w:val="34"/>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Javac和java命令；</w:t>
            </w:r>
          </w:p>
          <w:p>
            <w:pPr>
              <w:numPr>
                <w:ilvl w:val="0"/>
                <w:numId w:val="34"/>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JAR文件；</w:t>
            </w:r>
          </w:p>
          <w:p>
            <w:pPr>
              <w:numPr>
                <w:ilvl w:val="0"/>
                <w:numId w:val="34"/>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静态导入；</w:t>
            </w:r>
          </w:p>
          <w:p>
            <w:pPr>
              <w:numPr>
                <w:ilvl w:val="0"/>
                <w:numId w:val="34"/>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数据库的连接和使用</w:t>
            </w:r>
          </w:p>
          <w:p>
            <w:pPr>
              <w:adjustRightInd w:val="0"/>
              <w:snapToGrid w:val="0"/>
              <w:spacing w:after="62" w:afterLines="20"/>
              <w:ind w:left="420"/>
              <w:rPr>
                <w:rFonts w:ascii="仿宋_GB2312" w:hAnsi="微软雅黑" w:eastAsia="仿宋_GB2312"/>
                <w:szCs w:val="21"/>
              </w:rPr>
            </w:pPr>
          </w:p>
        </w:tc>
        <w:tc>
          <w:tcPr>
            <w:tcW w:w="4111" w:type="dxa"/>
            <w:vAlign w:val="center"/>
          </w:tcPr>
          <w:p>
            <w:pPr>
              <w:widowControl/>
              <w:numPr>
                <w:ilvl w:val="0"/>
                <w:numId w:val="35"/>
              </w:numPr>
              <w:spacing w:after="31" w:afterLines="10"/>
              <w:rPr>
                <w:rFonts w:ascii="仿宋_GB2312" w:hAnsi="微软雅黑" w:eastAsia="仿宋_GB2312"/>
                <w:szCs w:val="21"/>
              </w:rPr>
            </w:pPr>
            <w:r>
              <w:rPr>
                <w:rFonts w:hint="eastAsia" w:ascii="仿宋_GB2312" w:hAnsi="微软雅黑" w:eastAsia="仿宋_GB2312"/>
                <w:szCs w:val="21"/>
              </w:rPr>
              <w:t>理解线程的定义和实例化；</w:t>
            </w:r>
          </w:p>
          <w:p>
            <w:pPr>
              <w:widowControl/>
              <w:numPr>
                <w:ilvl w:val="0"/>
                <w:numId w:val="35"/>
              </w:numPr>
              <w:spacing w:after="31" w:afterLines="10"/>
              <w:rPr>
                <w:rFonts w:ascii="仿宋_GB2312" w:hAnsi="微软雅黑" w:eastAsia="仿宋_GB2312"/>
                <w:szCs w:val="21"/>
              </w:rPr>
            </w:pPr>
            <w:r>
              <w:rPr>
                <w:rFonts w:hint="eastAsia" w:ascii="仿宋_GB2312" w:hAnsi="微软雅黑" w:eastAsia="仿宋_GB2312"/>
                <w:szCs w:val="21"/>
              </w:rPr>
              <w:t>了解线程的状态转换；</w:t>
            </w:r>
          </w:p>
          <w:p>
            <w:pPr>
              <w:widowControl/>
              <w:numPr>
                <w:ilvl w:val="0"/>
                <w:numId w:val="35"/>
              </w:numPr>
              <w:spacing w:after="31" w:afterLines="10"/>
              <w:rPr>
                <w:rFonts w:ascii="仿宋_GB2312" w:hAnsi="微软雅黑" w:eastAsia="仿宋_GB2312"/>
                <w:szCs w:val="21"/>
              </w:rPr>
            </w:pPr>
            <w:r>
              <w:rPr>
                <w:rFonts w:hint="eastAsia" w:ascii="仿宋_GB2312" w:hAnsi="微软雅黑" w:eastAsia="仿宋_GB2312"/>
                <w:szCs w:val="21"/>
              </w:rPr>
              <w:t>熟练使用线程同步；</w:t>
            </w:r>
          </w:p>
          <w:p>
            <w:pPr>
              <w:widowControl/>
              <w:numPr>
                <w:ilvl w:val="0"/>
                <w:numId w:val="35"/>
              </w:numPr>
              <w:spacing w:after="31" w:afterLines="10"/>
              <w:rPr>
                <w:rFonts w:ascii="仿宋_GB2312" w:hAnsi="微软雅黑" w:eastAsia="仿宋_GB2312"/>
                <w:szCs w:val="21"/>
              </w:rPr>
            </w:pPr>
            <w:r>
              <w:rPr>
                <w:rFonts w:hint="eastAsia" w:ascii="仿宋_GB2312" w:hAnsi="微软雅黑" w:eastAsia="仿宋_GB2312"/>
                <w:szCs w:val="21"/>
              </w:rPr>
              <w:t>掌握Javac和java命令；</w:t>
            </w:r>
          </w:p>
          <w:p>
            <w:pPr>
              <w:widowControl/>
              <w:numPr>
                <w:ilvl w:val="0"/>
                <w:numId w:val="35"/>
              </w:numPr>
              <w:spacing w:after="31" w:afterLines="10"/>
              <w:rPr>
                <w:rFonts w:ascii="仿宋_GB2312" w:hAnsi="微软雅黑" w:eastAsia="仿宋_GB2312"/>
                <w:szCs w:val="21"/>
              </w:rPr>
            </w:pPr>
            <w:r>
              <w:rPr>
                <w:rFonts w:hint="eastAsia" w:ascii="仿宋_GB2312" w:hAnsi="微软雅黑" w:eastAsia="仿宋_GB2312"/>
                <w:szCs w:val="21"/>
              </w:rPr>
              <w:t>掌握数据库连接和操作；</w:t>
            </w:r>
          </w:p>
          <w:p>
            <w:pPr>
              <w:widowControl/>
              <w:spacing w:after="31" w:afterLines="10" w:line="300" w:lineRule="exact"/>
              <w:ind w:left="420"/>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①课堂讲授、例题分析、课堂讨论；</w:t>
            </w:r>
          </w:p>
          <w:p>
            <w:pPr>
              <w:spacing w:after="62" w:afterLines="20"/>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理论</w:t>
            </w:r>
          </w:p>
          <w:p>
            <w:pPr>
              <w:adjustRightInd w:val="0"/>
              <w:snapToGrid w:val="0"/>
              <w:rPr>
                <w:rFonts w:ascii="仿宋_GB2312" w:hAnsi="微软雅黑" w:eastAsia="仿宋_GB2312"/>
                <w:szCs w:val="21"/>
              </w:rPr>
            </w:pPr>
            <w:r>
              <w:rPr>
                <w:rFonts w:hint="eastAsia" w:ascii="仿宋_GB2312" w:hAnsi="微软雅黑" w:eastAsia="仿宋_GB2312"/>
                <w:szCs w:val="21"/>
              </w:rPr>
              <w:t>4学时</w:t>
            </w:r>
          </w:p>
          <w:p>
            <w:pPr>
              <w:adjustRightInd w:val="0"/>
              <w:snapToGrid w:val="0"/>
              <w:rPr>
                <w:rFonts w:ascii="仿宋_GB2312" w:hAnsi="微软雅黑" w:eastAsia="仿宋_GB2312"/>
                <w:szCs w:val="21"/>
              </w:rPr>
            </w:pPr>
            <w:r>
              <w:rPr>
                <w:rFonts w:hint="eastAsia" w:ascii="仿宋_GB2312" w:hAnsi="微软雅黑" w:eastAsia="仿宋_GB2312"/>
                <w:szCs w:val="21"/>
              </w:rPr>
              <w:t>+</w:t>
            </w:r>
          </w:p>
          <w:p>
            <w:pPr>
              <w:adjustRightInd w:val="0"/>
              <w:snapToGrid w:val="0"/>
              <w:rPr>
                <w:rFonts w:ascii="仿宋_GB2312" w:hAnsi="微软雅黑" w:eastAsia="仿宋_GB2312"/>
                <w:szCs w:val="21"/>
              </w:rPr>
            </w:pPr>
            <w:r>
              <w:rPr>
                <w:rFonts w:hint="eastAsia" w:ascii="仿宋_GB2312" w:hAnsi="微软雅黑" w:eastAsia="仿宋_GB2312"/>
                <w:szCs w:val="21"/>
              </w:rPr>
              <w:t>实验</w:t>
            </w:r>
          </w:p>
          <w:p>
            <w:pPr>
              <w:adjustRightInd w:val="0"/>
              <w:snapToGrid w:val="0"/>
              <w:rPr>
                <w:rFonts w:ascii="仿宋_GB2312" w:hAnsi="微软雅黑" w:eastAsia="仿宋_GB2312"/>
                <w:szCs w:val="21"/>
              </w:rPr>
            </w:pPr>
            <w:r>
              <w:rPr>
                <w:rFonts w:hint="eastAsia" w:ascii="仿宋_GB2312" w:hAnsi="微软雅黑" w:eastAsia="仿宋_GB2312"/>
                <w:szCs w:val="21"/>
              </w:rPr>
              <w:t>4学时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outlineLvl w:val="1"/>
        <w:rPr>
          <w:rFonts w:ascii="黑体" w:hAnsi="黑体" w:eastAsia="黑体"/>
          <w:b/>
          <w:sz w:val="28"/>
          <w:szCs w:val="28"/>
        </w:rPr>
      </w:pPr>
      <w:r>
        <w:rPr>
          <w:rFonts w:hint="eastAsia" w:ascii="黑体" w:hAnsi="黑体" w:eastAsia="黑体"/>
          <w:b/>
          <w:sz w:val="28"/>
          <w:szCs w:val="28"/>
        </w:rPr>
        <w:t>四、教学目标达成度评价</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1.教学目标1的达成度通过课堂知识点讲解、课堂提问、课后作业、实验报告考评；</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2.教学目标2的达成度通过课堂提问、课堂知识点讲解、实验报告、期末考核综合考评；</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3.教学目标3的达成度通过课堂提问、课堂知识点讲解、实验报告、期末考核、期末上机考试综合考评；</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4.教学目标4的达成度通过课堂提问、实验报告和期末考核综合考评。</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5.教学目标5的达成度通过课堂提问、项目的实践进行综合考评。</w:t>
      </w:r>
    </w:p>
    <w:p>
      <w:pPr>
        <w:spacing w:before="156" w:beforeLines="50" w:after="156" w:afterLines="50" w:line="460" w:lineRule="exact"/>
        <w:ind w:firstLine="413" w:firstLineChars="147"/>
        <w:outlineLvl w:val="1"/>
        <w:rPr>
          <w:rFonts w:ascii="黑体" w:hAnsi="黑体" w:eastAsia="黑体"/>
          <w:b/>
          <w:sz w:val="28"/>
          <w:szCs w:val="28"/>
        </w:rPr>
      </w:pP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1.</w:t>
      </w:r>
      <w:r>
        <w:rPr>
          <w:rFonts w:hint="eastAsia" w:ascii="仿宋_GB2312" w:eastAsia="仿宋_GB2312" w:cs="Times New Roman"/>
          <w:color w:val="auto"/>
          <w:kern w:val="2"/>
        </w:rPr>
        <w:t>考试课《Java 应用程序设计》以应用实践为主，需要学生结合课堂讲授的知识点，深入分析思考、并编写大量的程序。本课程讲授的内容与实际工作和生活紧密相连，故在讲授时可以采取课堂讨论的方式，让学生掌Java这门应用面广的工具语言，能在以后的应用开发中有效的使用。期末总评成绩包括3个部分，分别为出勤及课堂表现考勤、作业和期末考核。重点体现学生的实际应用能力，把期末总评成绩分散到整个学期学习的全过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总分为100分，无故旷课一次扣5分，无故旷课超过学校规定次数者，按学校有关规定处理。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（2）作业（20%）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布置至少三次课后作业，作业包括课后思考题和程序设计题，评分以程序设计的思路的规范性、规模性、逻辑性、正确性为依据，每次满分为100分，最后取平均分。如果作业雷同本次作业记零分。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（3）中期考试（10%）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通过中期考试检验学生前期学习的效果。而后根据具体情况针对性进行讲解。同时也让学生了解考试知识侧重点及考试题型，使得学生心中有数。</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（3）期末考核（60%）</w:t>
      </w:r>
    </w:p>
    <w:p>
      <w:pPr>
        <w:spacing w:after="312" w:afterLines="100"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 xml:space="preserve">期末考核分总分100分，考核形式为闭卷考试。 </w:t>
      </w: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54" w:firstLineChars="147"/>
        <w:rPr>
          <w:rFonts w:ascii="黑体" w:hAnsi="黑体" w:eastAsia="黑体"/>
          <w:b/>
          <w:sz w:val="24"/>
          <w:szCs w:val="24"/>
        </w:rPr>
      </w:pPr>
      <w:r>
        <w:rPr>
          <w:rFonts w:hint="eastAsia" w:ascii="黑体" w:hAnsi="黑体" w:eastAsia="黑体"/>
          <w:b/>
          <w:sz w:val="24"/>
          <w:szCs w:val="24"/>
        </w:rPr>
        <w:t>1. 建议教材</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[1] 苏健编著.</w:t>
      </w:r>
      <w:r>
        <w:fldChar w:fldCharType="begin"/>
      </w:r>
      <w:r>
        <w:instrText xml:space="preserve"> HYPERLINK "http://202.195.119.4:8080/opac/openlink.php?title=Java%E9%9D%A2%E5%90%91%E5%AF%B9%E8%B1%A1%E7%A8%8B%E5%BA%8F%E8%AE%BE%E8%AE%A1" </w:instrText>
      </w:r>
      <w:r>
        <w:fldChar w:fldCharType="separate"/>
      </w:r>
      <w:r>
        <w:rPr>
          <w:rFonts w:hint="eastAsia" w:ascii="仿宋_GB2312" w:hAnsi="Times New Roman" w:eastAsia="仿宋_GB2312"/>
          <w:sz w:val="24"/>
          <w:szCs w:val="24"/>
        </w:rPr>
        <w:t>Java面向对象程序设计</w:t>
      </w:r>
      <w:r>
        <w:rPr>
          <w:rFonts w:hint="eastAsia" w:ascii="仿宋_GB2312" w:hAnsi="Times New Roman" w:eastAsia="仿宋_GB2312"/>
          <w:sz w:val="24"/>
          <w:szCs w:val="24"/>
        </w:rPr>
        <w:fldChar w:fldCharType="end"/>
      </w:r>
      <w:r>
        <w:rPr>
          <w:rFonts w:hint="eastAsia" w:ascii="仿宋_GB2312" w:hAnsi="Times New Roman" w:eastAsia="仿宋_GB2312"/>
          <w:sz w:val="24"/>
          <w:szCs w:val="24"/>
        </w:rPr>
        <w:t>.北京:高等教育出版社,2012.</w:t>
      </w:r>
    </w:p>
    <w:p>
      <w:pPr>
        <w:spacing w:before="156" w:beforeLines="50" w:after="156" w:afterLines="50" w:line="460" w:lineRule="exact"/>
        <w:ind w:firstLine="354" w:firstLineChars="147"/>
        <w:rPr>
          <w:rFonts w:ascii="黑体" w:hAnsi="黑体" w:eastAsia="黑体"/>
          <w:b/>
          <w:sz w:val="24"/>
          <w:szCs w:val="24"/>
        </w:rPr>
      </w:pPr>
      <w:r>
        <w:rPr>
          <w:rFonts w:hint="eastAsia" w:ascii="黑体" w:hAnsi="黑体" w:eastAsia="黑体"/>
          <w:b/>
          <w:sz w:val="24"/>
          <w:szCs w:val="24"/>
        </w:rPr>
        <w:t>2. 主要参考书</w:t>
      </w:r>
    </w:p>
    <w:p>
      <w:pPr>
        <w:autoSpaceDE w:val="0"/>
        <w:autoSpaceDN w:val="0"/>
        <w:adjustRightInd w:val="0"/>
        <w:spacing w:line="360" w:lineRule="auto"/>
        <w:ind w:left="420" w:leftChars="200"/>
        <w:jc w:val="left"/>
        <w:rPr>
          <w:rFonts w:ascii="仿宋_GB2312" w:hAnsi="Times New Roman" w:eastAsia="仿宋_GB2312"/>
          <w:sz w:val="24"/>
          <w:szCs w:val="24"/>
        </w:rPr>
      </w:pPr>
      <w:r>
        <w:rPr>
          <w:rFonts w:hint="eastAsia" w:ascii="仿宋_GB2312" w:hAnsi="Times New Roman" w:eastAsia="仿宋_GB2312"/>
          <w:sz w:val="24"/>
          <w:szCs w:val="24"/>
        </w:rPr>
        <w:t>[1] 李发致</w:t>
      </w:r>
      <w:bookmarkStart w:id="9" w:name="OLE_LINK2"/>
      <w:r>
        <w:rPr>
          <w:rFonts w:hint="eastAsia" w:ascii="仿宋_GB2312" w:hAnsi="Times New Roman" w:eastAsia="仿宋_GB2312"/>
          <w:sz w:val="24"/>
          <w:szCs w:val="24"/>
        </w:rPr>
        <w:t>.Java面向对象程序</w:t>
      </w:r>
      <w:bookmarkEnd w:id="9"/>
      <w:r>
        <w:rPr>
          <w:rFonts w:hint="eastAsia" w:ascii="仿宋_GB2312" w:hAnsi="Times New Roman" w:eastAsia="仿宋_GB2312"/>
          <w:sz w:val="24"/>
          <w:szCs w:val="24"/>
        </w:rPr>
        <w:t>设计教程（第二版）.北京:清华大学出版社. 2009.</w:t>
      </w:r>
    </w:p>
    <w:p>
      <w:pPr>
        <w:autoSpaceDE w:val="0"/>
        <w:autoSpaceDN w:val="0"/>
        <w:adjustRightInd w:val="0"/>
        <w:spacing w:line="360" w:lineRule="auto"/>
        <w:ind w:left="420" w:leftChars="200"/>
        <w:jc w:val="left"/>
        <w:rPr>
          <w:rFonts w:ascii="仿宋_GB2312" w:hAnsi="Times New Roman" w:eastAsia="仿宋_GB2312"/>
          <w:sz w:val="24"/>
          <w:szCs w:val="24"/>
        </w:rPr>
      </w:pPr>
      <w:r>
        <w:rPr>
          <w:rFonts w:hint="eastAsia" w:ascii="仿宋_GB2312" w:hAnsi="Times New Roman" w:eastAsia="仿宋_GB2312"/>
          <w:sz w:val="24"/>
          <w:szCs w:val="24"/>
        </w:rPr>
        <w:t>[2] 赵生慧.</w:t>
      </w:r>
      <w:r>
        <w:fldChar w:fldCharType="begin"/>
      </w:r>
      <w:r>
        <w:instrText xml:space="preserve"> HYPERLINK "http://202.195.119.4:8080/opac/openlink.php?title=Java%E9%9D%A2%E5%90%91%E5%AF%B9%E8%B1%A1%E7%A8%8B%E5%BA%8F%E8%AE%BE%E8%AE%A1%E5%AE%9E%E8%AE%AD%E4%B8%8E%E8%80%83%E8%AF%95%E6%8C%87%E5%AF%BC" </w:instrText>
      </w:r>
      <w:r>
        <w:fldChar w:fldCharType="separate"/>
      </w:r>
      <w:r>
        <w:rPr>
          <w:rFonts w:hint="eastAsia" w:ascii="仿宋_GB2312" w:hAnsi="Times New Roman" w:eastAsia="仿宋_GB2312"/>
          <w:sz w:val="24"/>
          <w:szCs w:val="24"/>
        </w:rPr>
        <w:t>Java面向对象程序设计实训与考试指导</w:t>
      </w:r>
      <w:r>
        <w:rPr>
          <w:rFonts w:hint="eastAsia" w:ascii="仿宋_GB2312" w:hAnsi="Times New Roman" w:eastAsia="仿宋_GB2312"/>
          <w:sz w:val="24"/>
          <w:szCs w:val="24"/>
        </w:rPr>
        <w:fldChar w:fldCharType="end"/>
      </w:r>
      <w:r>
        <w:rPr>
          <w:rFonts w:hint="eastAsia" w:ascii="仿宋_GB2312" w:hAnsi="Times New Roman" w:eastAsia="仿宋_GB2312"/>
          <w:sz w:val="24"/>
          <w:szCs w:val="24"/>
        </w:rPr>
        <w:t>.北京:中国水利水电出版社,2011.</w:t>
      </w:r>
    </w:p>
    <w:p>
      <w:pPr>
        <w:autoSpaceDE w:val="0"/>
        <w:autoSpaceDN w:val="0"/>
        <w:adjustRightInd w:val="0"/>
        <w:spacing w:line="360" w:lineRule="auto"/>
        <w:ind w:left="420" w:leftChars="200"/>
        <w:jc w:val="left"/>
        <w:rPr>
          <w:rFonts w:ascii="仿宋_GB2312" w:hAnsi="Times New Roman" w:eastAsia="仿宋_GB2312"/>
          <w:sz w:val="24"/>
          <w:szCs w:val="24"/>
        </w:rPr>
      </w:pPr>
      <w:r>
        <w:rPr>
          <w:rFonts w:hint="eastAsia" w:ascii="仿宋_GB2312" w:hAnsi="Times New Roman" w:eastAsia="仿宋_GB2312"/>
          <w:sz w:val="24"/>
          <w:szCs w:val="24"/>
        </w:rPr>
        <w:t>[3] Y. Daniel Liang,万波等译. Java语言程序设计进阶篇.北京:机械工业出版社.2010.</w:t>
      </w:r>
    </w:p>
    <w:p>
      <w:pPr>
        <w:autoSpaceDE w:val="0"/>
        <w:autoSpaceDN w:val="0"/>
        <w:adjustRightInd w:val="0"/>
        <w:spacing w:line="360" w:lineRule="auto"/>
        <w:ind w:left="420" w:leftChars="200"/>
        <w:jc w:val="left"/>
        <w:rPr>
          <w:rFonts w:ascii="仿宋_GB2312" w:hAnsi="Times New Roman" w:eastAsia="仿宋_GB2312"/>
          <w:sz w:val="24"/>
          <w:szCs w:val="24"/>
        </w:rPr>
      </w:pPr>
      <w:r>
        <w:rPr>
          <w:rFonts w:hint="eastAsia" w:ascii="仿宋_GB2312" w:hAnsi="Times New Roman" w:eastAsia="仿宋_GB2312"/>
          <w:sz w:val="24"/>
          <w:szCs w:val="24"/>
        </w:rPr>
        <w:t>[4] 软件开发技术联盟.Java Web开发实例大全（基础卷）,第1版.北京:清华大学出版社,2015.</w:t>
      </w:r>
    </w:p>
    <w:p>
      <w:pPr>
        <w:autoSpaceDE w:val="0"/>
        <w:autoSpaceDN w:val="0"/>
        <w:adjustRightInd w:val="0"/>
        <w:spacing w:line="360" w:lineRule="auto"/>
        <w:ind w:left="420" w:leftChars="200"/>
        <w:jc w:val="left"/>
        <w:rPr>
          <w:rFonts w:ascii="仿宋_GB2312" w:hAnsi="Times New Roman" w:eastAsia="仿宋_GB2312"/>
          <w:sz w:val="24"/>
          <w:szCs w:val="24"/>
        </w:rPr>
      </w:pPr>
      <w:r>
        <w:rPr>
          <w:rFonts w:hint="eastAsia" w:ascii="仿宋_GB2312" w:hAnsi="Times New Roman" w:eastAsia="仿宋_GB2312"/>
          <w:sz w:val="24"/>
          <w:szCs w:val="24"/>
        </w:rPr>
        <w:t>[5] 沈泽刚主编．Java Web应用开发与案例教程,第1版.北京:机械工业出版社,2015．</w:t>
      </w:r>
    </w:p>
    <w:p>
      <w:pPr>
        <w:pStyle w:val="5"/>
        <w:spacing w:line="32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制订人：朱兆辉</w:t>
      </w:r>
    </w:p>
    <w:p>
      <w:pPr>
        <w:ind w:firstLine="5040" w:firstLineChars="1800"/>
        <w:jc w:val="left"/>
        <w:rPr>
          <w:rFonts w:ascii="黑体" w:hAnsi="黑体" w:eastAsia="黑体"/>
          <w:sz w:val="28"/>
          <w:szCs w:val="28"/>
        </w:rPr>
      </w:pPr>
      <w:r>
        <w:rPr>
          <w:rFonts w:hint="eastAsia" w:ascii="黑体" w:hAnsi="黑体" w:eastAsia="黑体"/>
          <w:sz w:val="28"/>
          <w:szCs w:val="28"/>
        </w:rPr>
        <w:t>审核人：</w:t>
      </w:r>
      <w:r>
        <w:rPr>
          <w:rFonts w:hint="eastAsia" w:eastAsia="黑体"/>
          <w:sz w:val="28"/>
          <w:szCs w:val="28"/>
        </w:rPr>
        <w:t>桂  斌 杨海东</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jc w:val="left"/>
        <w:rPr>
          <w:rFonts w:ascii="仿宋_GB2312" w:hAnsi="黑体" w:eastAsia="仿宋_GB2312"/>
          <w:sz w:val="28"/>
          <w:szCs w:val="28"/>
        </w:rPr>
      </w:pPr>
    </w:p>
    <w:p>
      <w:pPr>
        <w:spacing w:before="156" w:beforeLines="50" w:after="156" w:afterLines="50" w:line="360" w:lineRule="auto"/>
        <w:jc w:val="center"/>
        <w:rPr>
          <w:rFonts w:ascii="黑体" w:hAnsi="黑体" w:eastAsia="黑体"/>
          <w:sz w:val="32"/>
          <w:szCs w:val="36"/>
        </w:rPr>
      </w:pPr>
      <w:r>
        <w:rPr>
          <w:rFonts w:hint="eastAsia" w:ascii="黑体" w:hAnsi="黑体" w:eastAsia="黑体"/>
          <w:sz w:val="32"/>
          <w:szCs w:val="36"/>
        </w:rPr>
        <w:t>计算机科学与技术学院计算机科学与技术（对口单招）专业</w:t>
      </w:r>
    </w:p>
    <w:p>
      <w:pPr>
        <w:pStyle w:val="18"/>
        <w:rPr>
          <w:rFonts w:ascii="黑体" w:hAnsi="黑体" w:eastAsia="黑体"/>
          <w:b w:val="0"/>
          <w:sz w:val="36"/>
          <w:szCs w:val="36"/>
        </w:rPr>
      </w:pPr>
      <w:bookmarkStart w:id="10" w:name="_Toc477725086"/>
      <w:r>
        <w:rPr>
          <w:rFonts w:hint="eastAsia" w:ascii="黑体" w:hAnsi="黑体" w:eastAsia="黑体"/>
          <w:b w:val="0"/>
          <w:sz w:val="36"/>
          <w:szCs w:val="36"/>
        </w:rPr>
        <w:t>《WEB前端开发》课程教学大纲</w:t>
      </w:r>
      <w:bookmarkEnd w:id="10"/>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WEB前端开发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杨海东</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hint="eastAsia" w:ascii="微软雅黑" w:hAnsi="微软雅黑" w:eastAsia="微软雅黑"/>
          <w:b/>
          <w:sz w:val="28"/>
          <w:szCs w:val="28"/>
        </w:rPr>
        <w:t xml:space="preserve">   </w:t>
      </w:r>
      <w:r>
        <w:rPr>
          <w:rFonts w:hint="eastAsia" w:ascii="黑体" w:hAnsi="黑体" w:eastAsia="黑体"/>
          <w:b/>
          <w:sz w:val="28"/>
          <w:szCs w:val="28"/>
        </w:rPr>
        <w:t xml:space="preserve"> 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掌握HTML语言、层叠样式表CSS和脚本语言JavaScript的基本知识；</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掌握各种前端开发工具的基本方法，能够运用网络中成熟的Bootstrap、JQuery等工具，具有快速设计、应用的能力；</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提高学生动手技能，使学生正确处理实验过程中遇到的问题，培养学生独立分析问题和解决问题的能力、综合设计及创新能力；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4.掌握前端开发需要的布局、配色与设计的基本方法，使学生具备设计实际网站的能力；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 培养学生严谨的科学作风和良好的动手能力，为今后工作打下良好的基础。</w:t>
      </w: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1. 工程知识：能够将数学、自然科学、工程基础和计算机科学专业知识应用于解决复杂计算机系统工程问题。</w:t>
            </w:r>
          </w:p>
        </w:tc>
        <w:tc>
          <w:tcPr>
            <w:tcW w:w="3402"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1.1 结合计算机科学与技术专业知识，能够将高等数学、线性代数等数学知识运用到复杂工程问题的表述之中；</w:t>
            </w:r>
          </w:p>
          <w:p>
            <w:pPr>
              <w:rPr>
                <w:rFonts w:ascii="仿宋" w:hAnsi="仿宋" w:eastAsia="仿宋" w:cs="仿宋"/>
                <w:szCs w:val="21"/>
              </w:rPr>
            </w:pPr>
            <w:r>
              <w:rPr>
                <w:rFonts w:hint="eastAsia" w:ascii="仿宋" w:hAnsi="仿宋" w:eastAsia="仿宋" w:cs="仿宋"/>
                <w:szCs w:val="21"/>
              </w:rPr>
              <w:t>1.2 能够运用物理、化学等相关知识掌握计算机软硬件复杂工程问题的技术原理；</w:t>
            </w:r>
          </w:p>
          <w:p>
            <w:pPr>
              <w:ind w:right="105" w:rightChars="50"/>
              <w:rPr>
                <w:rFonts w:ascii="宋体" w:hAnsi="宋体" w:cs="宋体"/>
                <w:color w:val="000000"/>
                <w:szCs w:val="21"/>
              </w:rPr>
            </w:pPr>
            <w:r>
              <w:rPr>
                <w:rFonts w:hint="eastAsia" w:ascii="仿宋" w:hAnsi="仿宋" w:eastAsia="仿宋" w:cs="仿宋"/>
                <w:szCs w:val="21"/>
              </w:rPr>
              <w:t>1.3 较好地掌握“软件工程”等计算机领域的专业知识与实践技能，并用以解决复杂的计算机系统工程设计问题。</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3.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3.1 掌握解决复杂计算机工程问题的基础数学知识、专业基础知识和其它必需的知识；</w:t>
            </w:r>
          </w:p>
          <w:p>
            <w:pPr>
              <w:ind w:left="105" w:leftChars="50" w:right="105" w:rightChars="50"/>
              <w:rPr>
                <w:rFonts w:ascii="仿宋" w:hAnsi="仿宋" w:eastAsia="仿宋" w:cs="仿宋"/>
                <w:szCs w:val="21"/>
              </w:rPr>
            </w:pPr>
            <w:r>
              <w:rPr>
                <w:rFonts w:hint="eastAsia" w:ascii="仿宋" w:hAnsi="仿宋" w:eastAsia="仿宋" w:cs="仿宋"/>
                <w:szCs w:val="21"/>
              </w:rPr>
              <w:t>3.2 具备计算机工程和项目开发所需的设计/开发技能，能够设计针对复杂工程问题的解决方案，设计满足特定需求的系统、单元或软件流程；</w:t>
            </w:r>
          </w:p>
          <w:p>
            <w:pPr>
              <w:ind w:left="105" w:leftChars="50" w:right="105" w:rightChars="50"/>
              <w:rPr>
                <w:rFonts w:ascii="宋体" w:hAnsi="宋体" w:cs="宋体"/>
                <w:color w:val="000000"/>
                <w:szCs w:val="21"/>
              </w:rPr>
            </w:pPr>
            <w:r>
              <w:rPr>
                <w:rFonts w:hint="eastAsia" w:ascii="仿宋" w:hAnsi="仿宋" w:eastAsia="仿宋" w:cs="仿宋"/>
                <w:szCs w:val="21"/>
              </w:rPr>
              <w:t>3.3 能够综合运用理论和技术手段解决实际问题；</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宋体" w:hAnsi="宋体" w:cs="宋体"/>
                <w:color w:val="000000"/>
                <w:szCs w:val="21"/>
              </w:rPr>
            </w:pPr>
            <w:r>
              <w:rPr>
                <w:rFonts w:hint="eastAsia" w:ascii="仿宋" w:hAnsi="仿宋" w:eastAsia="仿宋" w:cs="仿宋"/>
                <w:szCs w:val="21"/>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widowControl/>
        <w:jc w:val="left"/>
        <w:rPr>
          <w:rFonts w:ascii="微软雅黑" w:hAnsi="微软雅黑" w:eastAsia="微软雅黑"/>
          <w:b/>
          <w:sz w:val="28"/>
          <w:szCs w:val="28"/>
        </w:rPr>
        <w:sectPr>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3"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1.超文本标识语言HTML</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HTML文档结构；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格式标记;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超级链接;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图像；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5）表单；</w:t>
            </w:r>
          </w:p>
          <w:p>
            <w:pPr>
              <w:adjustRightInd w:val="0"/>
              <w:snapToGrid w:val="0"/>
              <w:jc w:val="left"/>
              <w:rPr>
                <w:rFonts w:ascii="仿宋_GB2312" w:hAnsi="微软雅黑" w:eastAsia="仿宋_GB2312"/>
                <w:szCs w:val="21"/>
              </w:rPr>
            </w:pPr>
          </w:p>
        </w:tc>
        <w:tc>
          <w:tcPr>
            <w:tcW w:w="4111" w:type="dxa"/>
            <w:tcBorders>
              <w:top w:val="single" w:color="auto" w:sz="4" w:space="0"/>
              <w:left w:val="single" w:color="auto" w:sz="4" w:space="0"/>
              <w:bottom w:val="single" w:color="auto" w:sz="4" w:space="0"/>
              <w:right w:val="single" w:color="auto" w:sz="4" w:space="0"/>
            </w:tcBorders>
            <w:vAlign w:val="center"/>
          </w:tcPr>
          <w:p>
            <w:pPr>
              <w:widowControl/>
              <w:numPr>
                <w:ilvl w:val="0"/>
                <w:numId w:val="36"/>
              </w:numPr>
              <w:spacing w:after="62" w:afterLines="20"/>
              <w:jc w:val="left"/>
              <w:rPr>
                <w:rFonts w:ascii="仿宋_GB2312" w:hAnsi="微软雅黑" w:eastAsia="仿宋_GB2312"/>
                <w:szCs w:val="21"/>
              </w:rPr>
            </w:pPr>
            <w:r>
              <w:rPr>
                <w:rFonts w:hint="eastAsia" w:ascii="仿宋_GB2312" w:hAnsi="微软雅黑" w:eastAsia="仿宋_GB2312"/>
                <w:szCs w:val="21"/>
              </w:rPr>
              <w:t>学习使用Dreamweaver等常用开发工具进行可视化的网页开发，同时掌握代码视图的应用，掌握软件中与服务器的连接手段。</w:t>
            </w:r>
          </w:p>
          <w:p>
            <w:pPr>
              <w:widowControl/>
              <w:numPr>
                <w:ilvl w:val="0"/>
                <w:numId w:val="36"/>
              </w:numPr>
              <w:spacing w:after="62" w:afterLines="20"/>
              <w:jc w:val="left"/>
              <w:rPr>
                <w:rFonts w:ascii="仿宋_GB2312" w:hAnsi="微软雅黑" w:eastAsia="仿宋_GB2312"/>
                <w:szCs w:val="21"/>
              </w:rPr>
            </w:pPr>
            <w:r>
              <w:rPr>
                <w:rFonts w:hint="eastAsia" w:ascii="仿宋_GB2312" w:hAnsi="微软雅黑" w:eastAsia="仿宋_GB2312"/>
                <w:szCs w:val="21"/>
              </w:rPr>
              <w:t>学习使用图像处理软件Photoshop或其它类似功能软件和Flash动画软件进行网页图像和动画处理。</w:t>
            </w:r>
          </w:p>
          <w:p>
            <w:pPr>
              <w:widowControl/>
              <w:numPr>
                <w:ilvl w:val="0"/>
                <w:numId w:val="36"/>
              </w:numPr>
              <w:spacing w:after="62" w:afterLines="20"/>
              <w:jc w:val="left"/>
              <w:rPr>
                <w:rFonts w:ascii="仿宋_GB2312" w:hAnsi="微软雅黑" w:eastAsia="仿宋_GB2312"/>
                <w:szCs w:val="21"/>
              </w:rPr>
            </w:pPr>
            <w:r>
              <w:rPr>
                <w:rFonts w:hint="eastAsia" w:ascii="仿宋_GB2312" w:hAnsi="微软雅黑" w:eastAsia="仿宋_GB2312"/>
                <w:szCs w:val="21"/>
              </w:rPr>
              <w:t>掌握HTML文档结构元素HEAD和BODY，能构建符合规范的HTML文档，并在浏览器正确显示；掌握HEAD中META的使用方法，掌握标记对的使用；</w:t>
            </w:r>
          </w:p>
          <w:p>
            <w:pPr>
              <w:widowControl/>
              <w:numPr>
                <w:ilvl w:val="0"/>
                <w:numId w:val="36"/>
              </w:numPr>
              <w:spacing w:after="62" w:afterLines="20"/>
              <w:jc w:val="left"/>
              <w:rPr>
                <w:rFonts w:ascii="仿宋_GB2312" w:hAnsi="微软雅黑" w:eastAsia="仿宋_GB2312"/>
                <w:szCs w:val="21"/>
              </w:rPr>
            </w:pPr>
            <w:r>
              <w:rPr>
                <w:rFonts w:hint="eastAsia" w:ascii="仿宋_GB2312" w:hAnsi="微软雅黑" w:eastAsia="仿宋_GB2312"/>
                <w:szCs w:val="21"/>
              </w:rPr>
              <w:t>掌握HTML中常见的格式标记，并能在网页设计熟练运用这些标记对网页进行排版；</w:t>
            </w:r>
          </w:p>
          <w:p>
            <w:pPr>
              <w:widowControl/>
              <w:numPr>
                <w:ilvl w:val="0"/>
                <w:numId w:val="36"/>
              </w:numPr>
              <w:spacing w:after="62" w:afterLines="20"/>
              <w:jc w:val="left"/>
              <w:rPr>
                <w:rFonts w:ascii="仿宋_GB2312" w:hAnsi="微软雅黑" w:eastAsia="仿宋_GB2312"/>
                <w:szCs w:val="21"/>
              </w:rPr>
            </w:pPr>
            <w:r>
              <w:rPr>
                <w:rFonts w:hint="eastAsia" w:ascii="仿宋_GB2312" w:hAnsi="微软雅黑" w:eastAsia="仿宋_GB2312"/>
                <w:szCs w:val="21"/>
              </w:rPr>
              <w:t>掌握超链接A的表示方法，并能使用它表示指向其它网页、文件的链接形式；学习文本链接、图像链接及热区的创建。</w:t>
            </w:r>
          </w:p>
          <w:p>
            <w:pPr>
              <w:widowControl/>
              <w:numPr>
                <w:ilvl w:val="0"/>
                <w:numId w:val="36"/>
              </w:numPr>
              <w:spacing w:after="62" w:afterLines="20"/>
              <w:jc w:val="left"/>
              <w:rPr>
                <w:rFonts w:ascii="仿宋_GB2312" w:hAnsi="微软雅黑" w:eastAsia="仿宋_GB2312"/>
                <w:szCs w:val="21"/>
              </w:rPr>
            </w:pPr>
            <w:r>
              <w:rPr>
                <w:rFonts w:hint="eastAsia" w:ascii="仿宋_GB2312" w:hAnsi="微软雅黑" w:eastAsia="仿宋_GB2312"/>
                <w:szCs w:val="21"/>
              </w:rPr>
              <w:t>掌握网页设计图像IMG的运用，背景图像、不同格式的图像在网页设计中的作用，图像链接；</w:t>
            </w:r>
          </w:p>
          <w:p>
            <w:pPr>
              <w:widowControl/>
              <w:numPr>
                <w:ilvl w:val="0"/>
                <w:numId w:val="36"/>
              </w:numPr>
              <w:spacing w:after="62" w:afterLines="20"/>
              <w:jc w:val="left"/>
              <w:rPr>
                <w:rFonts w:ascii="仿宋_GB2312" w:hAnsi="微软雅黑" w:eastAsia="仿宋_GB2312"/>
                <w:szCs w:val="21"/>
              </w:rPr>
            </w:pPr>
            <w:r>
              <w:rPr>
                <w:rFonts w:hint="eastAsia" w:ascii="仿宋_GB2312" w:hAnsi="微软雅黑" w:eastAsia="仿宋_GB2312"/>
                <w:szCs w:val="21"/>
              </w:rPr>
              <w:t>掌握HTML中表格工具TABLE的使用，并规范网页的数据显示；</w:t>
            </w:r>
          </w:p>
          <w:p>
            <w:pPr>
              <w:widowControl/>
              <w:numPr>
                <w:ilvl w:val="0"/>
                <w:numId w:val="36"/>
              </w:numPr>
              <w:spacing w:after="62" w:afterLines="20"/>
              <w:jc w:val="left"/>
              <w:rPr>
                <w:rFonts w:ascii="仿宋_GB2312" w:hAnsi="微软雅黑" w:eastAsia="仿宋_GB2312"/>
                <w:szCs w:val="21"/>
              </w:rPr>
            </w:pPr>
            <w:r>
              <w:rPr>
                <w:rFonts w:hint="eastAsia" w:ascii="仿宋_GB2312" w:hAnsi="微软雅黑" w:eastAsia="仿宋_GB2312"/>
                <w:szCs w:val="21"/>
              </w:rPr>
              <w:t>熟练掌握表单Form的设计，对文本框、按钮、下拉列表、单选和复选按钮等多种表单元素能熟练运用。</w:t>
            </w:r>
          </w:p>
          <w:p>
            <w:pPr>
              <w:widowControl/>
              <w:numPr>
                <w:ilvl w:val="0"/>
                <w:numId w:val="36"/>
              </w:numPr>
              <w:spacing w:after="62" w:afterLines="20"/>
              <w:jc w:val="left"/>
              <w:rPr>
                <w:rFonts w:ascii="仿宋_GB2312" w:hAnsi="微软雅黑" w:eastAsia="仿宋_GB2312"/>
                <w:szCs w:val="21"/>
              </w:rPr>
            </w:pPr>
            <w:r>
              <w:rPr>
                <w:rFonts w:hint="eastAsia" w:ascii="仿宋_GB2312" w:hAnsi="微软雅黑" w:eastAsia="仿宋_GB2312"/>
                <w:szCs w:val="21"/>
              </w:rPr>
              <w:t>掌握网页设计中其它元素的使用</w:t>
            </w:r>
          </w:p>
          <w:p>
            <w:pPr>
              <w:widowControl/>
              <w:numPr>
                <w:ilvl w:val="0"/>
                <w:numId w:val="36"/>
              </w:numPr>
              <w:spacing w:after="62" w:afterLines="20"/>
              <w:jc w:val="left"/>
              <w:rPr>
                <w:rFonts w:ascii="仿宋_GB2312" w:hAnsi="微软雅黑" w:eastAsia="仿宋_GB2312"/>
                <w:szCs w:val="21"/>
              </w:rPr>
            </w:pPr>
            <w:r>
              <w:rPr>
                <w:rFonts w:hint="eastAsia" w:ascii="仿宋_GB2312" w:hAnsi="微软雅黑" w:eastAsia="仿宋_GB2312"/>
                <w:szCs w:val="21"/>
              </w:rPr>
              <w:t>了解HTML5的新特性，并根据浏览器的兼容性加以运用。</w:t>
            </w:r>
          </w:p>
        </w:tc>
        <w:tc>
          <w:tcPr>
            <w:tcW w:w="2126" w:type="dxa"/>
            <w:tcBorders>
              <w:top w:val="single" w:color="auto" w:sz="4" w:space="0"/>
              <w:left w:val="single" w:color="auto" w:sz="4" w:space="0"/>
              <w:bottom w:val="single" w:color="auto" w:sz="4" w:space="0"/>
              <w:right w:val="single" w:color="auto" w:sz="4" w:space="0"/>
            </w:tcBorders>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机房理论+实践</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32学时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8"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 层叠样式表CSS</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1)CSS基本语法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2)CSS的选择器及CSS复合选择器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3)CSS的继承特性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4)CSS的属性及值</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5)如何在网页中应用CSS样式</w:t>
            </w:r>
          </w:p>
        </w:tc>
        <w:tc>
          <w:tcPr>
            <w:tcW w:w="4111" w:type="dxa"/>
            <w:tcBorders>
              <w:top w:val="single" w:color="auto" w:sz="4" w:space="0"/>
              <w:left w:val="single" w:color="auto" w:sz="4" w:space="0"/>
              <w:bottom w:val="single" w:color="auto" w:sz="4" w:space="0"/>
              <w:right w:val="single" w:color="auto" w:sz="4" w:space="0"/>
            </w:tcBorders>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（1）掌握层叠样式表CSS的基本概念、语法，熟练掌握常见CSS的属性及值的写法；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（2）掌握如何在网页中使用三种不同的形式调用样式表；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（3）掌握HTML标签选择器、类选择器、ID选择器以及伪类选择器和对象选择器的使用，掌握CSS的复合选择器的使用；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（4）掌握CSS中的继承概念；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（5）能够熟练使用CSS元素对网页中元素的外观进行控制，掌握CSS盒子模型的相关概念，熟练使用CSS+DIV技术进行网页布局的设计；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（6）掌握BootStrap之类的工具来快速开发样式；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w:t>
            </w:r>
            <w:r>
              <w:rPr>
                <w:rFonts w:ascii="仿宋_GB2312" w:hAnsi="微软雅黑" w:eastAsia="仿宋_GB2312"/>
                <w:szCs w:val="21"/>
              </w:rPr>
              <w:t>）</w:t>
            </w:r>
            <w:r>
              <w:rPr>
                <w:rFonts w:hint="eastAsia" w:ascii="仿宋_GB2312" w:hAnsi="微软雅黑" w:eastAsia="仿宋_GB2312"/>
                <w:szCs w:val="21"/>
              </w:rPr>
              <w:t>掌握CSS在不同的浏览器的显示差异，开发不同的CSS的样式代码解决浏览器的兼容性。</w:t>
            </w:r>
          </w:p>
        </w:tc>
        <w:tc>
          <w:tcPr>
            <w:tcW w:w="2126" w:type="dxa"/>
            <w:tcBorders>
              <w:top w:val="single" w:color="auto" w:sz="4" w:space="0"/>
              <w:left w:val="single" w:color="auto" w:sz="4" w:space="0"/>
              <w:bottom w:val="single" w:color="auto" w:sz="4" w:space="0"/>
              <w:right w:val="single" w:color="auto" w:sz="4" w:space="0"/>
            </w:tcBorders>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机房理论+实践</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16学时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3"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3脚本语言JavaScript</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1)JavaScript的语法；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2)JavaScript中的函数；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JavaScript中的对象；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JavaScript中的事件；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5）DOM及其操作；</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6）常见类库Jquery等相关类库的使用</w:t>
            </w:r>
          </w:p>
        </w:tc>
        <w:tc>
          <w:tcPr>
            <w:tcW w:w="4111" w:type="dxa"/>
            <w:tcBorders>
              <w:top w:val="single" w:color="auto" w:sz="4" w:space="0"/>
              <w:left w:val="single" w:color="auto" w:sz="4" w:space="0"/>
              <w:bottom w:val="single" w:color="auto" w:sz="4" w:space="0"/>
              <w:right w:val="single" w:color="auto" w:sz="4" w:space="0"/>
            </w:tcBorders>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（1）掌握JavaScript的数据类型、运算符、基本语法与流程控制；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 熟悉使用JavaScript的函数、对象；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w:t>
            </w:r>
            <w:r>
              <w:rPr>
                <w:rFonts w:ascii="仿宋_GB2312" w:hAnsi="微软雅黑" w:eastAsia="仿宋_GB2312"/>
                <w:szCs w:val="21"/>
              </w:rPr>
              <w:t>）</w:t>
            </w:r>
            <w:r>
              <w:rPr>
                <w:rFonts w:hint="eastAsia" w:ascii="仿宋_GB2312" w:hAnsi="微软雅黑" w:eastAsia="仿宋_GB2312"/>
                <w:szCs w:val="21"/>
              </w:rPr>
              <w:t xml:space="preserve"> 熟悉使用JavaScript的事件；熟练运用键盘事件、鼠标事件、页面事件、表单事件进行操作；</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（4）掌握文档对象模型DOM的相关概念，了解</w:t>
            </w:r>
            <w:r>
              <w:rPr>
                <w:rFonts w:ascii="仿宋_GB2312" w:hAnsi="微软雅黑" w:eastAsia="仿宋_GB2312"/>
                <w:szCs w:val="21"/>
              </w:rPr>
              <w:t>文档对象的常用属性、方法与事件</w:t>
            </w:r>
            <w:r>
              <w:rPr>
                <w:rFonts w:hint="eastAsia" w:ascii="仿宋_GB2312" w:hAnsi="微软雅黑" w:eastAsia="仿宋_GB2312"/>
                <w:szCs w:val="21"/>
              </w:rPr>
              <w:t>，并能够熟练使用JavaScript对DOM的结点进行操作，对网页中元素的进行控制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（5）使用JavaScript结合DOM与XML实现Ajax。</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（6）掌握基于JavaScript的常见类库，掌握JQuery的基本语法，选择器；掌握JQuery的事件与DOM操作；</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（7）掌握JQuery的动画与特效设计；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（8）掌握JQuery UI的相关知识并能熟练运用；</w:t>
            </w:r>
            <w:r>
              <w:rPr>
                <w:rFonts w:ascii="仿宋_GB2312" w:hAnsi="微软雅黑" w:eastAsia="仿宋_GB2312"/>
                <w:szCs w:val="21"/>
              </w:rPr>
              <w:t xml:space="preserve"> </w:t>
            </w:r>
          </w:p>
        </w:tc>
        <w:tc>
          <w:tcPr>
            <w:tcW w:w="2126" w:type="dxa"/>
            <w:tcBorders>
              <w:top w:val="single" w:color="auto" w:sz="4" w:space="0"/>
              <w:left w:val="single" w:color="auto" w:sz="4" w:space="0"/>
              <w:bottom w:val="single" w:color="auto" w:sz="4" w:space="0"/>
              <w:right w:val="single" w:color="auto" w:sz="4" w:space="0"/>
            </w:tcBorders>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机房理论+实践</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16学时</w:t>
            </w:r>
          </w:p>
          <w:p>
            <w:pPr>
              <w:adjustRightInd w:val="0"/>
              <w:snapToGrid w:val="0"/>
              <w:jc w:val="left"/>
              <w:rPr>
                <w:rFonts w:ascii="仿宋_GB2312" w:hAnsi="微软雅黑" w:eastAsia="仿宋_GB2312"/>
                <w:szCs w:val="21"/>
              </w:rPr>
            </w:pPr>
          </w:p>
        </w:tc>
      </w:tr>
    </w:tbl>
    <w:p>
      <w:pPr>
        <w:spacing w:before="156" w:beforeLines="50" w:after="156" w:afterLines="50" w:line="360" w:lineRule="auto"/>
        <w:ind w:firstLine="210" w:firstLineChars="100"/>
        <w:jc w:val="left"/>
        <w:rPr>
          <w:rFonts w:ascii="仿宋_GB2312" w:hAnsi="微软雅黑" w:eastAsia="仿宋_GB2312"/>
          <w:sz w:val="24"/>
          <w:szCs w:val="24"/>
        </w:rPr>
      </w:pPr>
      <w:r>
        <w:t xml:space="preserve"> </w:t>
      </w:r>
      <w:r>
        <w:rPr>
          <w:sz w:val="28"/>
          <w:szCs w:val="28"/>
        </w:rPr>
        <w:t xml:space="preserve"> </w:t>
      </w:r>
    </w:p>
    <w:p>
      <w:pPr>
        <w:widowControl/>
        <w:spacing w:line="360" w:lineRule="auto"/>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1.教学目标1的达成度通过课堂知识点讲解、课后作业、实验报告、期末考核、期末闭卷考试综合考评；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1.</w:t>
      </w:r>
      <w:r>
        <w:rPr>
          <w:rFonts w:hint="eastAsia" w:ascii="仿宋_GB2312" w:eastAsia="仿宋_GB2312" w:cs="Times New Roman"/>
          <w:color w:val="auto"/>
          <w:kern w:val="2"/>
        </w:rPr>
        <w:t>考查课《</w:t>
      </w:r>
      <w:r>
        <w:rPr>
          <w:rFonts w:hint="eastAsia" w:ascii="仿宋_GB2312" w:eastAsia="仿宋_GB2312" w:cs="Times New Roman"/>
          <w:b/>
          <w:color w:val="auto"/>
          <w:kern w:val="2"/>
        </w:rPr>
        <w:t>WEB前端开发</w:t>
      </w:r>
      <w:r>
        <w:rPr>
          <w:rFonts w:hint="eastAsia" w:ascii="仿宋_GB2312" w:eastAsia="仿宋_GB2312" w:cs="Times New Roman"/>
          <w:color w:val="auto"/>
          <w:kern w:val="2"/>
        </w:rPr>
        <w:t>》的期末总评成绩包括2个部分，分别为出勤及课堂表现课后作业和期末考核。重点体现过程化考核形式，把期末总评成绩分散到整个学期学习的全过程。具体要求及成绩评定方法如下：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（1）出勤及课堂表现及课后作业与实验任务（30%）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布置至少三次课后作业，作业包括课后思考题和分析计算题，评分以答题思路的规范性、整洁性、整体性、逻辑性、正确性为依据，每次满分为100分，最后取平均分。如果作业雷同本次作业记零分。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（2）期末考核（70%）</w:t>
      </w:r>
    </w:p>
    <w:p>
      <w:pPr>
        <w:spacing w:after="312" w:afterLines="100"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通过完成各自独立的综合项目，完成本门课程的考查。</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pStyle w:val="17"/>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30"/>
        <w:spacing w:line="276" w:lineRule="auto"/>
        <w:rPr>
          <w:rFonts w:ascii="仿宋_GB2312" w:eastAsia="仿宋_GB2312" w:cs="Times New Roman"/>
          <w:color w:val="auto"/>
          <w:kern w:val="2"/>
        </w:rPr>
      </w:pPr>
      <w:r>
        <w:rPr>
          <w:rFonts w:hint="eastAsia" w:ascii="仿宋_GB2312" w:eastAsia="仿宋_GB2312" w:cs="Times New Roman"/>
          <w:color w:val="auto"/>
          <w:kern w:val="2"/>
        </w:rPr>
        <w:t>[1]</w:t>
      </w:r>
      <w:r>
        <w:rPr>
          <w:rFonts w:hint="eastAsia"/>
        </w:rPr>
        <w:t xml:space="preserve"> </w:t>
      </w:r>
      <w:r>
        <w:rPr>
          <w:rFonts w:hint="eastAsia" w:ascii="仿宋_GB2312" w:eastAsia="仿宋_GB2312" w:cs="Times New Roman"/>
          <w:color w:val="auto"/>
          <w:kern w:val="2"/>
        </w:rPr>
        <w:t>储久良 编.Web前端开发技术.清华大学出版社. 2013.7</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30"/>
        <w:spacing w:line="276" w:lineRule="auto"/>
        <w:rPr>
          <w:rFonts w:ascii="仿宋_GB2312" w:eastAsia="仿宋_GB2312" w:cs="Times New Roman"/>
          <w:color w:val="auto"/>
          <w:kern w:val="2"/>
        </w:rPr>
      </w:pPr>
      <w:r>
        <w:rPr>
          <w:rFonts w:hint="eastAsia" w:ascii="仿宋_GB2312" w:eastAsia="仿宋_GB2312" w:cs="Times New Roman"/>
          <w:color w:val="auto"/>
          <w:kern w:val="2"/>
        </w:rPr>
        <w:t>[1] [美] 达科特（Duckett J）著；刘涛，陈学敏 译.Web设计与前端开发秘籍：HTML &amp; CSS 设计与构建网站. 清华大学出版社. 2013.2.</w:t>
      </w:r>
    </w:p>
    <w:p>
      <w:pPr>
        <w:pStyle w:val="30"/>
        <w:spacing w:line="360" w:lineRule="auto"/>
        <w:rPr>
          <w:rFonts w:ascii="仿宋_GB2312" w:eastAsia="仿宋_GB2312" w:cs="Times New Roman"/>
          <w:color w:val="auto"/>
          <w:kern w:val="2"/>
        </w:rPr>
      </w:pPr>
      <w:r>
        <w:rPr>
          <w:rFonts w:hint="eastAsia" w:ascii="仿宋_GB2312" w:eastAsia="仿宋_GB2312" w:cs="Times New Roman"/>
          <w:color w:val="auto"/>
          <w:kern w:val="2"/>
        </w:rPr>
        <w:t>[2]</w:t>
      </w:r>
      <w:r>
        <w:rPr>
          <w:rFonts w:hint="eastAsia"/>
        </w:rPr>
        <w:t xml:space="preserve"> </w:t>
      </w:r>
      <w:r>
        <w:rPr>
          <w:rFonts w:hint="eastAsia" w:ascii="仿宋_GB2312" w:eastAsia="仿宋_GB2312" w:cs="Times New Roman"/>
          <w:color w:val="auto"/>
          <w:kern w:val="2"/>
        </w:rPr>
        <w:t>[美] 达科特（Duckett J）著；杜伟，柴晓伟，涂曙光 译.Web设计与前端开发秘籍：JavaScript &amp; jQuery 交互式Web前端开发.清华大学出版社. 2013.2</w:t>
      </w:r>
    </w:p>
    <w:p>
      <w:pPr>
        <w:pStyle w:val="30"/>
        <w:spacing w:line="360" w:lineRule="auto"/>
        <w:rPr>
          <w:rFonts w:ascii="仿宋_GB2312" w:eastAsia="仿宋_GB2312" w:cs="Times New Roman"/>
          <w:color w:val="auto"/>
          <w:kern w:val="2"/>
        </w:rPr>
      </w:pPr>
      <w:r>
        <w:rPr>
          <w:rFonts w:hint="eastAsia" w:ascii="仿宋_GB2312" w:eastAsia="仿宋_GB2312" w:cs="Times New Roman"/>
          <w:color w:val="auto"/>
          <w:kern w:val="2"/>
        </w:rPr>
        <w:t>[3] 党建 著.Web前端开发最佳实践.</w:t>
      </w:r>
      <w:r>
        <w:rPr>
          <w:rFonts w:hint="eastAsia"/>
        </w:rPr>
        <w:t xml:space="preserve"> </w:t>
      </w:r>
      <w:r>
        <w:rPr>
          <w:rFonts w:hint="eastAsia" w:ascii="仿宋_GB2312" w:eastAsia="仿宋_GB2312" w:cs="Times New Roman"/>
          <w:color w:val="auto"/>
          <w:kern w:val="2"/>
        </w:rPr>
        <w:t>机械工业出版社.2015.1</w:t>
      </w:r>
    </w:p>
    <w:p>
      <w:pPr>
        <w:ind w:firstLine="4200" w:firstLineChars="2000"/>
        <w:jc w:val="left"/>
        <w:rPr>
          <w:rFonts w:ascii="黑体" w:hAnsi="黑体" w:eastAsia="黑体"/>
          <w:sz w:val="28"/>
          <w:szCs w:val="28"/>
        </w:rPr>
      </w:pPr>
      <w:r>
        <w:rPr>
          <w:rFonts w:hint="eastAsia" w:ascii="仿宋_GB2312" w:hAnsi="微软雅黑" w:eastAsia="仿宋_GB2312"/>
        </w:rPr>
        <w:t xml:space="preserve">        </w:t>
      </w:r>
      <w:r>
        <w:rPr>
          <w:rFonts w:hint="eastAsia" w:ascii="黑体" w:hAnsi="黑体" w:eastAsia="黑体"/>
          <w:sz w:val="28"/>
          <w:szCs w:val="28"/>
        </w:rPr>
        <w:t xml:space="preserve">制订人： 杨海东 </w:t>
      </w:r>
    </w:p>
    <w:p>
      <w:pPr>
        <w:ind w:firstLine="5040" w:firstLineChars="1800"/>
        <w:jc w:val="left"/>
        <w:rPr>
          <w:rFonts w:ascii="黑体" w:hAnsi="黑体" w:eastAsia="黑体"/>
          <w:sz w:val="28"/>
          <w:szCs w:val="28"/>
        </w:rPr>
      </w:pPr>
      <w:r>
        <w:rPr>
          <w:rFonts w:hint="eastAsia" w:ascii="黑体" w:hAnsi="黑体" w:eastAsia="黑体"/>
          <w:sz w:val="28"/>
          <w:szCs w:val="28"/>
        </w:rPr>
        <w:t>审核人： 王江涛</w:t>
      </w:r>
    </w:p>
    <w:p>
      <w:pPr>
        <w:wordWrap w:val="0"/>
        <w:ind w:firstLine="6300" w:firstLineChars="2250"/>
        <w:jc w:val="right"/>
        <w:rPr>
          <w:rFonts w:ascii="仿宋_GB2312" w:hAnsi="黑体" w:eastAsia="仿宋_GB2312"/>
          <w:sz w:val="28"/>
          <w:szCs w:val="28"/>
        </w:rPr>
      </w:pPr>
      <w:r>
        <w:rPr>
          <w:rFonts w:hint="eastAsia" w:ascii="黑体" w:hAnsi="黑体" w:eastAsia="黑体"/>
          <w:sz w:val="28"/>
          <w:szCs w:val="28"/>
        </w:rPr>
        <w:t xml:space="preserve">2016年12月   </w:t>
      </w:r>
    </w:p>
    <w:p>
      <w:r>
        <w:br w:type="page"/>
      </w: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11" w:name="_Toc477725087"/>
      <w:r>
        <w:rPr>
          <w:rFonts w:hint="eastAsia" w:ascii="黑体" w:hAnsi="黑体" w:eastAsia="黑体"/>
          <w:b w:val="0"/>
          <w:sz w:val="36"/>
          <w:szCs w:val="36"/>
        </w:rPr>
        <w:t>《软件工程》课程教学大纲</w:t>
      </w:r>
      <w:bookmarkEnd w:id="11"/>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软件工程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《高级程序设计语言》、《数据结构》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张巍</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掌握软件工程的基础理论和基本技能，具备管理与实施软件项目的基本知识；</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掌握软件项目管理的基本方法，分析软件项目管理中人员组织、项目规划和软件配置等基本问题，具有项目软件项目成本估计、项目计划的能力，并能熟练使用相关软件配置管理工具；</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3.掌握软件需求工程基础知识，</w:t>
      </w:r>
      <w:r>
        <w:rPr>
          <w:rFonts w:hint="eastAsia" w:ascii="仿宋_GB2312" w:hAnsi="微软雅黑" w:eastAsia="仿宋_GB2312"/>
          <w:sz w:val="24"/>
          <w:szCs w:val="24"/>
        </w:rPr>
        <w:t>使学生能运用相关知识，对软件项目需求进行获取与分析，并撰写软件需求相关文档，培养学生独立分析问题和解决问题能力，并能熟悉使用软件需求分析管理工具；</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4.掌握软件分析与设计基本方法，使学生具备根据软件需求对软件项目进行分析与设计，熟练使用软件分析与设计工具，并具有撰写相关设计文档的能力；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5.掌握软件测试的基本概念与方法，运用软件测试方法对软件进行分析并设计软件测试方案，熟练使用软件测试工具，具有对软件测试结果分析的能力；</w:t>
      </w: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3.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3.1 掌握解决复杂计算机工程问题的基础数学知识、专业基础知识和其它必需的知识；</w:t>
            </w:r>
          </w:p>
          <w:p>
            <w:pPr>
              <w:rPr>
                <w:rFonts w:ascii="仿宋" w:hAnsi="仿宋" w:eastAsia="仿宋" w:cs="仿宋"/>
                <w:szCs w:val="21"/>
              </w:rPr>
            </w:pPr>
            <w:r>
              <w:rPr>
                <w:rFonts w:hint="eastAsia" w:ascii="仿宋" w:hAnsi="仿宋" w:eastAsia="仿宋" w:cs="仿宋"/>
                <w:szCs w:val="21"/>
              </w:rPr>
              <w:t>3.2 具备计算机工程和项目开发所需的设计/开发技能，能够设计针对复杂工程问题的解决方案，设计满足特定需求的系统、单元或软件流程；</w:t>
            </w:r>
          </w:p>
          <w:p>
            <w:pPr>
              <w:rPr>
                <w:rFonts w:ascii="仿宋" w:hAnsi="仿宋" w:eastAsia="仿宋" w:cs="仿宋"/>
                <w:szCs w:val="21"/>
              </w:rPr>
            </w:pPr>
            <w:r>
              <w:rPr>
                <w:rFonts w:hint="eastAsia" w:ascii="仿宋" w:hAnsi="仿宋" w:eastAsia="仿宋" w:cs="仿宋"/>
                <w:szCs w:val="21"/>
              </w:rPr>
              <w:t>3.3 能够综合运用理论和技术手段解决实际问题；</w:t>
            </w:r>
          </w:p>
          <w:p>
            <w:pPr>
              <w:rPr>
                <w:rFonts w:ascii="仿宋" w:hAnsi="仿宋" w:eastAsia="仿宋" w:cs="仿宋"/>
                <w:szCs w:val="21"/>
              </w:rPr>
            </w:pPr>
            <w:r>
              <w:rPr>
                <w:rFonts w:hint="eastAsia" w:ascii="仿宋" w:hAnsi="仿宋" w:eastAsia="仿宋" w:cs="仿宋"/>
                <w:szCs w:val="21"/>
              </w:rPr>
              <w:t>3.4 能够在工程设计中综合考虑社会、健康、安全、法律、文化等因素；</w:t>
            </w:r>
          </w:p>
          <w:p>
            <w:pPr>
              <w:ind w:right="105" w:rightChars="50"/>
              <w:rPr>
                <w:rFonts w:ascii="宋体" w:hAnsi="宋体" w:cs="宋体"/>
                <w:color w:val="000000"/>
                <w:szCs w:val="21"/>
              </w:rPr>
            </w:pPr>
            <w:r>
              <w:rPr>
                <w:rFonts w:hint="eastAsia" w:ascii="仿宋" w:hAnsi="仿宋" w:eastAsia="仿宋" w:cs="仿宋"/>
                <w:szCs w:val="21"/>
              </w:rPr>
              <w:t>3.5根据IT行业的特点，培养具有良好创新意识的工程人才。</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6. 工程与社会：基于计算机工程相关背景知识进行合理分析，评价计算机系统解决方案和工程实践对社会、健康、安全、法律以及文化的影响，并理解应承担的责任。</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6.1 能够运用所学的计算机软硬件项目规划与管理、系统工程的知识分析和评价专业工程实践和复杂工程问题解决方案对社会、健康、安全、法律以及文化的影响；</w:t>
            </w:r>
          </w:p>
          <w:p>
            <w:pPr>
              <w:ind w:left="105" w:leftChars="50" w:right="105" w:rightChars="50"/>
              <w:rPr>
                <w:rFonts w:ascii="仿宋" w:hAnsi="仿宋" w:eastAsia="仿宋" w:cs="仿宋"/>
                <w:szCs w:val="21"/>
              </w:rPr>
            </w:pPr>
            <w:r>
              <w:rPr>
                <w:rFonts w:hint="eastAsia" w:ascii="仿宋" w:hAnsi="仿宋" w:eastAsia="仿宋" w:cs="仿宋"/>
                <w:szCs w:val="21"/>
              </w:rPr>
              <w:t>6.2 理解作为个体应承担的责任、具有社会责任感。</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p>
            <w:pPr>
              <w:spacing w:line="360" w:lineRule="auto"/>
              <w:ind w:left="105" w:leftChars="50" w:right="105" w:rightChars="50"/>
              <w:jc w:val="center"/>
              <w:rPr>
                <w:rFonts w:ascii="仿宋_GB2312" w:hAnsi="Times New Roman" w:eastAsia="仿宋_GB2312"/>
                <w:b/>
                <w:color w:val="000000"/>
                <w:szCs w:val="21"/>
              </w:rPr>
            </w:pP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18" w:type="default"/>
          <w:footerReference r:id="rId19"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1.软件工程概论</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软件基本概念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软件工程基本概念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软件工程知识体系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软件工程职业道德规范</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 了解软件的特性、发展和软件危机；</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 理解软件工程的概念，掌握工程三要素、方法和面临的挑战，了解常见的CASE工具；</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了解SWEBOK的组成；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理解软件工程职业道德规范。</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软件过程</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软件过程的概念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软件过程模型</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(1)掌握软件过程中的任务思维、过程思维、定义、基本活动；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 掌握瀑布模型、快速原型模型、增量模型、螺旋模型、形式化方法模型、基于组件的开发模型、敏捷开发模型、CMM，以及各模型的特点和应用场景；</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通过案例学习软件过程中的管理原则、过程模型和开发策略。</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软件项目管理</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软件项目管理概念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人员组织与管理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项目沟通管理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软件项目规划</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软件风险管理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软件配置管理</w:t>
            </w:r>
          </w:p>
        </w:tc>
        <w:tc>
          <w:tcPr>
            <w:tcW w:w="4111"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掌握软件项目管理概念与特征；</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了解项目管理中人员组织与团队建设；</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了解项目沟通管理中的复杂性、沟通方式、沟通活动；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 掌握软件规模估算、软件成本估算和项目计划基本方法；</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(5) 掌握软件风险的识别、分析、规划与监控方法；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 掌握软件配置管理的概念、活动和工具；</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 综合运用软件项目管理知识，学习使用软件配置管理工具，对项目进行组织、规划与管理。</w:t>
            </w:r>
            <w:r>
              <w:rPr>
                <w:rFonts w:ascii="仿宋_GB2312" w:hAnsi="微软雅黑" w:eastAsia="仿宋_GB2312"/>
                <w:szCs w:val="21"/>
              </w:rPr>
              <w:t xml:space="preserve"> </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w:t>
            </w:r>
            <w:r>
              <w:rPr>
                <w:rFonts w:hint="eastAsia"/>
              </w:rPr>
              <w:t xml:space="preserve"> </w:t>
            </w:r>
            <w:r>
              <w:rPr>
                <w:rFonts w:hint="eastAsia" w:ascii="仿宋_GB2312" w:hAnsi="微软雅黑" w:eastAsia="仿宋_GB2312"/>
                <w:szCs w:val="21"/>
              </w:rPr>
              <w:t>软件需求工程</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软件需求</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需求工程过程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需求获取技术</w:t>
            </w:r>
          </w:p>
        </w:tc>
        <w:tc>
          <w:tcPr>
            <w:tcW w:w="4111"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掌握软件需求的业务、用户需求，功能和非功能需求等概念；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掌握软件需求的获取、分析、需求规格说明、验证、管理方法；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 掌握需求获取技术中的面谈、讨论会、观察、原型化方法、基于用例的方法；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 综合运用软件需求工程知识，应用需求获取技术对软件需求进行获取与分析，并撰写符合规范的需求规格说明书。</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多媒体课件和传统教学相结合，项目实践教学。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w:t>
            </w:r>
            <w:r>
              <w:rPr>
                <w:rFonts w:hint="eastAsia"/>
              </w:rPr>
              <w:t xml:space="preserve"> </w:t>
            </w:r>
            <w:r>
              <w:rPr>
                <w:rFonts w:hint="eastAsia" w:ascii="仿宋_GB2312" w:hAnsi="微软雅黑" w:eastAsia="仿宋_GB2312"/>
                <w:szCs w:val="21"/>
              </w:rPr>
              <w:t>软件分析与设计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面向对象基本概念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软件建模概念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统一建模语言UML</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面向对象分析的概念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面向对象设计的概念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软件体系结构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 系统设计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 详细设计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 应用设计模式</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 理解面向对象的</w:t>
            </w:r>
            <w:r>
              <w:rPr>
                <w:rFonts w:hint="eastAsia" w:ascii="仿宋_GB2312" w:hAnsi="宋体" w:eastAsia="仿宋_GB2312" w:cs="宋体"/>
                <w:kern w:val="0"/>
                <w:sz w:val="20"/>
                <w:szCs w:val="20"/>
              </w:rPr>
              <w:t>类、对象、封装、继承、消息、关联、聚合、多态等基本</w:t>
            </w:r>
            <w:r>
              <w:rPr>
                <w:rFonts w:hint="eastAsia" w:ascii="仿宋_GB2312" w:hAnsi="微软雅黑" w:eastAsia="仿宋_GB2312"/>
                <w:szCs w:val="21"/>
              </w:rPr>
              <w:t>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(2)掌握软件建模中的</w:t>
            </w:r>
            <w:r>
              <w:rPr>
                <w:rFonts w:hint="eastAsia" w:ascii="仿宋_GB2312" w:hAnsi="宋体" w:eastAsia="仿宋_GB2312" w:cs="宋体"/>
                <w:kern w:val="0"/>
                <w:sz w:val="20"/>
                <w:szCs w:val="20"/>
              </w:rPr>
              <w:t>系统、模型、视图</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(3)掌握常见的UML</w:t>
            </w:r>
            <w:r>
              <w:rPr>
                <w:rFonts w:hint="eastAsia" w:ascii="仿宋_GB2312" w:hAnsi="宋体" w:eastAsia="仿宋_GB2312" w:cs="宋体"/>
                <w:kern w:val="0"/>
                <w:sz w:val="20"/>
                <w:szCs w:val="20"/>
              </w:rPr>
              <w:t>用例图、类图、顺序图、状态图等</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(4)掌握面向对象分析中的分析类、分析活动，</w:t>
            </w:r>
            <w:r>
              <w:rPr>
                <w:rFonts w:hint="eastAsia" w:ascii="仿宋_GB2312" w:hAnsi="宋体" w:eastAsia="仿宋_GB2312" w:cs="宋体"/>
                <w:kern w:val="0"/>
                <w:sz w:val="20"/>
                <w:szCs w:val="20"/>
              </w:rPr>
              <w:t>识别出边界类、控制类、实体类等分析类，并建立分析类图</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(5)掌握面向对象设计中的设计活动、设计原则；</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掌握软件体系结构中的仓库、分层、MVC、C/S、管道过滤等体系结构；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 掌握系统设计中识别设计元素、数据存储策略、部署子系统、系统设计评审等设计方法；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(8)掌握详细设计中的方法建模、属性建模、状态建模、关系建模、详细设计评审等设计方法；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w:t>
            </w:r>
            <w:r>
              <w:rPr>
                <w:rFonts w:hint="eastAsia" w:ascii="仿宋_GB2312" w:hAnsi="宋体" w:eastAsia="仿宋_GB2312" w:cs="宋体"/>
                <w:kern w:val="0"/>
                <w:sz w:val="20"/>
                <w:szCs w:val="20"/>
              </w:rPr>
              <w:t xml:space="preserve"> 理解设计模式基本概念，掌握Absract Factory、Adaptor、Bridge、Facade等设计模式</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(10) 综合应用软件分析与设计相关知识，根据需求规格说明书，撰写符合规范的软件设计文档。</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8</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6</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w:t>
            </w:r>
            <w:r>
              <w:rPr>
                <w:rFonts w:hint="eastAsia"/>
              </w:rPr>
              <w:t xml:space="preserve"> </w:t>
            </w:r>
            <w:r>
              <w:rPr>
                <w:rFonts w:hint="eastAsia" w:ascii="仿宋_GB2312" w:hAnsi="微软雅黑" w:eastAsia="仿宋_GB2312"/>
                <w:szCs w:val="21"/>
              </w:rPr>
              <w:t>软件测试</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验证与确认</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软件测试基础</w:t>
            </w:r>
          </w:p>
          <w:p>
            <w:pPr>
              <w:adjustRightInd w:val="0"/>
              <w:snapToGrid w:val="0"/>
              <w:spacing w:after="62" w:afterLines="20"/>
              <w:jc w:val="left"/>
              <w:rPr>
                <w:rFonts w:ascii="仿宋_GB2312" w:hAnsi="宋体" w:eastAsia="仿宋_GB2312" w:cs="宋体"/>
                <w:kern w:val="0"/>
                <w:sz w:val="20"/>
                <w:szCs w:val="20"/>
              </w:rPr>
            </w:pPr>
            <w:r>
              <w:rPr>
                <w:rFonts w:hint="eastAsia" w:ascii="仿宋_GB2312" w:hAnsi="微软雅黑" w:eastAsia="仿宋_GB2312"/>
                <w:szCs w:val="21"/>
              </w:rPr>
              <w:t xml:space="preserve">3) </w:t>
            </w:r>
            <w:r>
              <w:rPr>
                <w:rFonts w:hint="eastAsia" w:ascii="仿宋_GB2312" w:hAnsi="宋体" w:eastAsia="仿宋_GB2312" w:cs="宋体"/>
                <w:kern w:val="0"/>
                <w:sz w:val="20"/>
                <w:szCs w:val="20"/>
              </w:rPr>
              <w:t>软件测试策略</w:t>
            </w:r>
          </w:p>
          <w:p>
            <w:pPr>
              <w:adjustRightInd w:val="0"/>
              <w:snapToGrid w:val="0"/>
              <w:spacing w:after="62" w:afterLines="20"/>
              <w:jc w:val="left"/>
              <w:rPr>
                <w:rFonts w:ascii="仿宋_GB2312" w:hAnsi="宋体" w:eastAsia="仿宋_GB2312" w:cs="宋体"/>
                <w:kern w:val="0"/>
                <w:sz w:val="20"/>
                <w:szCs w:val="20"/>
              </w:rPr>
            </w:pPr>
            <w:r>
              <w:rPr>
                <w:rFonts w:hint="eastAsia" w:ascii="仿宋_GB2312" w:hAnsi="宋体" w:eastAsia="仿宋_GB2312" w:cs="宋体"/>
                <w:kern w:val="0"/>
                <w:sz w:val="20"/>
                <w:szCs w:val="20"/>
              </w:rPr>
              <w:t>4) 软件测试方法（静态、动态、黑盒、白盒）</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面向对象软件测试</w:t>
            </w:r>
          </w:p>
        </w:tc>
        <w:tc>
          <w:tcPr>
            <w:tcW w:w="4111"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(1)理解软件的错误、验证与确认、V&amp;V活动等概念；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(2)理解软件测试中的基础概念、基本原则、测试文档、信息流、测试人员等；</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(3)掌握单元测试、集成测试、确认测试、系统测试、软件调试等软件测试策略;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(4)掌握静态、动态、黑盒、白盒等软件测试方法；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掌握面向对象软件测试的测试类型和测试方法;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w:t>
            </w:r>
            <w:r>
              <w:rPr>
                <w:rFonts w:hint="eastAsia"/>
              </w:rPr>
              <w:t xml:space="preserve"> </w:t>
            </w:r>
            <w:r>
              <w:rPr>
                <w:rFonts w:hint="eastAsia" w:ascii="仿宋_GB2312" w:hAnsi="微软雅黑" w:eastAsia="仿宋_GB2312"/>
                <w:szCs w:val="21"/>
              </w:rPr>
              <w:t>综合运用软件测试相关知识，根据需求规格说明书和软件设计文档，设计符合的规范测试用例；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(7)掌握软件测试工具，根据测试用例对软件进行测试，并撰写符合规范的测试文档。</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多媒体课件和传统教学相结合，项目实践教学。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4"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7.</w:t>
            </w:r>
            <w:r>
              <w:rPr>
                <w:rFonts w:hint="eastAsia"/>
              </w:rPr>
              <w:t xml:space="preserve"> </w:t>
            </w:r>
            <w:r>
              <w:rPr>
                <w:rFonts w:hint="eastAsia" w:ascii="仿宋_GB2312" w:hAnsi="微软雅黑" w:eastAsia="仿宋_GB2312"/>
                <w:szCs w:val="21"/>
              </w:rPr>
              <w:t>软件维护</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软件演化的特性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软件维护基本概念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软件质量保证</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(1)了解软件演化的基本特性；</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(2)掌握软件维护的概念、特点和过程；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(3)掌握软件质量保证的概念、策略和方法，以及软件维护的方法和步骤;</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(4)应用维护相关知识设计软件维护的方法和步骤，并撰写符合规范的软件维护文档。</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多媒体课件和传统教学相结合，项目实践教学。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1.教学目标1，2的达成度通过课堂知识点讲解、课后作业、期末考核、期末闭卷考试综合考评；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2.教学目标3，4，5的达成度通过课堂知识点讲解、实验报告、期末考核综合考评；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考试课《软件工程》的期末总评成绩包括4个部分，分别为出勤及课堂表现、课后作业、实验报告和期末考试。重点体现过程化考核形式，把期末总评成绩分散到整个学期学习的全过程。具体要求及成绩评定方法如下：</w:t>
      </w:r>
    </w:p>
    <w:p>
      <w:pPr>
        <w:pStyle w:val="30"/>
        <w:spacing w:line="360" w:lineRule="auto"/>
        <w:ind w:firstLine="480" w:firstLineChars="200"/>
        <w:outlineLvl w:val="0"/>
        <w:rPr>
          <w:rFonts w:ascii="仿宋_GB2312" w:eastAsia="仿宋_GB2312" w:cs="Times New Roman"/>
          <w:color w:val="auto"/>
          <w:kern w:val="2"/>
        </w:rPr>
      </w:pPr>
      <w:r>
        <w:rPr>
          <w:rFonts w:hint="eastAsia" w:ascii="仿宋_GB2312" w:eastAsia="仿宋_GB2312" w:cs="Times New Roman"/>
          <w:color w:val="auto"/>
          <w:kern w:val="2"/>
        </w:rPr>
        <w:t>（1）出勤及课堂表现和课后作业（10%）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总分为100分，无故旷课、上课睡觉、玩手机、吃零食者被老师发现酌情扣分；无故旷课超过学校规定次数者，按学校有关规定处理。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计算题，评分以答题思路的规范性、整洁性、整体性、逻辑性、正确性为依据，每次满分为100分，如果作业雷同本次作业记零分。最后取出勤成绩和课后作业成绩平均分。</w:t>
      </w:r>
    </w:p>
    <w:p>
      <w:pPr>
        <w:pStyle w:val="30"/>
        <w:spacing w:line="360" w:lineRule="auto"/>
        <w:ind w:firstLine="480" w:firstLineChars="200"/>
        <w:outlineLvl w:val="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2</w:t>
      </w:r>
      <w:r>
        <w:rPr>
          <w:rFonts w:hint="eastAsia" w:ascii="仿宋_GB2312" w:eastAsia="仿宋_GB2312" w:cs="Times New Roman"/>
          <w:color w:val="auto"/>
          <w:kern w:val="2"/>
        </w:rPr>
        <w:t>）实验报告（30%）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选择有针对性的设计实验，要求学生通过小组项目的形式进行实验，并撰写实验报告文档。实验报告文档的评分以小组表现和各人完成的质量为依据，满分100分。如有雷同，本次实验报告记零分。</w:t>
      </w:r>
    </w:p>
    <w:p>
      <w:pPr>
        <w:pStyle w:val="30"/>
        <w:spacing w:line="360" w:lineRule="auto"/>
        <w:ind w:firstLine="480" w:firstLineChars="200"/>
        <w:outlineLvl w:val="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3</w:t>
      </w:r>
      <w:r>
        <w:rPr>
          <w:rFonts w:hint="eastAsia" w:ascii="仿宋_GB2312" w:eastAsia="仿宋_GB2312" w:cs="Times New Roman"/>
          <w:color w:val="auto"/>
          <w:kern w:val="2"/>
        </w:rPr>
        <w:t>）期末考试（60%）</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期末进行综合闭卷考试，总分为100分，题型为选择题、填空题、判断题、分析题和设计题。期末卷面成绩未达总分50%者，该门课程成绩作不及格处理。</w:t>
      </w:r>
    </w:p>
    <w:p>
      <w:pPr>
        <w:spacing w:line="360" w:lineRule="auto"/>
        <w:ind w:firstLine="482"/>
        <w:rPr>
          <w:rFonts w:ascii="仿宋_GB2312" w:hAnsi="Times New Roman" w:eastAsia="仿宋_GB2312"/>
          <w:sz w:val="24"/>
          <w:szCs w:val="24"/>
        </w:rPr>
      </w:pP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outlineLvl w:val="0"/>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孙家广等著.《软件工程—理论、方法与实践》.高等教育出版社，2008.</w:t>
      </w:r>
    </w:p>
    <w:p>
      <w:pPr>
        <w:spacing w:before="156" w:beforeLines="50" w:after="156" w:afterLines="50" w:line="460" w:lineRule="exact"/>
        <w:ind w:firstLine="354" w:firstLineChars="147"/>
        <w:outlineLvl w:val="0"/>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1</w:t>
      </w:r>
      <w:r>
        <w:rPr>
          <w:rFonts w:hint="eastAsia" w:ascii="仿宋_GB2312" w:eastAsia="仿宋_GB2312" w:cs="Times New Roman"/>
          <w:color w:val="auto"/>
          <w:kern w:val="2"/>
        </w:rPr>
        <w:t>] [美]罗杰 S. 普莱斯曼. 软件工程：实践者的研究方法（原书第8版）. 北京:机械工业出版社, 2016.11</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2</w:t>
      </w:r>
      <w:r>
        <w:rPr>
          <w:rFonts w:hint="eastAsia" w:ascii="仿宋_GB2312" w:eastAsia="仿宋_GB2312" w:cs="Times New Roman"/>
          <w:color w:val="auto"/>
          <w:kern w:val="2"/>
        </w:rPr>
        <w:t>] 董越. 未雨绸缪：理解软件配置管理（第2版）. 北京:电子工业出版社, 2012.6</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3</w:t>
      </w:r>
      <w:r>
        <w:rPr>
          <w:rFonts w:hint="eastAsia" w:ascii="仿宋_GB2312" w:eastAsia="仿宋_GB2312" w:cs="Times New Roman"/>
          <w:color w:val="auto"/>
          <w:kern w:val="2"/>
        </w:rPr>
        <w:t>] 陈明. 软件工程课程实践. 北京:清华大学出版社,2009.8</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4</w:t>
      </w:r>
      <w:r>
        <w:rPr>
          <w:rFonts w:hint="eastAsia" w:ascii="仿宋_GB2312" w:eastAsia="仿宋_GB2312" w:cs="Times New Roman"/>
          <w:color w:val="auto"/>
          <w:kern w:val="2"/>
        </w:rPr>
        <w:t>] 朱少民. 软件质量保证和管理. 北京:清华大学出版社, 2007.1</w:t>
      </w: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w:t>
      </w:r>
      <w:r>
        <w:rPr>
          <w:rFonts w:ascii="黑体" w:hAnsi="黑体" w:eastAsia="黑体"/>
          <w:sz w:val="28"/>
          <w:szCs w:val="28"/>
        </w:rPr>
        <w:t>张巍</w:t>
      </w:r>
    </w:p>
    <w:p>
      <w:pPr>
        <w:ind w:firstLine="5040" w:firstLineChars="1800"/>
        <w:jc w:val="left"/>
        <w:rPr>
          <w:rFonts w:ascii="黑体" w:hAnsi="黑体" w:eastAsia="黑体"/>
          <w:sz w:val="28"/>
          <w:szCs w:val="28"/>
        </w:rPr>
      </w:pPr>
      <w:r>
        <w:rPr>
          <w:rFonts w:hint="eastAsia" w:ascii="黑体" w:hAnsi="黑体" w:eastAsia="黑体"/>
          <w:sz w:val="28"/>
          <w:szCs w:val="28"/>
        </w:rPr>
        <w:t>审核人：</w:t>
      </w:r>
      <w:r>
        <w:rPr>
          <w:rFonts w:ascii="黑体" w:hAnsi="黑体" w:eastAsia="黑体"/>
          <w:sz w:val="28"/>
          <w:szCs w:val="28"/>
        </w:rPr>
        <w:t>李宗花</w:t>
      </w:r>
      <w:r>
        <w:rPr>
          <w:rFonts w:hint="eastAsia" w:ascii="黑体" w:hAnsi="黑体" w:eastAsia="黑体"/>
          <w:sz w:val="28"/>
          <w:szCs w:val="28"/>
        </w:rPr>
        <w:t xml:space="preserve">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jc w:val="left"/>
        <w:rPr>
          <w:rFonts w:ascii="仿宋_GB2312" w:hAnsi="黑体" w:eastAsia="仿宋_GB2312"/>
          <w:sz w:val="28"/>
          <w:szCs w:val="28"/>
        </w:rPr>
      </w:pPr>
    </w:p>
    <w:p>
      <w:pPr>
        <w:sectPr>
          <w:pgSz w:w="11906" w:h="16838"/>
          <w:pgMar w:top="1440" w:right="1800" w:bottom="1440" w:left="1800" w:header="851" w:footer="992" w:gutter="0"/>
          <w:cols w:space="720" w:num="1"/>
          <w:docGrid w:type="lines" w:linePitch="312" w:charSpace="0"/>
        </w:sectPr>
      </w:pPr>
    </w:p>
    <w:p>
      <w:pPr>
        <w:spacing w:before="156" w:beforeLines="50" w:after="156" w:afterLines="50" w:line="360" w:lineRule="auto"/>
        <w:jc w:val="center"/>
        <w:rPr>
          <w:rFonts w:eastAsia="黑体"/>
          <w:sz w:val="32"/>
          <w:szCs w:val="32"/>
        </w:rPr>
      </w:pPr>
      <w:r>
        <w:rPr>
          <w:rFonts w:hint="eastAsia" w:eastAsia="黑体"/>
          <w:sz w:val="32"/>
          <w:szCs w:val="32"/>
        </w:rPr>
        <w:t>计算机科学与技术学院计算机科学与技术（对口单招）</w:t>
      </w:r>
      <w:r>
        <w:rPr>
          <w:rFonts w:eastAsia="黑体"/>
          <w:sz w:val="32"/>
          <w:szCs w:val="32"/>
        </w:rPr>
        <w:t>专业</w:t>
      </w:r>
    </w:p>
    <w:p>
      <w:pPr>
        <w:pStyle w:val="18"/>
        <w:rPr>
          <w:rFonts w:ascii="黑体" w:hAnsi="黑体" w:eastAsia="黑体"/>
          <w:b w:val="0"/>
          <w:sz w:val="36"/>
          <w:szCs w:val="36"/>
        </w:rPr>
      </w:pPr>
      <w:bookmarkStart w:id="12" w:name="_Toc477725088"/>
      <w:r>
        <w:rPr>
          <w:rFonts w:hint="eastAsia" w:ascii="黑体" w:hAnsi="黑体" w:eastAsia="黑体"/>
          <w:b w:val="0"/>
          <w:sz w:val="36"/>
          <w:szCs w:val="36"/>
        </w:rPr>
        <w:t>《C#高级编程》课程教学大纲</w:t>
      </w:r>
      <w:bookmarkEnd w:id="12"/>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C#高级编程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321B1A03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C++程序设计、C#应用程序设计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司艳丽</w:t>
            </w:r>
          </w:p>
        </w:tc>
      </w:tr>
    </w:tbl>
    <w:p>
      <w:pPr>
        <w:spacing w:before="156" w:beforeLines="5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480" w:firstLineChars="200"/>
        <w:rPr>
          <w:rFonts w:ascii="仿宋_GB2312" w:hAnsi="微软雅黑" w:eastAsia="仿宋_GB2312"/>
          <w:sz w:val="24"/>
          <w:szCs w:val="24"/>
        </w:rPr>
      </w:pPr>
      <w:r>
        <w:rPr>
          <w:rFonts w:ascii="仿宋_GB2312" w:hAnsi="宋体" w:eastAsia="仿宋_GB2312"/>
          <w:sz w:val="24"/>
        </w:rPr>
        <w:t>1.</w:t>
      </w:r>
      <w:r>
        <w:rPr>
          <w:rFonts w:hint="eastAsia" w:ascii="仿宋_GB2312" w:hAnsi="宋体" w:eastAsia="仿宋_GB2312"/>
          <w:sz w:val="24"/>
        </w:rPr>
        <w:t>了解C#的中ADO.NET作用，掌握使用ADO.NET访问数据库的方法，掌握</w:t>
      </w:r>
      <w:r>
        <w:rPr>
          <w:rFonts w:ascii="仿宋_GB2312" w:hAnsi="宋体" w:eastAsia="仿宋_GB2312"/>
          <w:sz w:val="24"/>
        </w:rPr>
        <w:t>DataG</w:t>
      </w:r>
      <w:r>
        <w:rPr>
          <w:rFonts w:ascii="仿宋_GB2312" w:hAnsi="微软雅黑" w:eastAsia="仿宋_GB2312"/>
          <w:sz w:val="24"/>
          <w:szCs w:val="24"/>
        </w:rPr>
        <w:t>ridView数据控件</w:t>
      </w:r>
      <w:r>
        <w:rPr>
          <w:rFonts w:hint="eastAsia" w:ascii="仿宋_GB2312" w:hAnsi="微软雅黑" w:eastAsia="仿宋_GB2312"/>
          <w:sz w:val="24"/>
          <w:szCs w:val="24"/>
        </w:rPr>
        <w:t>调用显示数据的方法与技巧；掌握使用报表与打印的方法与技巧；</w:t>
      </w:r>
    </w:p>
    <w:p>
      <w:pPr>
        <w:spacing w:after="156" w:afterLines="50" w:line="360" w:lineRule="auto"/>
        <w:ind w:firstLine="480" w:firstLineChars="200"/>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 xml:space="preserve"> 掌握C#中集合与泛型的应用；掌握多线程编程的方法；掌握网络编程的方法；掌握C#中类库的基本使用与应用程序部署的方法；</w:t>
      </w:r>
    </w:p>
    <w:p>
      <w:pPr>
        <w:spacing w:after="156" w:afterLines="50" w:line="360" w:lineRule="auto"/>
        <w:ind w:firstLine="480" w:firstLineChars="200"/>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提高学生动手技能，使学生正确处理编程实践过程中遇到的问题，培养学生独立分析问题和解决问题的能力、综合设计及创新能力；</w:t>
      </w:r>
    </w:p>
    <w:p>
      <w:pPr>
        <w:spacing w:after="156" w:afterLines="50"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4.掌握C#编写基于数据库编程、网络编程的基本方法，使学生具备设计实际项目的能力；</w:t>
      </w:r>
    </w:p>
    <w:p>
      <w:pPr>
        <w:spacing w:line="300" w:lineRule="auto"/>
        <w:ind w:firstLine="480" w:firstLineChars="200"/>
        <w:rPr>
          <w:rFonts w:ascii="仿宋_GB2312" w:hAnsi="微软雅黑" w:eastAsia="仿宋_GB2312"/>
          <w:sz w:val="24"/>
          <w:szCs w:val="24"/>
        </w:rPr>
      </w:pPr>
      <w:r>
        <w:rPr>
          <w:rFonts w:ascii="仿宋_GB2312" w:hAnsi="微软雅黑" w:eastAsia="仿宋_GB2312"/>
          <w:sz w:val="24"/>
          <w:szCs w:val="24"/>
        </w:rPr>
        <w:t>5</w:t>
      </w:r>
      <w:r>
        <w:rPr>
          <w:rFonts w:hint="eastAsia" w:ascii="仿宋_GB2312" w:hAnsi="微软雅黑" w:eastAsia="仿宋_GB2312"/>
          <w:sz w:val="24"/>
          <w:szCs w:val="24"/>
        </w:rPr>
        <w:t>.</w:t>
      </w:r>
      <w:r>
        <w:rPr>
          <w:rFonts w:ascii="仿宋_GB2312" w:hAnsi="宋体" w:eastAsia="仿宋_GB2312"/>
          <w:sz w:val="24"/>
          <w:szCs w:val="24"/>
        </w:rPr>
        <w:t>加强职业道德意识，</w:t>
      </w:r>
      <w:r>
        <w:rPr>
          <w:rFonts w:hint="eastAsia" w:ascii="仿宋_GB2312" w:hAnsi="微软雅黑" w:eastAsia="仿宋_GB2312"/>
          <w:sz w:val="24"/>
          <w:szCs w:val="24"/>
        </w:rPr>
        <w:t>培养学生实事求是、严肃认真的科学作风和良好的实验习惯，</w:t>
      </w:r>
      <w:r>
        <w:rPr>
          <w:rFonts w:ascii="仿宋_GB2312" w:hAnsi="宋体" w:eastAsia="仿宋_GB2312"/>
          <w:sz w:val="24"/>
          <w:szCs w:val="24"/>
        </w:rPr>
        <w:t>加强职业道德意识，</w:t>
      </w:r>
      <w:r>
        <w:rPr>
          <w:rFonts w:hint="eastAsia" w:ascii="仿宋_GB2312" w:hAnsi="微软雅黑" w:eastAsia="仿宋_GB2312"/>
          <w:sz w:val="24"/>
          <w:szCs w:val="24"/>
        </w:rPr>
        <w:t>为今后工作打下良好的基础。</w:t>
      </w:r>
    </w:p>
    <w:p>
      <w:pPr>
        <w:spacing w:before="156" w:beforeLines="50"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273"/>
        <w:gridCol w:w="4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2273"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4153"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color w:val="000000"/>
                <w:sz w:val="24"/>
                <w:szCs w:val="24"/>
              </w:rPr>
              <w:t>本课程目标对毕业要求的支撑关系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2. 问题分析：能够应用数学、自然科学和工程科学的研究思路与方法，结合文献研究，分析、表达面向计算机应用软件产品开发中的复杂问题，以获得有效结论。</w:t>
            </w:r>
          </w:p>
        </w:tc>
        <w:tc>
          <w:tcPr>
            <w:tcW w:w="2273" w:type="dxa"/>
            <w:tcBorders>
              <w:top w:val="single" w:color="auto" w:sz="4" w:space="0"/>
              <w:left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2.2 能够运用数学、物理等的相关知识分析复杂计算机工程问题，并结合计算机领域专业知识对复杂工程问题进行识别、表达与实施；</w:t>
            </w:r>
          </w:p>
          <w:p>
            <w:pPr>
              <w:ind w:left="105" w:leftChars="50" w:right="105" w:rightChars="50"/>
              <w:rPr>
                <w:rFonts w:ascii="宋体" w:hAnsi="宋体" w:cs="宋体"/>
                <w:color w:val="000000"/>
                <w:szCs w:val="21"/>
              </w:rPr>
            </w:pPr>
            <w:r>
              <w:rPr>
                <w:rFonts w:hint="eastAsia" w:ascii="仿宋" w:hAnsi="仿宋" w:eastAsia="仿宋" w:cs="仿宋"/>
                <w:szCs w:val="21"/>
              </w:rPr>
              <w:t>2.3 在充分理解和掌握专业知识的基础上，结合计算机专业发展速度快、实现方法的多样性上，能够运用所学知识开展文献检索和资料查询。</w:t>
            </w:r>
          </w:p>
        </w:tc>
        <w:tc>
          <w:tcPr>
            <w:tcW w:w="4153"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3. 设计/开发解决方案：能够针对复杂工程问题提出解决方案，在考虑社会、安全、法律、文化以及环境等因素前提下，设计满足特定需求的软件产品。</w:t>
            </w:r>
          </w:p>
        </w:tc>
        <w:tc>
          <w:tcPr>
            <w:tcW w:w="2273"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3.1 掌握解决复杂计算机工程问题的基础数学知识、专业基础知识和其它必需的知识；</w:t>
            </w:r>
          </w:p>
          <w:p>
            <w:pPr>
              <w:ind w:left="105" w:leftChars="50" w:right="105" w:rightChars="50"/>
              <w:rPr>
                <w:rFonts w:ascii="仿宋" w:hAnsi="仿宋" w:eastAsia="仿宋" w:cs="仿宋"/>
                <w:szCs w:val="21"/>
              </w:rPr>
            </w:pPr>
            <w:r>
              <w:rPr>
                <w:rFonts w:hint="eastAsia" w:ascii="仿宋" w:hAnsi="仿宋" w:eastAsia="仿宋" w:cs="仿宋"/>
                <w:szCs w:val="21"/>
              </w:rPr>
              <w:t>3.2 具备计算机工程和项目开发所需的设计/开发技能，能够设计针对复杂工程问题的解决方案，设计满足特定需求的系统、单元或软件流程；</w:t>
            </w:r>
          </w:p>
          <w:p>
            <w:pPr>
              <w:ind w:left="105" w:leftChars="50" w:right="105" w:rightChars="50"/>
              <w:rPr>
                <w:rFonts w:ascii="仿宋" w:hAnsi="仿宋" w:eastAsia="仿宋" w:cs="仿宋"/>
                <w:szCs w:val="21"/>
              </w:rPr>
            </w:pPr>
            <w:r>
              <w:rPr>
                <w:rFonts w:hint="eastAsia" w:ascii="仿宋" w:hAnsi="仿宋" w:eastAsia="仿宋" w:cs="仿宋"/>
                <w:szCs w:val="21"/>
              </w:rPr>
              <w:t>3.3 能够综合运用理论和技术手段解决实际问题；</w:t>
            </w:r>
          </w:p>
          <w:p>
            <w:pPr>
              <w:ind w:left="105" w:leftChars="50" w:right="105" w:rightChars="50"/>
              <w:rPr>
                <w:rFonts w:ascii="仿宋" w:hAnsi="仿宋" w:eastAsia="仿宋" w:cs="仿宋"/>
                <w:szCs w:val="21"/>
              </w:rPr>
            </w:pPr>
            <w:r>
              <w:rPr>
                <w:rFonts w:hint="eastAsia" w:ascii="仿宋" w:hAnsi="仿宋" w:eastAsia="仿宋" w:cs="仿宋"/>
                <w:szCs w:val="21"/>
              </w:rPr>
              <w:t>3.4 能够在工程设计中综合考虑社会、健康、安全、法律、文化等因素；</w:t>
            </w:r>
          </w:p>
          <w:p>
            <w:pPr>
              <w:ind w:left="105" w:leftChars="50" w:right="105" w:rightChars="50"/>
              <w:rPr>
                <w:rFonts w:ascii="宋体" w:hAnsi="宋体" w:cs="宋体"/>
                <w:color w:val="000000"/>
                <w:szCs w:val="21"/>
              </w:rPr>
            </w:pPr>
            <w:r>
              <w:rPr>
                <w:rFonts w:hint="eastAsia" w:ascii="仿宋" w:hAnsi="仿宋" w:eastAsia="仿宋" w:cs="仿宋"/>
                <w:szCs w:val="21"/>
              </w:rPr>
              <w:t>3.5根据IT行业的特点，培养具有良好创新意识的工程人才。</w:t>
            </w:r>
          </w:p>
        </w:tc>
        <w:tc>
          <w:tcPr>
            <w:tcW w:w="4153"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20" w:type="default"/>
          <w:pgSz w:w="11906" w:h="16838"/>
          <w:pgMar w:top="1440" w:right="1800" w:bottom="1440" w:left="1800" w:header="851" w:footer="992" w:gutter="0"/>
          <w:cols w:space="720" w:num="1"/>
          <w:docGrid w:type="lines" w:linePitch="312" w:charSpace="0"/>
        </w:sectPr>
      </w:pPr>
    </w:p>
    <w:p>
      <w:pPr>
        <w:spacing w:before="156" w:beforeLines="50" w:after="156" w:after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964"/>
        <w:gridCol w:w="2340"/>
        <w:gridCol w:w="5400"/>
        <w:gridCol w:w="16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96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234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540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162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08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1.ADO.NET数据库访问技术</w:t>
            </w:r>
          </w:p>
        </w:tc>
        <w:tc>
          <w:tcPr>
            <w:tcW w:w="196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课程目标1、4、5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1)ADO.NET介绍；</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2)SQL语句基础</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3)ADO.NET的框架与访问数据的模式;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4)使用连接模式访问数据库;</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5)使用非连接模式访问数据库；</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6)数据绑定；</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w:t>
            </w:r>
            <w:r>
              <w:rPr>
                <w:rFonts w:hint="eastAsia" w:ascii="仿宋_GB2312" w:eastAsia="仿宋_GB2312"/>
                <w:bCs/>
                <w:szCs w:val="21"/>
              </w:rPr>
              <w:t>更新数据库记录</w:t>
            </w:r>
            <w:r>
              <w:rPr>
                <w:rFonts w:hint="eastAsia" w:ascii="仿宋_GB2312" w:hAnsi="微软雅黑" w:eastAsia="仿宋_GB2312"/>
                <w:szCs w:val="21"/>
              </w:rPr>
              <w:t>;</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(1)了解ADO.NET知识结构；</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(2)了解SQL语句基础，包括增加、删除、更新、查找；</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(3)了解ADO.NET的框架与访问数据的模式;；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(4)掌握使用连接模式访问数据库的方法;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(5)掌握使用非连接模式访问数据库的方法;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(6)掌握数据绑定与BindingSource与BindingNavigator控件，以及DataGridView控件；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(7)掌握使用各种控件管理数据库中数据的方法；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10学时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2.数据报表与打印</w:t>
            </w:r>
          </w:p>
        </w:tc>
        <w:tc>
          <w:tcPr>
            <w:tcW w:w="196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课程目标1、4、5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Windows打印组件的使用；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2)打印的基本操作</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3)微软报表;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4)水晶报表;</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(1)掌握Windows打印组件的使用方法；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(2)掌握Windows打印组件的使用；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(3)掌握微软报表的使用方法；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(4)掌握使水晶报表方法;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3.集合与泛型</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1)集合的介绍；</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2)常用非泛型集合与泛型集合;</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3)泛型;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4)泛型接口；</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5)泛型的定义方法；</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(1)理解集合概念；</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(2)掌握常用非泛型集合与泛型集合的使用方法；</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(3)掌握ArrayList类的使用；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(4)掌握HashTable类的使用;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(5)理解泛型的概念;</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(6)掌握List&lt;T&gt;类的使用方法；</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(7)掌握Dictionary&lt;K，V&gt;类的使用方法；</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(8)掌握泛型接口的使用方法；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4.多线程编程</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1)多线程的概念；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2)线程的基本操作;</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3)线程的同步问题</w:t>
            </w:r>
            <w:r>
              <w:rPr>
                <w:rFonts w:ascii="仿宋_GB2312" w:hAnsi="微软雅黑" w:eastAsia="仿宋_GB2312"/>
                <w:szCs w:val="21"/>
              </w:rPr>
              <w:t xml:space="preserve"> </w:t>
            </w:r>
          </w:p>
          <w:p>
            <w:pPr>
              <w:adjustRightInd w:val="0"/>
              <w:snapToGrid w:val="0"/>
              <w:spacing w:after="62" w:afterLines="20"/>
              <w:jc w:val="left"/>
              <w:rPr>
                <w:rFonts w:ascii="仿宋_GB2312" w:hAnsi="微软雅黑" w:eastAsia="仿宋_GB2312"/>
                <w:szCs w:val="21"/>
              </w:rPr>
            </w:pP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 xml:space="preserve">(1)了解多线程技术； </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(2)掌握多线程的概念；</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(3)掌握Thread类的使用；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(4)掌握线程的创建、启动、结束、线程池的方法;</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(5)掌握线程间数据共享的方法；</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(6)掌握lock语句同步数据访问，Mutex类同步数据访问，Monitor类同步数据访问；</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5.网络编程</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1)网络编程的基本类库；</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2)套接字的使用；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3)TCP应用编程；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4)UDP应用编程；</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(1)了解网络编程的基本应用；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(2)掌握IPAddress类Dns类的使用；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(3)掌握IPAddress类IPEndPoint类的使用;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(4)掌握套接字Socket类的应用;</w:t>
            </w:r>
            <w:r>
              <w:rPr>
                <w:rFonts w:ascii="仿宋_GB2312" w:hAnsi="微软雅黑" w:eastAsia="仿宋_GB2312"/>
                <w:szCs w:val="21"/>
              </w:rPr>
              <w:t xml:space="preserve"> </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(5)掌握面向连接的套接字与无连接的套接字的使用;</w:t>
            </w:r>
            <w:r>
              <w:rPr>
                <w:rFonts w:ascii="仿宋_GB2312" w:hAnsi="微软雅黑" w:eastAsia="仿宋_GB2312"/>
                <w:szCs w:val="21"/>
              </w:rPr>
              <w:t xml:space="preserve"> </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(6)掌握TcpClient和TcpListener类的使用;</w:t>
            </w:r>
            <w:r>
              <w:rPr>
                <w:rFonts w:ascii="仿宋_GB2312" w:hAnsi="微软雅黑" w:eastAsia="仿宋_GB2312"/>
                <w:szCs w:val="21"/>
              </w:rPr>
              <w:t xml:space="preserve"> </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(7)掌握TCP的编程的使用;</w:t>
            </w:r>
            <w:r>
              <w:rPr>
                <w:rFonts w:ascii="仿宋_GB2312" w:hAnsi="微软雅黑" w:eastAsia="仿宋_GB2312"/>
                <w:szCs w:val="21"/>
              </w:rPr>
              <w:t xml:space="preserve"> </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(8)掌握UDP编程的使用;</w:t>
            </w:r>
            <w:r>
              <w:rPr>
                <w:rFonts w:ascii="仿宋_GB2312" w:hAnsi="微软雅黑" w:eastAsia="仿宋_GB2312"/>
                <w:szCs w:val="21"/>
              </w:rPr>
              <w:t xml:space="preserve"> </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6.类库的使用与项目安装部署</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1)类库基础知识；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2)自定义类库；</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3)用户定义控件；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4)项目安装部署；</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(1)掌握程序集、类库、组件、控件的应用；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(2)掌握自定义类库的使用；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(3)掌握用户自定义控件的使用；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(4)掌握项目打包的方法。</w:t>
            </w:r>
          </w:p>
          <w:p>
            <w:pPr>
              <w:widowControl/>
              <w:spacing w:after="62" w:afterLines="20" w:line="300" w:lineRule="exact"/>
              <w:jc w:val="left"/>
              <w:rPr>
                <w:rFonts w:ascii="仿宋_GB2312" w:hAnsi="微软雅黑" w:eastAsia="仿宋_GB2312"/>
                <w:szCs w:val="21"/>
              </w:rPr>
            </w:pP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1.教学目标1的达成度通过课堂知识点讲解、课后作业、实验报告、期末项目考试综合考评；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3.教学目标3、4的达成度通过课堂知识点讲解、实验报告、期末项目综合考评；</w:t>
      </w:r>
    </w:p>
    <w:p>
      <w:pPr>
        <w:pStyle w:val="30"/>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4.教学目标5的达成度通过课堂提问、实验报告、课外项目实践、期末考核综合考评。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kern w:val="2"/>
        </w:rPr>
        <w:t>1.</w:t>
      </w:r>
      <w:r>
        <w:rPr>
          <w:rFonts w:hint="eastAsia" w:ascii="仿宋_GB2312" w:eastAsia="仿宋_GB2312" w:cs="Times New Roman"/>
          <w:kern w:val="2"/>
        </w:rPr>
        <w:t>考查课《C#高级编程》的期</w:t>
      </w:r>
      <w:r>
        <w:rPr>
          <w:rFonts w:hint="eastAsia" w:ascii="仿宋_GB2312" w:eastAsia="仿宋_GB2312" w:cs="Times New Roman"/>
          <w:color w:val="auto"/>
          <w:kern w:val="2"/>
        </w:rPr>
        <w:t>末总评成绩包括4个部分，分别为出勤及课堂表现、课后作业、实验报告和期末项目考核。重点体现过程化考核形式，把期末总评成绩分散到整个学期学习的全过程。具体要求及成绩评定方法如下：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总分为100分，无故旷课扣分，无故旷课超过学校规定次数者，按学校有关规定处理。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布置至少三次课后作业，作业包括课后思考题和分析计算题，评分以答题思路的规范性、整洁性、整体性、逻辑性、正确性为依据，每次满分为100分，最后取平均分。如果作业雷同本次作业记零分。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（3）实验报告（30%）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选择有针对性的设计实验，要求学生通过计算机完成相应的编程实验并撰写实验报告。实验报告的评分以实验完成的质量为依据，每次满分100分，最后取平均分。如有雷同，本次实验报告记零分。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（4）期末项目考核（50%）</w:t>
      </w:r>
    </w:p>
    <w:p>
      <w:pPr>
        <w:pStyle w:val="30"/>
        <w:spacing w:line="360" w:lineRule="auto"/>
        <w:ind w:firstLine="480" w:firstLineChars="200"/>
        <w:rPr>
          <w:rFonts w:ascii="仿宋_GB2312" w:hAnsi="微软雅黑" w:eastAsia="仿宋_GB2312"/>
          <w:szCs w:val="21"/>
        </w:rPr>
      </w:pPr>
      <w:r>
        <w:rPr>
          <w:rFonts w:hint="eastAsia" w:ascii="仿宋_GB2312" w:eastAsia="仿宋_GB2312" w:cs="Times New Roman"/>
          <w:color w:val="auto"/>
          <w:kern w:val="2"/>
        </w:rPr>
        <w:t>期末考核分总分100分，完成</w:t>
      </w:r>
      <w:r>
        <w:rPr>
          <w:rFonts w:hint="eastAsia" w:ascii="仿宋_GB2312" w:hAnsi="微软雅黑" w:eastAsia="仿宋_GB2312"/>
          <w:szCs w:val="21"/>
        </w:rPr>
        <w:t>图书管理系统、超市采购系统、MyQQ通讯软件等项目中的一个</w:t>
      </w:r>
      <w:r>
        <w:rPr>
          <w:rFonts w:hint="eastAsia" w:ascii="仿宋_GB2312" w:eastAsia="仿宋_GB2312" w:cs="Times New Roman"/>
          <w:color w:val="auto"/>
          <w:kern w:val="2"/>
        </w:rPr>
        <w:t>，需要提交项目制作报告、项目源代码，并进行项目演示。</w:t>
      </w:r>
      <w:r>
        <w:rPr>
          <w:rFonts w:hint="eastAsia" w:ascii="仿宋_GB2312" w:hAnsi="微软雅黑" w:eastAsia="仿宋_GB2312"/>
          <w:szCs w:val="21"/>
        </w:rPr>
        <w:t>项目</w:t>
      </w:r>
      <w:r>
        <w:rPr>
          <w:rFonts w:hint="eastAsia" w:ascii="仿宋_GB2312" w:eastAsia="仿宋_GB2312" w:cs="Times New Roman"/>
          <w:color w:val="auto"/>
          <w:kern w:val="2"/>
        </w:rPr>
        <w:t>采用分组的形式，两个人一组，培养学生的团队协作能力。</w:t>
      </w:r>
      <w:r>
        <w:rPr>
          <w:rFonts w:hint="eastAsia" w:ascii="仿宋_GB2312" w:hAnsi="微软雅黑" w:eastAsia="仿宋_GB2312"/>
          <w:szCs w:val="21"/>
        </w:rPr>
        <w:t>管理系统项目</w:t>
      </w:r>
      <w:r>
        <w:rPr>
          <w:rFonts w:hint="eastAsia" w:ascii="仿宋_GB2312" w:eastAsia="仿宋_GB2312" w:cs="Times New Roman"/>
          <w:color w:val="auto"/>
          <w:kern w:val="2"/>
        </w:rPr>
        <w:t>考核指标：（1）合理使用WinForm窗体。（2）</w:t>
      </w:r>
      <w:r>
        <w:rPr>
          <w:rFonts w:hint="eastAsia" w:ascii="仿宋_GB2312" w:hAnsi="微软雅黑" w:eastAsia="仿宋_GB2312"/>
          <w:szCs w:val="21"/>
        </w:rPr>
        <w:t>简单数据表的创建</w:t>
      </w:r>
      <w:r>
        <w:rPr>
          <w:rFonts w:hint="eastAsia" w:ascii="仿宋_GB2312" w:eastAsia="仿宋_GB2312" w:cs="Times New Roman"/>
          <w:color w:val="auto"/>
          <w:kern w:val="2"/>
        </w:rPr>
        <w:t>。（3）</w:t>
      </w:r>
      <w:r>
        <w:rPr>
          <w:rFonts w:hint="eastAsia" w:ascii="仿宋_GB2312" w:hAnsi="微软雅黑" w:eastAsia="仿宋_GB2312"/>
          <w:szCs w:val="21"/>
        </w:rPr>
        <w:t>ADO.NET的</w:t>
      </w:r>
      <w:r>
        <w:rPr>
          <w:rFonts w:hint="eastAsia" w:ascii="仿宋_GB2312" w:eastAsia="仿宋_GB2312" w:cs="Times New Roman"/>
          <w:color w:val="auto"/>
          <w:kern w:val="2"/>
        </w:rPr>
        <w:t>合理使用。（4）增删该查功能的实现。（5）项目的安装部署。</w:t>
      </w:r>
      <w:r>
        <w:rPr>
          <w:rFonts w:hint="eastAsia" w:ascii="仿宋_GB2312" w:hAnsi="微软雅黑" w:eastAsia="仿宋_GB2312"/>
          <w:szCs w:val="21"/>
        </w:rPr>
        <w:t>网络编程类项目</w:t>
      </w:r>
      <w:r>
        <w:rPr>
          <w:rFonts w:hint="eastAsia" w:ascii="仿宋_GB2312" w:eastAsia="仿宋_GB2312" w:cs="Times New Roman"/>
          <w:color w:val="auto"/>
          <w:kern w:val="2"/>
        </w:rPr>
        <w:t>考核指标：（1）通讯WinForm窗体的设计。（2）</w:t>
      </w:r>
      <w:r>
        <w:rPr>
          <w:rFonts w:hint="eastAsia" w:ascii="仿宋_GB2312" w:hAnsi="微软雅黑" w:eastAsia="仿宋_GB2312"/>
          <w:szCs w:val="21"/>
        </w:rPr>
        <w:t>网络编程类的使用</w:t>
      </w:r>
      <w:r>
        <w:rPr>
          <w:rFonts w:hint="eastAsia" w:ascii="仿宋_GB2312" w:eastAsia="仿宋_GB2312" w:cs="Times New Roman"/>
          <w:color w:val="auto"/>
          <w:kern w:val="2"/>
        </w:rPr>
        <w:t>。（3）套接字的使用。（4）TCP或者UDP的使用。（5）项目的安装部署。每一项指标满分20分，对于出现的其他小问题酌情扣分。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kern w:val="2"/>
        </w:rPr>
        <w:t>[1] 龙马高新教育．C#从入门到精通，第二版．北京：人民邮电出版社，2015．</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30"/>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 xml:space="preserve">[1] （美)内格尔 (Nagel,C.)等著，李铭 译. </w:t>
      </w:r>
      <w:r>
        <w:rPr>
          <w:rFonts w:ascii="仿宋_GB2312" w:eastAsia="仿宋_GB2312" w:cs="Times New Roman"/>
          <w:kern w:val="2"/>
        </w:rPr>
        <w:t>C#高级编程</w:t>
      </w:r>
      <w:r>
        <w:rPr>
          <w:rFonts w:hint="eastAsia" w:ascii="仿宋_GB2312" w:eastAsia="仿宋_GB2312" w:cs="Times New Roman"/>
          <w:kern w:val="2"/>
        </w:rPr>
        <w:t>，第九版．北京：清华大学出版社，2014．</w:t>
      </w:r>
    </w:p>
    <w:p>
      <w:pPr>
        <w:pStyle w:val="30"/>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[2] 张敬普 丁士锋.</w:t>
      </w:r>
      <w:r>
        <w:rPr>
          <w:rFonts w:ascii="仿宋_GB2312" w:eastAsia="仿宋_GB2312" w:cs="Times New Roman"/>
          <w:kern w:val="2"/>
        </w:rPr>
        <w:t xml:space="preserve"> 精通C# 5.0与.NET 4.5高级编程</w:t>
      </w:r>
      <w:r>
        <w:rPr>
          <w:rFonts w:hint="eastAsia" w:ascii="仿宋_GB2312" w:eastAsia="仿宋_GB2312" w:cs="Times New Roman"/>
          <w:kern w:val="2"/>
        </w:rPr>
        <w:t>，第一版．北京：清华大学出版社，2014．</w:t>
      </w:r>
    </w:p>
    <w:p>
      <w:pPr>
        <w:pStyle w:val="30"/>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[3] Troelsen 著，朱晔，肖逵，姚琪琳，张大磊，王少葵，范睿 等译．</w:t>
      </w:r>
      <w:r>
        <w:rPr>
          <w:rFonts w:ascii="仿宋_GB2312" w:eastAsia="仿宋_GB2312" w:cs="Times New Roman"/>
          <w:kern w:val="2"/>
        </w:rPr>
        <w:t>C#与.NET 4高级程序设计</w:t>
      </w:r>
      <w:r>
        <w:rPr>
          <w:rFonts w:hint="eastAsia" w:ascii="仿宋_GB2312" w:eastAsia="仿宋_GB2312" w:cs="Times New Roman"/>
          <w:kern w:val="2"/>
        </w:rPr>
        <w:t>，第五版．北京：人民邮电出版社，2011．</w:t>
      </w:r>
    </w:p>
    <w:p>
      <w:pPr>
        <w:pStyle w:val="30"/>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 xml:space="preserve">[5] John Sharp著 周靖译. </w:t>
      </w:r>
      <w:r>
        <w:rPr>
          <w:rFonts w:ascii="仿宋_GB2312" w:eastAsia="仿宋_GB2312" w:cs="Times New Roman"/>
          <w:kern w:val="2"/>
        </w:rPr>
        <w:t>Visual C#从入门到精通</w:t>
      </w:r>
      <w:r>
        <w:rPr>
          <w:rFonts w:hint="eastAsia" w:ascii="仿宋_GB2312" w:eastAsia="仿宋_GB2312" w:cs="Times New Roman"/>
          <w:kern w:val="2"/>
        </w:rPr>
        <w:t>，第八版．北京：清华大学出版社，2016．</w:t>
      </w:r>
    </w:p>
    <w:p>
      <w:pPr>
        <w:pStyle w:val="30"/>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[6] 传智播客高教产品研发部. C#程序设计基础入门教程，第一版．北京：人民邮电出版社，2014．</w:t>
      </w:r>
    </w:p>
    <w:p>
      <w:pPr>
        <w:pStyle w:val="30"/>
        <w:spacing w:after="156" w:afterLines="50" w:line="276" w:lineRule="auto"/>
        <w:ind w:left="630" w:leftChars="300"/>
        <w:rPr>
          <w:rFonts w:ascii="仿宋_GB2312" w:eastAsia="仿宋_GB2312" w:cs="Times New Roman"/>
          <w:kern w:val="2"/>
        </w:rPr>
      </w:pPr>
    </w:p>
    <w:p>
      <w:pPr>
        <w:pStyle w:val="5"/>
        <w:spacing w:line="320" w:lineRule="exact"/>
        <w:rPr>
          <w:b/>
        </w:rPr>
      </w:pP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制订人：司艳丽</w:t>
      </w:r>
    </w:p>
    <w:p>
      <w:pPr>
        <w:ind w:firstLine="5320" w:firstLineChars="1900"/>
        <w:jc w:val="left"/>
        <w:rPr>
          <w:rFonts w:ascii="黑体" w:hAnsi="黑体" w:eastAsia="黑体"/>
          <w:sz w:val="28"/>
          <w:szCs w:val="28"/>
        </w:rPr>
      </w:pPr>
      <w:r>
        <w:rPr>
          <w:rFonts w:hint="eastAsia" w:ascii="黑体" w:hAnsi="黑体" w:eastAsia="黑体"/>
          <w:sz w:val="28"/>
          <w:szCs w:val="28"/>
        </w:rPr>
        <w:t>审核人：桂斌 王江涛</w:t>
      </w:r>
    </w:p>
    <w:p>
      <w:pPr>
        <w:ind w:left="5601" w:leftChars="2667" w:firstLine="840" w:firstLineChars="300"/>
        <w:jc w:val="left"/>
        <w:rPr>
          <w:rFonts w:ascii="黑体" w:hAnsi="黑体" w:eastAsia="黑体"/>
          <w:sz w:val="28"/>
          <w:szCs w:val="28"/>
        </w:rPr>
      </w:pPr>
      <w:r>
        <w:rPr>
          <w:rFonts w:hint="eastAsia" w:ascii="黑体" w:hAnsi="黑体" w:eastAsia="黑体"/>
          <w:sz w:val="28"/>
          <w:szCs w:val="28"/>
        </w:rPr>
        <w:t>2016年12月</w:t>
      </w:r>
    </w:p>
    <w:p>
      <w:pPr>
        <w:jc w:val="left"/>
        <w:rPr>
          <w:rFonts w:ascii="仿宋_GB2312" w:hAnsi="黑体" w:eastAsia="仿宋_GB2312"/>
          <w:sz w:val="28"/>
          <w:szCs w:val="28"/>
        </w:rPr>
      </w:pPr>
    </w:p>
    <w:p>
      <w:r>
        <w:br w:type="page"/>
      </w: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13" w:name="_Toc477725089"/>
      <w:r>
        <w:rPr>
          <w:rFonts w:hint="eastAsia" w:ascii="黑体" w:hAnsi="黑体" w:eastAsia="黑体"/>
          <w:b w:val="0"/>
          <w:sz w:val="36"/>
          <w:szCs w:val="36"/>
        </w:rPr>
        <w:t>《SQL Server数据库技术》课程教学大纲</w:t>
      </w:r>
      <w:bookmarkEnd w:id="13"/>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TITLE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SQL Server数据库技术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w:t>
            </w:r>
            <w:r>
              <w:rPr>
                <w:rFonts w:ascii="仿宋_GB2312" w:hAnsi="Arial" w:eastAsia="仿宋_GB2312" w:cs="Arial"/>
                <w:color w:val="333333"/>
                <w:sz w:val="20"/>
              </w:rPr>
              <w:t xml:space="preserve"> </w:t>
            </w:r>
            <w:r>
              <w:rPr>
                <w:rFonts w:ascii="仿宋_GB2312" w:eastAsia="仿宋_GB2312"/>
                <w:spacing w:val="-3"/>
                <w:kern w:val="0"/>
                <w:sz w:val="24"/>
                <w:szCs w:val="24"/>
                <w:lang w:val="en-GB"/>
              </w:rPr>
              <w:t>CHARACTER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CODE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321B1A04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CREDIT</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CONTACT HOURS</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PRE-</w:t>
            </w:r>
            <w:r>
              <w:rPr>
                <w:rFonts w:hint="eastAsia" w:ascii="仿宋_GB2312"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 《数据结构》《数据库原理及应用》《C#/JAVA程序设计》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COORDINATOR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桂斌</w:t>
            </w:r>
          </w:p>
        </w:tc>
      </w:tr>
    </w:tbl>
    <w:p>
      <w:pPr>
        <w:spacing w:before="312" w:beforeLines="100" w:after="156" w:afterLines="50" w:line="360" w:lineRule="auto"/>
        <w:jc w:val="left"/>
        <w:rPr>
          <w:rFonts w:ascii="黑体" w:hAnsi="黑体" w:eastAsia="黑体"/>
          <w:b/>
          <w:sz w:val="28"/>
          <w:szCs w:val="28"/>
        </w:rPr>
      </w:pPr>
      <w:r>
        <w:rPr>
          <w:rFonts w:hint="eastAsia" w:ascii="黑体" w:hAnsi="黑体" w:eastAsia="黑体"/>
          <w:b/>
          <w:sz w:val="28"/>
          <w:szCs w:val="28"/>
        </w:rPr>
        <w:t>二、课程目标</w:t>
      </w:r>
    </w:p>
    <w:p>
      <w:pPr>
        <w:pStyle w:val="2"/>
        <w:jc w:val="both"/>
        <w:rPr>
          <w:rFonts w:ascii="仿宋_GB2312" w:hAnsi="微软雅黑" w:cs="Times New Roman"/>
          <w:bCs w:val="0"/>
          <w:kern w:val="2"/>
          <w:sz w:val="24"/>
          <w:szCs w:val="24"/>
        </w:rPr>
      </w:pPr>
      <w:r>
        <w:rPr>
          <w:rFonts w:hint="eastAsia" w:ascii="仿宋_GB2312" w:hAnsi="微软雅黑" w:cs="Times New Roman"/>
          <w:bCs w:val="0"/>
          <w:kern w:val="2"/>
          <w:sz w:val="24"/>
          <w:szCs w:val="24"/>
        </w:rPr>
        <w:t>通过本课程的学习，学生应具备以下几方面的目标：</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1.掌握</w:t>
      </w:r>
      <w:r>
        <w:rPr>
          <w:rFonts w:hint="eastAsia" w:ascii="仿宋_GB2312" w:hAnsi="微软雅黑"/>
          <w:sz w:val="24"/>
          <w:szCs w:val="24"/>
        </w:rPr>
        <w:t>SQL Server</w:t>
      </w:r>
      <w:r>
        <w:rPr>
          <w:rFonts w:hint="eastAsia" w:ascii="仿宋_GB2312" w:hAnsi="微软雅黑" w:cs="Times New Roman"/>
          <w:bCs w:val="0"/>
          <w:kern w:val="2"/>
          <w:sz w:val="24"/>
          <w:szCs w:val="24"/>
        </w:rPr>
        <w:t>数据库管理系统在window平台上安装，以及如何进行</w:t>
      </w:r>
      <w:r>
        <w:rPr>
          <w:rFonts w:hint="eastAsia" w:ascii="仿宋_GB2312" w:hAnsi="微软雅黑"/>
          <w:sz w:val="24"/>
          <w:szCs w:val="24"/>
        </w:rPr>
        <w:t>SQL Server</w:t>
      </w:r>
      <w:r>
        <w:rPr>
          <w:rFonts w:hint="eastAsia" w:ascii="仿宋_GB2312" w:hAnsi="微软雅黑" w:cs="Times New Roman"/>
          <w:bCs w:val="0"/>
          <w:kern w:val="2"/>
          <w:sz w:val="24"/>
          <w:szCs w:val="24"/>
        </w:rPr>
        <w:t>账户的状态修改，</w:t>
      </w:r>
      <w:r>
        <w:rPr>
          <w:rFonts w:hint="eastAsia" w:ascii="仿宋_GB2312" w:hAnsi="微软雅黑"/>
          <w:sz w:val="24"/>
          <w:szCs w:val="24"/>
        </w:rPr>
        <w:t>SQL Server</w:t>
      </w:r>
      <w:r>
        <w:rPr>
          <w:rFonts w:hint="eastAsia" w:ascii="仿宋_GB2312" w:hAnsi="微软雅黑" w:cs="Times New Roman"/>
          <w:bCs w:val="0"/>
          <w:kern w:val="2"/>
          <w:sz w:val="24"/>
          <w:szCs w:val="24"/>
        </w:rPr>
        <w:t>体系结构的构成等基础理论和基本操作技能。</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2.掌握数据库技术基本概念；理解关系规范化中的函数依赖及范式。</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3．了解</w:t>
      </w:r>
      <w:r>
        <w:rPr>
          <w:rFonts w:hint="eastAsia" w:ascii="仿宋_GB2312" w:hAnsi="微软雅黑"/>
          <w:sz w:val="24"/>
          <w:szCs w:val="24"/>
        </w:rPr>
        <w:t>SQL Server</w:t>
      </w:r>
      <w:r>
        <w:rPr>
          <w:rFonts w:hint="eastAsia" w:ascii="仿宋_GB2312" w:hAnsi="微软雅黑" w:cs="Times New Roman"/>
          <w:bCs w:val="0"/>
          <w:kern w:val="2"/>
          <w:sz w:val="24"/>
          <w:szCs w:val="24"/>
        </w:rPr>
        <w:t>数据库管理系统对表空间，控制文件，日志文件，模式对象以及用户及角色权限的控制的基本操作技能。</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4.掌握</w:t>
      </w:r>
      <w:r>
        <w:rPr>
          <w:rFonts w:hint="eastAsia" w:ascii="仿宋_GB2312" w:hAnsi="微软雅黑"/>
          <w:sz w:val="24"/>
          <w:szCs w:val="24"/>
        </w:rPr>
        <w:t>SQL Server</w:t>
      </w:r>
      <w:r>
        <w:rPr>
          <w:rFonts w:hint="eastAsia" w:ascii="仿宋_GB2312" w:hAnsi="微软雅黑" w:cs="Times New Roman"/>
          <w:bCs w:val="0"/>
          <w:kern w:val="2"/>
          <w:sz w:val="24"/>
          <w:szCs w:val="24"/>
        </w:rPr>
        <w:t>数据库管理系统利用SQL的基本语句完成对存储过程，函数，触发器以及包等基本功能模块的定义及引用；</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5.掌握</w:t>
      </w:r>
      <w:r>
        <w:rPr>
          <w:rFonts w:hint="eastAsia" w:ascii="仿宋_GB2312" w:hAnsi="微软雅黑"/>
          <w:sz w:val="24"/>
          <w:szCs w:val="24"/>
        </w:rPr>
        <w:t>SQL Server</w:t>
      </w:r>
      <w:r>
        <w:rPr>
          <w:rFonts w:hint="eastAsia" w:ascii="仿宋_GB2312" w:hAnsi="微软雅黑" w:cs="Times New Roman"/>
          <w:bCs w:val="0"/>
          <w:kern w:val="2"/>
          <w:sz w:val="24"/>
          <w:szCs w:val="24"/>
        </w:rPr>
        <w:t xml:space="preserve">数据库对数据进行导入，导出，备份与恢复等日常维护操作的能力； </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6、掌握分析关系数据模型，关系数据库规范化理论的基本方法，正确分析数据库设计中发生的各种现象，具有分析、调整和排除数据库模式设计中问题的能力，具备分析设计数据库系统的基本知识；</w:t>
      </w:r>
    </w:p>
    <w:p>
      <w:pPr>
        <w:pStyle w:val="2"/>
        <w:jc w:val="both"/>
        <w:rPr>
          <w:rFonts w:ascii="仿宋_GB2312" w:hAnsi="微软雅黑" w:cs="Times New Roman"/>
          <w:bCs w:val="0"/>
          <w:kern w:val="2"/>
          <w:sz w:val="24"/>
          <w:szCs w:val="24"/>
        </w:rPr>
      </w:pPr>
      <w:r>
        <w:rPr>
          <w:rFonts w:hint="eastAsia" w:ascii="仿宋_GB2312" w:hAnsi="微软雅黑" w:cs="Times New Roman"/>
          <w:bCs w:val="0"/>
          <w:kern w:val="2"/>
          <w:sz w:val="24"/>
          <w:szCs w:val="24"/>
        </w:rPr>
        <w:t>7.培养学生实事求是、严肃认真的科学作风和良好的实验习惯，为今后工作打下良好的基础。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6. 工程与社会：基于计算机工程相关背景知识进行合理分析，评价计算机系统解决方案和工程实践对社会、健康、安全、法律以及文化的影响，并理解应承担的责任。</w:t>
            </w:r>
          </w:p>
        </w:tc>
        <w:tc>
          <w:tcPr>
            <w:tcW w:w="3402" w:type="dxa"/>
            <w:tcBorders>
              <w:top w:val="single" w:color="auto" w:sz="4" w:space="0"/>
              <w:left w:val="single" w:color="auto" w:sz="4" w:space="0"/>
              <w:right w:val="single" w:color="auto" w:sz="4" w:space="0"/>
            </w:tcBorders>
            <w:vAlign w:val="center"/>
          </w:tcPr>
          <w:p>
            <w:pPr>
              <w:ind w:right="105" w:rightChars="50"/>
              <w:rPr>
                <w:rFonts w:ascii="仿宋_GB2312" w:hAnsi="仿宋_GB2312" w:eastAsia="仿宋_GB2312" w:cs="仿宋_GB2312"/>
                <w:color w:val="000000"/>
                <w:szCs w:val="21"/>
              </w:rPr>
            </w:pPr>
            <w:r>
              <w:rPr>
                <w:rFonts w:hint="eastAsia" w:ascii="仿宋_GB2312" w:hAnsi="仿宋_GB2312" w:eastAsia="仿宋_GB2312" w:cs="仿宋_GB2312"/>
                <w:szCs w:val="21"/>
              </w:rPr>
              <w:t>6.1 能够运用所学的计算机软硬件项目规划与管理、系统工程的知识分析和评价专业工程实践和复杂工程问题解决方案对社会、健康、安全、法律以及文化的影响；</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课程目标1</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课程目标2</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课程目标3</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课程目标4</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color w:val="000000"/>
                <w:szCs w:val="21"/>
              </w:rPr>
            </w:pPr>
            <w:r>
              <w:rPr>
                <w:rFonts w:hint="eastAsia" w:ascii="仿宋_GB2312" w:hAnsi="仿宋_GB2312" w:eastAsia="仿宋_GB2312" w:cs="仿宋_GB2312"/>
                <w:szCs w:val="21"/>
              </w:rPr>
              <w:t>9.1 能够理解团队合作的意义，理解复杂工程中人员的分工与协作，能与团队成员有效沟通，最大程度发挥团队的作用；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课程目标2</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课程目标3</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课程目标4</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课程目标5</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9.1 能够理解团队合作的意义，理解复杂工程中人员的分工与协作，能与团队成员有效沟通，最大程度发挥团队的作用；</w:t>
            </w:r>
          </w:p>
          <w:p>
            <w:pPr>
              <w:ind w:left="105" w:leftChars="50" w:right="105" w:rightChars="50"/>
              <w:rPr>
                <w:rFonts w:ascii="仿宋_GB2312" w:hAnsi="仿宋_GB2312" w:eastAsia="仿宋_GB2312" w:cs="仿宋_GB2312"/>
                <w:color w:val="000000"/>
                <w:szCs w:val="21"/>
              </w:rPr>
            </w:pPr>
            <w:r>
              <w:rPr>
                <w:rFonts w:hint="eastAsia" w:ascii="仿宋_GB2312" w:hAnsi="仿宋_GB2312" w:eastAsia="仿宋_GB2312" w:cs="仿宋_GB2312"/>
                <w:szCs w:val="21"/>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课程目标5</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课程目标6</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11.项目管理：理解并掌握计算机系统工程管理管理与决策方法，并能在多学科环境中应用，能够权衡和选择各种设计方案建立规范的系统文档。</w:t>
            </w:r>
          </w:p>
        </w:tc>
        <w:tc>
          <w:tcPr>
            <w:tcW w:w="3402" w:type="dxa"/>
            <w:tcBorders>
              <w:top w:val="single" w:color="auto" w:sz="4" w:space="0"/>
              <w:left w:val="single" w:color="auto" w:sz="4" w:space="0"/>
              <w:right w:val="single" w:color="auto" w:sz="4" w:space="0"/>
            </w:tcBorders>
            <w:vAlign w:val="center"/>
          </w:tcPr>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11.1 理解工程活动中涉及的重要工程管理原理与经济决策方法；</w:t>
            </w:r>
          </w:p>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11.2 能够将相关工程管理原理与经济决策方法应用于多学科环境中，同时具备开发能力与管理能力。</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课程目标6</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课程目标7</w:t>
            </w:r>
          </w:p>
        </w:tc>
      </w:tr>
    </w:tbl>
    <w:p>
      <w:pPr>
        <w:pStyle w:val="2"/>
        <w:jc w:val="both"/>
        <w:rPr>
          <w:rFonts w:ascii="仿宋_GB2312" w:hAnsi="微软雅黑" w:cs="Times New Roman"/>
          <w:bCs w:val="0"/>
          <w:kern w:val="2"/>
          <w:sz w:val="24"/>
          <w:szCs w:val="24"/>
        </w:rPr>
        <w:sectPr>
          <w:pgSz w:w="11906" w:h="16838"/>
          <w:pgMar w:top="1440" w:right="1800" w:bottom="1440" w:left="1800" w:header="851" w:footer="992" w:gutter="0"/>
          <w:cols w:space="425"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 认识SQL server关系数据库</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w:t>
            </w:r>
          </w:p>
        </w:tc>
        <w:tc>
          <w:tcPr>
            <w:tcW w:w="3543" w:type="dxa"/>
            <w:vAlign w:val="center"/>
          </w:tcPr>
          <w:p>
            <w:pPr>
              <w:pStyle w:val="29"/>
              <w:numPr>
                <w:ilvl w:val="0"/>
                <w:numId w:val="37"/>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安装SQL server数据库管理系统;</w:t>
            </w:r>
          </w:p>
          <w:p>
            <w:pPr>
              <w:pStyle w:val="29"/>
              <w:numPr>
                <w:ilvl w:val="0"/>
                <w:numId w:val="37"/>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SQL server数据库的体系结构；</w:t>
            </w:r>
          </w:p>
        </w:tc>
        <w:tc>
          <w:tcPr>
            <w:tcW w:w="4111" w:type="dxa"/>
            <w:vAlign w:val="center"/>
          </w:tcPr>
          <w:p>
            <w:pPr>
              <w:pStyle w:val="29"/>
              <w:widowControl/>
              <w:numPr>
                <w:ilvl w:val="0"/>
                <w:numId w:val="38"/>
              </w:numPr>
              <w:spacing w:after="62" w:afterLines="20"/>
              <w:ind w:firstLineChars="0"/>
              <w:jc w:val="left"/>
              <w:rPr>
                <w:rFonts w:ascii="仿宋_GB2312" w:hAnsi="微软雅黑" w:eastAsia="仿宋_GB2312"/>
              </w:rPr>
            </w:pPr>
            <w:r>
              <w:rPr>
                <w:rFonts w:hint="eastAsia" w:ascii="仿宋_GB2312" w:hAnsi="微软雅黑" w:eastAsia="仿宋_GB2312"/>
              </w:rPr>
              <w:t xml:space="preserve"> 掌握SQL server数据库管理系统环境的安装；</w:t>
            </w:r>
          </w:p>
          <w:p>
            <w:pPr>
              <w:pStyle w:val="29"/>
              <w:widowControl/>
              <w:numPr>
                <w:ilvl w:val="0"/>
                <w:numId w:val="38"/>
              </w:numPr>
              <w:spacing w:after="62" w:afterLines="20"/>
              <w:ind w:firstLineChars="0"/>
              <w:jc w:val="left"/>
              <w:rPr>
                <w:rFonts w:ascii="仿宋_GB2312" w:hAnsi="微软雅黑" w:eastAsia="仿宋_GB2312"/>
              </w:rPr>
            </w:pPr>
            <w:r>
              <w:rPr>
                <w:rFonts w:hint="eastAsia" w:ascii="仿宋_GB2312" w:hAnsi="微软雅黑" w:eastAsia="仿宋_GB2312"/>
              </w:rPr>
              <w:t>了解当前流行数据库管理系统情况；</w:t>
            </w:r>
          </w:p>
          <w:p>
            <w:pPr>
              <w:pStyle w:val="29"/>
              <w:widowControl/>
              <w:numPr>
                <w:ilvl w:val="0"/>
                <w:numId w:val="38"/>
              </w:numPr>
              <w:spacing w:after="62" w:afterLines="20"/>
              <w:ind w:firstLineChars="0"/>
              <w:jc w:val="left"/>
              <w:rPr>
                <w:rFonts w:ascii="仿宋_GB2312" w:hAnsi="微软雅黑" w:eastAsia="仿宋_GB2312"/>
              </w:rPr>
            </w:pPr>
            <w:r>
              <w:rPr>
                <w:rFonts w:hint="eastAsia" w:ascii="仿宋_GB2312" w:hAnsi="微软雅黑" w:eastAsia="仿宋_GB2312"/>
              </w:rPr>
              <w:t>掌握关系、关系模型、关系数据库、关系运算等基本概念；</w:t>
            </w:r>
          </w:p>
          <w:p>
            <w:pPr>
              <w:pStyle w:val="29"/>
              <w:widowControl/>
              <w:numPr>
                <w:ilvl w:val="0"/>
                <w:numId w:val="38"/>
              </w:numPr>
              <w:spacing w:after="62" w:afterLines="20"/>
              <w:ind w:firstLineChars="0"/>
              <w:jc w:val="left"/>
              <w:rPr>
                <w:rFonts w:ascii="仿宋_GB2312" w:hAnsi="微软雅黑" w:eastAsia="仿宋_GB2312"/>
              </w:rPr>
            </w:pPr>
            <w:r>
              <w:rPr>
                <w:rFonts w:hint="eastAsia" w:ascii="仿宋_GB2312" w:hAnsi="微软雅黑" w:eastAsia="仿宋_GB2312"/>
              </w:rPr>
              <w:t>理解数据库系统结构、数据库系统的体系结构；</w:t>
            </w:r>
          </w:p>
          <w:p>
            <w:pPr>
              <w:pStyle w:val="29"/>
              <w:widowControl/>
              <w:numPr>
                <w:ilvl w:val="0"/>
                <w:numId w:val="38"/>
              </w:numPr>
              <w:spacing w:after="62" w:afterLines="20"/>
              <w:ind w:firstLineChars="0"/>
              <w:jc w:val="left"/>
              <w:rPr>
                <w:rFonts w:ascii="仿宋_GB2312" w:hAnsi="微软雅黑" w:eastAsia="仿宋_GB2312"/>
              </w:rPr>
            </w:pPr>
            <w:r>
              <w:rPr>
                <w:rFonts w:hint="eastAsia" w:ascii="仿宋_GB2312" w:hAnsi="微软雅黑" w:eastAsia="仿宋_GB2312"/>
              </w:rPr>
              <w:t>了解SQL server常用数据字典的作用；</w:t>
            </w:r>
          </w:p>
          <w:p>
            <w:pPr>
              <w:pStyle w:val="29"/>
              <w:widowControl/>
              <w:numPr>
                <w:ilvl w:val="0"/>
                <w:numId w:val="38"/>
              </w:numPr>
              <w:spacing w:after="62" w:afterLines="20"/>
              <w:ind w:firstLineChars="0"/>
              <w:jc w:val="left"/>
              <w:rPr>
                <w:rFonts w:ascii="仿宋_GB2312" w:hAnsi="微软雅黑" w:eastAsia="仿宋_GB2312"/>
              </w:rPr>
            </w:pPr>
            <w:r>
              <w:rPr>
                <w:rFonts w:hint="eastAsia" w:ascii="仿宋_GB2312" w:hAnsi="微软雅黑" w:eastAsia="仿宋_GB2312"/>
              </w:rPr>
              <w:t>了解当前流行数据库管理系统情况；</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宋体" w:hAnsi="宋体" w:cs="宋体"/>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hint="eastAsia" w:ascii="宋体" w:hAnsi="宋体" w:cs="宋体"/>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数据库设计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课程目标2、6</w:t>
            </w:r>
          </w:p>
        </w:tc>
        <w:tc>
          <w:tcPr>
            <w:tcW w:w="3543" w:type="dxa"/>
            <w:vAlign w:val="center"/>
          </w:tcPr>
          <w:p>
            <w:pPr>
              <w:pStyle w:val="29"/>
              <w:numPr>
                <w:ilvl w:val="0"/>
                <w:numId w:val="39"/>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需求分析与概念结构设计；</w:t>
            </w:r>
          </w:p>
          <w:p>
            <w:pPr>
              <w:pStyle w:val="29"/>
              <w:numPr>
                <w:ilvl w:val="0"/>
                <w:numId w:val="39"/>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数据库逻辑结构设计;</w:t>
            </w:r>
          </w:p>
          <w:p>
            <w:pPr>
              <w:pStyle w:val="29"/>
              <w:numPr>
                <w:ilvl w:val="0"/>
                <w:numId w:val="39"/>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数据库建模;</w:t>
            </w:r>
          </w:p>
        </w:tc>
        <w:tc>
          <w:tcPr>
            <w:tcW w:w="4111" w:type="dxa"/>
            <w:vAlign w:val="center"/>
          </w:tcPr>
          <w:p>
            <w:pPr>
              <w:pStyle w:val="29"/>
              <w:widowControl/>
              <w:numPr>
                <w:ilvl w:val="0"/>
                <w:numId w:val="38"/>
              </w:numPr>
              <w:spacing w:after="62" w:afterLines="20"/>
              <w:ind w:firstLineChars="0"/>
              <w:jc w:val="left"/>
              <w:rPr>
                <w:rFonts w:ascii="仿宋_GB2312" w:hAnsi="微软雅黑" w:eastAsia="仿宋_GB2312"/>
              </w:rPr>
            </w:pPr>
            <w:r>
              <w:rPr>
                <w:rFonts w:hint="eastAsia" w:ascii="仿宋_GB2312" w:hAnsi="微软雅黑" w:eastAsia="仿宋_GB2312"/>
              </w:rPr>
              <w:t>了解数据库设计的基本步骤；</w:t>
            </w:r>
          </w:p>
          <w:p>
            <w:pPr>
              <w:pStyle w:val="29"/>
              <w:widowControl/>
              <w:numPr>
                <w:ilvl w:val="0"/>
                <w:numId w:val="38"/>
              </w:numPr>
              <w:spacing w:after="62" w:afterLines="20"/>
              <w:ind w:firstLineChars="0"/>
              <w:jc w:val="left"/>
              <w:rPr>
                <w:rFonts w:ascii="仿宋_GB2312" w:hAnsi="微软雅黑" w:eastAsia="仿宋_GB2312"/>
              </w:rPr>
            </w:pPr>
            <w:r>
              <w:rPr>
                <w:rFonts w:hint="eastAsia" w:ascii="仿宋_GB2312" w:hAnsi="微软雅黑" w:eastAsia="仿宋_GB2312"/>
              </w:rPr>
              <w:t>掌握利用E-R图描述数据库的概念模型；</w:t>
            </w:r>
          </w:p>
          <w:p>
            <w:pPr>
              <w:pStyle w:val="29"/>
              <w:widowControl/>
              <w:numPr>
                <w:ilvl w:val="0"/>
                <w:numId w:val="38"/>
              </w:numPr>
              <w:spacing w:after="62" w:afterLines="20"/>
              <w:ind w:firstLineChars="0"/>
              <w:jc w:val="left"/>
              <w:rPr>
                <w:rFonts w:ascii="仿宋_GB2312" w:hAnsi="微软雅黑" w:eastAsia="仿宋_GB2312"/>
              </w:rPr>
            </w:pPr>
            <w:r>
              <w:rPr>
                <w:rFonts w:hint="eastAsia" w:ascii="仿宋_GB2312" w:hAnsi="微软雅黑" w:eastAsia="仿宋_GB2312"/>
              </w:rPr>
              <w:t>掌握将E-R图转化为关系模型的方法;</w:t>
            </w:r>
          </w:p>
          <w:p>
            <w:pPr>
              <w:pStyle w:val="29"/>
              <w:widowControl/>
              <w:spacing w:after="62" w:afterLines="20"/>
              <w:ind w:firstLine="0" w:firstLineChars="0"/>
              <w:jc w:val="left"/>
              <w:rPr>
                <w:rFonts w:ascii="仿宋_GB2312" w:hAnsi="微软雅黑" w:eastAsia="仿宋_GB2312"/>
              </w:rPr>
            </w:pPr>
            <w:r>
              <w:rPr>
                <w:rFonts w:hint="eastAsia" w:ascii="仿宋_GB2312" w:hAnsi="微软雅黑" w:eastAsia="仿宋_GB2312"/>
              </w:rPr>
              <w:t>(10)掌握数据库规范化理论和方法；</w:t>
            </w:r>
          </w:p>
          <w:p>
            <w:pPr>
              <w:pStyle w:val="29"/>
              <w:widowControl/>
              <w:spacing w:after="62" w:afterLines="20"/>
              <w:ind w:firstLine="0" w:firstLineChars="0"/>
              <w:jc w:val="left"/>
              <w:rPr>
                <w:rFonts w:ascii="仿宋_GB2312" w:hAnsi="微软雅黑" w:eastAsia="仿宋_GB2312"/>
              </w:rPr>
            </w:pPr>
            <w:r>
              <w:rPr>
                <w:rFonts w:hint="eastAsia" w:ascii="仿宋_GB2312" w:hAnsi="微软雅黑" w:eastAsia="仿宋_GB2312"/>
              </w:rPr>
              <w:t>(11)掌握数据库建模工具的使用。</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理论认识4学时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3.数据库的建立与操作 </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课程目标2、4</w:t>
            </w:r>
          </w:p>
        </w:tc>
        <w:tc>
          <w:tcPr>
            <w:tcW w:w="3543" w:type="dxa"/>
            <w:vAlign w:val="center"/>
          </w:tcPr>
          <w:p>
            <w:pPr>
              <w:pStyle w:val="29"/>
              <w:numPr>
                <w:ilvl w:val="0"/>
                <w:numId w:val="4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创建与管理数据库 </w:t>
            </w:r>
          </w:p>
          <w:p>
            <w:pPr>
              <w:pStyle w:val="29"/>
              <w:numPr>
                <w:ilvl w:val="0"/>
                <w:numId w:val="4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创建与管理数据表</w:t>
            </w:r>
          </w:p>
          <w:p>
            <w:pPr>
              <w:pStyle w:val="29"/>
              <w:numPr>
                <w:ilvl w:val="0"/>
                <w:numId w:val="4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设置数据库完整性</w:t>
            </w:r>
          </w:p>
          <w:p>
            <w:pPr>
              <w:pStyle w:val="29"/>
              <w:numPr>
                <w:ilvl w:val="0"/>
                <w:numId w:val="4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更新数据库的数据</w:t>
            </w:r>
          </w:p>
          <w:p>
            <w:pPr>
              <w:pStyle w:val="29"/>
              <w:numPr>
                <w:ilvl w:val="0"/>
                <w:numId w:val="4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创建与使用索引</w:t>
            </w:r>
          </w:p>
        </w:tc>
        <w:tc>
          <w:tcPr>
            <w:tcW w:w="4111" w:type="dxa"/>
            <w:vAlign w:val="center"/>
          </w:tcPr>
          <w:p>
            <w:pPr>
              <w:pStyle w:val="29"/>
              <w:widowControl/>
              <w:numPr>
                <w:ilvl w:val="0"/>
                <w:numId w:val="4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掌握使用SQL Server 创建数据库的基本方法</w:t>
            </w:r>
          </w:p>
          <w:p>
            <w:pPr>
              <w:pStyle w:val="29"/>
              <w:widowControl/>
              <w:numPr>
                <w:ilvl w:val="0"/>
                <w:numId w:val="4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掌握使用SQL Server 创建数据表的基本方法；</w:t>
            </w:r>
          </w:p>
          <w:p>
            <w:pPr>
              <w:pStyle w:val="29"/>
              <w:widowControl/>
              <w:numPr>
                <w:ilvl w:val="0"/>
                <w:numId w:val="4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掌握建立数据库约束的基本方法；</w:t>
            </w:r>
          </w:p>
          <w:p>
            <w:pPr>
              <w:pStyle w:val="29"/>
              <w:widowControl/>
              <w:numPr>
                <w:ilvl w:val="0"/>
                <w:numId w:val="4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掌握使用T-SQL语句进行数据的增、删、改；学会创建与使用索引的基本方法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4.数据库查询</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课程目标3、4</w:t>
            </w:r>
          </w:p>
        </w:tc>
        <w:tc>
          <w:tcPr>
            <w:tcW w:w="3543" w:type="dxa"/>
            <w:vAlign w:val="center"/>
          </w:tcPr>
          <w:p>
            <w:pPr>
              <w:pStyle w:val="29"/>
              <w:numPr>
                <w:ilvl w:val="0"/>
                <w:numId w:val="4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数据库的简单查询</w:t>
            </w:r>
          </w:p>
          <w:p>
            <w:pPr>
              <w:pStyle w:val="29"/>
              <w:numPr>
                <w:ilvl w:val="0"/>
                <w:numId w:val="4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数据库的统计查询</w:t>
            </w:r>
          </w:p>
          <w:p>
            <w:pPr>
              <w:pStyle w:val="29"/>
              <w:numPr>
                <w:ilvl w:val="0"/>
                <w:numId w:val="4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数据库的连接查询</w:t>
            </w:r>
          </w:p>
          <w:p>
            <w:pPr>
              <w:pStyle w:val="29"/>
              <w:numPr>
                <w:ilvl w:val="0"/>
                <w:numId w:val="4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数据库的子查询</w:t>
            </w:r>
          </w:p>
          <w:p>
            <w:pPr>
              <w:pStyle w:val="29"/>
              <w:numPr>
                <w:ilvl w:val="0"/>
                <w:numId w:val="4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创建和使用视图</w:t>
            </w:r>
          </w:p>
        </w:tc>
        <w:tc>
          <w:tcPr>
            <w:tcW w:w="4111" w:type="dxa"/>
            <w:vAlign w:val="center"/>
          </w:tcPr>
          <w:p>
            <w:pPr>
              <w:pStyle w:val="29"/>
              <w:widowControl/>
              <w:numPr>
                <w:ilvl w:val="0"/>
                <w:numId w:val="4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 server中数据类型的类别</w:t>
            </w:r>
          </w:p>
          <w:p>
            <w:pPr>
              <w:pStyle w:val="29"/>
              <w:widowControl/>
              <w:numPr>
                <w:ilvl w:val="0"/>
                <w:numId w:val="4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了解数据库查询的作用</w:t>
            </w:r>
          </w:p>
          <w:p>
            <w:pPr>
              <w:pStyle w:val="29"/>
              <w:widowControl/>
              <w:numPr>
                <w:ilvl w:val="0"/>
                <w:numId w:val="4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掌握简单查询的基本方法</w:t>
            </w:r>
          </w:p>
          <w:p>
            <w:pPr>
              <w:pStyle w:val="29"/>
              <w:widowControl/>
              <w:numPr>
                <w:ilvl w:val="0"/>
                <w:numId w:val="4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掌握统计查询的基本方法；</w:t>
            </w:r>
          </w:p>
          <w:p>
            <w:pPr>
              <w:pStyle w:val="29"/>
              <w:widowControl/>
              <w:numPr>
                <w:ilvl w:val="0"/>
                <w:numId w:val="4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掌握连接查询的基本方法；</w:t>
            </w:r>
          </w:p>
          <w:p>
            <w:pPr>
              <w:pStyle w:val="29"/>
              <w:widowControl/>
              <w:numPr>
                <w:ilvl w:val="0"/>
                <w:numId w:val="4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掌握子查询的基本方法；</w:t>
            </w:r>
          </w:p>
          <w:p>
            <w:pPr>
              <w:pStyle w:val="29"/>
              <w:widowControl/>
              <w:numPr>
                <w:ilvl w:val="0"/>
                <w:numId w:val="4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掌握建立和使用视图的基本方法；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9"/>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7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5、数据库编程</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课程目标2、4</w:t>
            </w:r>
          </w:p>
        </w:tc>
        <w:tc>
          <w:tcPr>
            <w:tcW w:w="3543" w:type="dxa"/>
            <w:vAlign w:val="center"/>
          </w:tcPr>
          <w:p>
            <w:pPr>
              <w:pStyle w:val="29"/>
              <w:numPr>
                <w:ilvl w:val="0"/>
                <w:numId w:val="4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数据库编程基础</w:t>
            </w:r>
          </w:p>
          <w:p>
            <w:pPr>
              <w:pStyle w:val="29"/>
              <w:numPr>
                <w:ilvl w:val="0"/>
                <w:numId w:val="4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创建与执行存储过程</w:t>
            </w:r>
          </w:p>
          <w:p>
            <w:pPr>
              <w:pStyle w:val="29"/>
              <w:numPr>
                <w:ilvl w:val="0"/>
                <w:numId w:val="4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创建与验证触发器</w:t>
            </w:r>
          </w:p>
          <w:p>
            <w:pPr>
              <w:pStyle w:val="29"/>
              <w:numPr>
                <w:ilvl w:val="0"/>
                <w:numId w:val="4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使用函数操作</w:t>
            </w:r>
          </w:p>
          <w:p>
            <w:pPr>
              <w:pStyle w:val="29"/>
              <w:numPr>
                <w:ilvl w:val="0"/>
                <w:numId w:val="4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事务处理</w:t>
            </w:r>
          </w:p>
        </w:tc>
        <w:tc>
          <w:tcPr>
            <w:tcW w:w="4111" w:type="dxa"/>
            <w:vAlign w:val="center"/>
          </w:tcPr>
          <w:p>
            <w:pPr>
              <w:pStyle w:val="29"/>
              <w:widowControl/>
              <w:numPr>
                <w:ilvl w:val="0"/>
                <w:numId w:val="4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掌握T-SQL中变量和常量的使用方法；</w:t>
            </w:r>
          </w:p>
          <w:p>
            <w:pPr>
              <w:pStyle w:val="29"/>
              <w:widowControl/>
              <w:numPr>
                <w:ilvl w:val="0"/>
                <w:numId w:val="4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掌握T-SQL中表达式和函数的使用方法；</w:t>
            </w:r>
          </w:p>
          <w:p>
            <w:pPr>
              <w:pStyle w:val="29"/>
              <w:widowControl/>
              <w:numPr>
                <w:ilvl w:val="0"/>
                <w:numId w:val="4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掌握T-SQL中流程控制语句的使用方法；</w:t>
            </w:r>
          </w:p>
          <w:p>
            <w:pPr>
              <w:pStyle w:val="29"/>
              <w:widowControl/>
              <w:numPr>
                <w:ilvl w:val="0"/>
                <w:numId w:val="4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理解SQL Server中存储过程及触发器的概念及运行机制；</w:t>
            </w:r>
          </w:p>
          <w:p>
            <w:pPr>
              <w:pStyle w:val="29"/>
              <w:widowControl/>
              <w:numPr>
                <w:ilvl w:val="0"/>
                <w:numId w:val="4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理解SQL Server中事务的处理机制；</w:t>
            </w:r>
          </w:p>
          <w:p>
            <w:pPr>
              <w:pStyle w:val="29"/>
              <w:widowControl/>
              <w:numPr>
                <w:ilvl w:val="0"/>
                <w:numId w:val="4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理解各种常用函数的含义及使用方法；</w:t>
            </w:r>
          </w:p>
          <w:p>
            <w:pPr>
              <w:pStyle w:val="29"/>
              <w:widowControl/>
              <w:numPr>
                <w:ilvl w:val="0"/>
                <w:numId w:val="4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理解事务的概念及特性；</w:t>
            </w:r>
          </w:p>
          <w:p>
            <w:pPr>
              <w:pStyle w:val="29"/>
              <w:widowControl/>
              <w:numPr>
                <w:ilvl w:val="0"/>
                <w:numId w:val="4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掌握事务处理的过程；</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9"/>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6.数据库管理</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课程目标3、5</w:t>
            </w:r>
          </w:p>
        </w:tc>
        <w:tc>
          <w:tcPr>
            <w:tcW w:w="3543" w:type="dxa"/>
            <w:vAlign w:val="center"/>
          </w:tcPr>
          <w:p>
            <w:pPr>
              <w:pStyle w:val="29"/>
              <w:numPr>
                <w:ilvl w:val="0"/>
                <w:numId w:val="4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登录与用户管理</w:t>
            </w:r>
          </w:p>
          <w:p>
            <w:pPr>
              <w:pStyle w:val="29"/>
              <w:numPr>
                <w:ilvl w:val="0"/>
                <w:numId w:val="4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 xml:space="preserve">角色与权限管理 </w:t>
            </w:r>
          </w:p>
          <w:p>
            <w:pPr>
              <w:pStyle w:val="29"/>
              <w:numPr>
                <w:ilvl w:val="0"/>
                <w:numId w:val="4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数据库备份</w:t>
            </w:r>
          </w:p>
          <w:p>
            <w:pPr>
              <w:pStyle w:val="29"/>
              <w:numPr>
                <w:ilvl w:val="0"/>
                <w:numId w:val="4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数据库恢复</w:t>
            </w:r>
          </w:p>
          <w:p>
            <w:pPr>
              <w:pStyle w:val="29"/>
              <w:numPr>
                <w:ilvl w:val="0"/>
                <w:numId w:val="4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数据库导入导出与复制</w:t>
            </w:r>
          </w:p>
          <w:p>
            <w:pPr>
              <w:pStyle w:val="29"/>
              <w:adjustRightInd w:val="0"/>
              <w:snapToGrid w:val="0"/>
              <w:spacing w:after="62" w:afterLines="20"/>
              <w:ind w:firstLine="0" w:firstLineChars="0"/>
              <w:jc w:val="left"/>
              <w:rPr>
                <w:rFonts w:ascii="仿宋_GB2312" w:hAnsi="微软雅黑" w:eastAsia="仿宋_GB2312"/>
              </w:rPr>
            </w:pPr>
          </w:p>
        </w:tc>
        <w:tc>
          <w:tcPr>
            <w:tcW w:w="4111" w:type="dxa"/>
            <w:vAlign w:val="center"/>
          </w:tcPr>
          <w:p>
            <w:pPr>
              <w:pStyle w:val="29"/>
              <w:widowControl/>
              <w:numPr>
                <w:ilvl w:val="0"/>
                <w:numId w:val="4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了解SQL Server 的安全机制；</w:t>
            </w:r>
          </w:p>
          <w:p>
            <w:pPr>
              <w:pStyle w:val="29"/>
              <w:widowControl/>
              <w:numPr>
                <w:ilvl w:val="0"/>
                <w:numId w:val="4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 Server登录和用户管理；</w:t>
            </w:r>
          </w:p>
          <w:p>
            <w:pPr>
              <w:pStyle w:val="29"/>
              <w:widowControl/>
              <w:numPr>
                <w:ilvl w:val="0"/>
                <w:numId w:val="4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 Server角色及权限管理</w:t>
            </w:r>
          </w:p>
          <w:p>
            <w:pPr>
              <w:pStyle w:val="29"/>
              <w:widowControl/>
              <w:numPr>
                <w:ilvl w:val="0"/>
                <w:numId w:val="4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 Server中数据库备份和还原的方法；</w:t>
            </w:r>
          </w:p>
          <w:p>
            <w:pPr>
              <w:pStyle w:val="29"/>
              <w:widowControl/>
              <w:numPr>
                <w:ilvl w:val="0"/>
                <w:numId w:val="4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掌握数据库导入/导出的方法；</w:t>
            </w:r>
          </w:p>
          <w:p>
            <w:pPr>
              <w:pStyle w:val="29"/>
              <w:widowControl/>
              <w:numPr>
                <w:ilvl w:val="0"/>
                <w:numId w:val="4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掌握数据库复制的方法；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9"/>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7.数据库开发</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课程目标6、7</w:t>
            </w:r>
          </w:p>
        </w:tc>
        <w:tc>
          <w:tcPr>
            <w:tcW w:w="3543" w:type="dxa"/>
            <w:vAlign w:val="center"/>
          </w:tcPr>
          <w:p>
            <w:pPr>
              <w:pStyle w:val="29"/>
              <w:numPr>
                <w:ilvl w:val="0"/>
                <w:numId w:val="4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ADO.NET数据库访问；</w:t>
            </w:r>
          </w:p>
          <w:p>
            <w:pPr>
              <w:pStyle w:val="29"/>
              <w:numPr>
                <w:ilvl w:val="0"/>
                <w:numId w:val="4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基于C/S模式开发;</w:t>
            </w:r>
          </w:p>
          <w:p>
            <w:pPr>
              <w:pStyle w:val="29"/>
              <w:numPr>
                <w:ilvl w:val="0"/>
                <w:numId w:val="4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基于B/S模式开发</w:t>
            </w:r>
          </w:p>
        </w:tc>
        <w:tc>
          <w:tcPr>
            <w:tcW w:w="4111" w:type="dxa"/>
            <w:vAlign w:val="center"/>
          </w:tcPr>
          <w:p>
            <w:pPr>
              <w:pStyle w:val="29"/>
              <w:widowControl/>
              <w:numPr>
                <w:ilvl w:val="0"/>
                <w:numId w:val="49"/>
              </w:numPr>
              <w:spacing w:after="62" w:afterLines="20"/>
              <w:ind w:firstLineChars="0"/>
              <w:jc w:val="left"/>
              <w:rPr>
                <w:rFonts w:ascii="仿宋_GB2312" w:hAnsi="微软雅黑" w:eastAsia="仿宋_GB2312"/>
              </w:rPr>
            </w:pPr>
            <w:r>
              <w:rPr>
                <w:rFonts w:hint="eastAsia" w:ascii="仿宋_GB2312" w:hAnsi="微软雅黑" w:eastAsia="仿宋_GB2312"/>
              </w:rPr>
              <w:t>掌握常用的应用程序访问SQL Server的方式；</w:t>
            </w:r>
          </w:p>
          <w:p>
            <w:pPr>
              <w:pStyle w:val="29"/>
              <w:widowControl/>
              <w:numPr>
                <w:ilvl w:val="0"/>
                <w:numId w:val="49"/>
              </w:numPr>
              <w:spacing w:after="62" w:afterLines="20"/>
              <w:ind w:firstLineChars="0"/>
              <w:jc w:val="left"/>
              <w:rPr>
                <w:rFonts w:ascii="仿宋_GB2312" w:hAnsi="微软雅黑" w:eastAsia="仿宋_GB2312"/>
              </w:rPr>
            </w:pPr>
            <w:r>
              <w:rPr>
                <w:rFonts w:hint="eastAsia" w:ascii="仿宋_GB2312" w:hAnsi="微软雅黑" w:eastAsia="仿宋_GB2312"/>
              </w:rPr>
              <w:t>掌握在Visual Studio .NET中的ADO.NET数据库开发;</w:t>
            </w:r>
          </w:p>
          <w:p>
            <w:pPr>
              <w:pStyle w:val="29"/>
              <w:widowControl/>
              <w:numPr>
                <w:ilvl w:val="0"/>
                <w:numId w:val="4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 Server的应用系统开发的基本方法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9"/>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10学时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10学时</w:t>
            </w:r>
          </w:p>
        </w:tc>
      </w:tr>
    </w:tbl>
    <w:p>
      <w:pPr>
        <w:spacing w:line="360" w:lineRule="auto"/>
        <w:jc w:val="center"/>
        <w:rPr>
          <w:rFonts w:ascii="仿宋_GB2312" w:eastAsia="仿宋_GB2312"/>
          <w:spacing w:val="60"/>
          <w:sz w:val="24"/>
        </w:rPr>
      </w:pPr>
    </w:p>
    <w:p>
      <w:pPr>
        <w:widowControl/>
        <w:spacing w:after="240" w:line="300" w:lineRule="exact"/>
        <w:ind w:firstLine="210" w:firstLineChars="100"/>
        <w:jc w:val="left"/>
        <w:rPr>
          <w:rFonts w:ascii="宋体" w:hAnsi="宋体" w:cs="宋体"/>
          <w:kern w:val="0"/>
          <w:szCs w:val="21"/>
        </w:rPr>
        <w:sectPr>
          <w:pgSz w:w="16838" w:h="11906" w:orient="landscape"/>
          <w:pgMar w:top="1800" w:right="1440" w:bottom="1800" w:left="1440" w:header="851" w:footer="992" w:gutter="0"/>
          <w:cols w:space="425" w:num="1"/>
          <w:docGrid w:type="line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autoSpaceDE w:val="0"/>
        <w:autoSpaceDN w:val="0"/>
        <w:adjustRightInd w:val="0"/>
        <w:spacing w:after="156" w:afterLines="50" w:line="312" w:lineRule="auto"/>
        <w:ind w:firstLine="480" w:firstLineChars="200"/>
        <w:jc w:val="left"/>
        <w:rPr>
          <w:rFonts w:ascii="仿宋_GB2312" w:eastAsia="仿宋_GB2312"/>
          <w:sz w:val="24"/>
          <w:szCs w:val="24"/>
        </w:rPr>
      </w:pPr>
      <w:r>
        <w:rPr>
          <w:rFonts w:hint="eastAsia" w:ascii="仿宋_GB2312" w:eastAsia="仿宋_GB2312"/>
          <w:sz w:val="24"/>
          <w:szCs w:val="24"/>
        </w:rPr>
        <w:t>1.教学目标1，2,3,4,5的达成度通过课堂知识点讲解、课堂作业、实验报告、阶段性测试综合考评；</w:t>
      </w:r>
    </w:p>
    <w:p>
      <w:pPr>
        <w:autoSpaceDE w:val="0"/>
        <w:autoSpaceDN w:val="0"/>
        <w:adjustRightInd w:val="0"/>
        <w:spacing w:after="312" w:afterLines="100" w:line="312" w:lineRule="auto"/>
        <w:ind w:firstLine="480" w:firstLineChars="200"/>
        <w:jc w:val="left"/>
        <w:rPr>
          <w:rFonts w:ascii="仿宋_GB2312" w:eastAsia="仿宋_GB2312"/>
          <w:sz w:val="24"/>
          <w:szCs w:val="24"/>
        </w:rPr>
      </w:pPr>
      <w:r>
        <w:rPr>
          <w:rFonts w:hint="eastAsia" w:ascii="仿宋_GB2312" w:eastAsia="仿宋_GB2312"/>
          <w:sz w:val="24"/>
          <w:szCs w:val="24"/>
        </w:rPr>
        <w:t>2.教学目标6，7的达成度通过课堂提问、实验报告和小组讨论，项目验收汇报。</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考查课《</w:t>
      </w:r>
      <w:r>
        <w:rPr>
          <w:rFonts w:hint="eastAsia" w:ascii="仿宋_GB2312" w:eastAsia="仿宋_GB2312"/>
          <w:b/>
          <w:sz w:val="24"/>
          <w:szCs w:val="24"/>
        </w:rPr>
        <w:t>SQL server数据库技术</w:t>
      </w:r>
      <w:r>
        <w:rPr>
          <w:rFonts w:hint="eastAsia" w:ascii="仿宋_GB2312" w:eastAsia="仿宋_GB2312"/>
          <w:sz w:val="24"/>
          <w:szCs w:val="24"/>
        </w:rPr>
        <w:t>》的期末总评成绩包括4个部分，分别为出勤及课堂表现、课堂作业、实验报告和期末考核。重点体现过程化考核形式，把期末总评成绩分散到整个学期学习的全过程。具体要求及成绩评定方法如下：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（1）出勤及课堂表现（10%）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总分为100分，无故旷课扣分，无故旷课超过学校规定次数者，按学校有关规定处理；上课睡觉、玩手机、吃零食者被老师发现扣分。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（2）课堂作业（20%）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布置至少三次课堂作业，作业包括课堂思考题，每次满分为100分，最后取平均分。如果作业雷同本次作业记零分。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（3）实验报告（20%）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针对实验课内容设计实验，要求学生通过SQL server管理系统完成实验并撰写实验报告。实验报告的评分以实验完成的质量为依据，每次满分100分，最后取平均分。如有雷同，本次实验报告记零分。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（4）阶段性测试（50%）</w:t>
      </w:r>
    </w:p>
    <w:p>
      <w:pPr>
        <w:spacing w:after="312" w:afterLines="100" w:line="360" w:lineRule="auto"/>
        <w:ind w:firstLine="482"/>
        <w:rPr>
          <w:rFonts w:ascii="仿宋_GB2312" w:eastAsia="仿宋_GB2312"/>
          <w:sz w:val="24"/>
          <w:szCs w:val="24"/>
        </w:rPr>
      </w:pPr>
      <w:r>
        <w:rPr>
          <w:rFonts w:hint="eastAsia" w:ascii="仿宋_GB2312" w:eastAsia="仿宋_GB2312"/>
          <w:sz w:val="24"/>
          <w:szCs w:val="24"/>
        </w:rPr>
        <w:t>阶段性测试至少2次，主要针对课堂作业及实验报告内容，利用通用考试软件系统进行测试，题型涉及选择，填空，判断，程序填空等等。最后取平均分作为总评中的部分。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autoSpaceDE w:val="0"/>
        <w:autoSpaceDN w:val="0"/>
        <w:adjustRightInd w:val="0"/>
        <w:spacing w:line="276" w:lineRule="auto"/>
        <w:ind w:left="630" w:leftChars="300"/>
        <w:jc w:val="left"/>
        <w:rPr>
          <w:rFonts w:ascii="仿宋_GB2312" w:eastAsia="仿宋_GB2312"/>
          <w:sz w:val="24"/>
          <w:szCs w:val="24"/>
        </w:rPr>
      </w:pPr>
      <w:r>
        <w:rPr>
          <w:rFonts w:hint="eastAsia" w:ascii="仿宋_GB2312" w:eastAsia="仿宋_GB2312"/>
          <w:sz w:val="24"/>
          <w:szCs w:val="24"/>
        </w:rPr>
        <w:t>[1] 郑阿奇，刘启芬，顾韵华.SQL Server 数据库教程（2008版）．北京：人民邮电出版社，2012.</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autoSpaceDE w:val="0"/>
        <w:autoSpaceDN w:val="0"/>
        <w:adjustRightInd w:val="0"/>
        <w:spacing w:after="156" w:afterLines="50" w:line="276" w:lineRule="auto"/>
        <w:ind w:left="630" w:leftChars="300"/>
        <w:jc w:val="left"/>
        <w:rPr>
          <w:rFonts w:ascii="仿宋_GB2312" w:eastAsia="仿宋_GB2312"/>
          <w:sz w:val="24"/>
          <w:szCs w:val="24"/>
        </w:rPr>
      </w:pPr>
      <w:r>
        <w:rPr>
          <w:rFonts w:hint="eastAsia" w:ascii="仿宋_GB2312" w:eastAsia="仿宋_GB2312"/>
          <w:sz w:val="24"/>
          <w:szCs w:val="24"/>
        </w:rPr>
        <w:t xml:space="preserve"> [1]李文峰 等 编. 《SQL Server 2008数据库设计高级案例教程》北京: 航空工业出版社,2012.</w:t>
      </w:r>
    </w:p>
    <w:p>
      <w:pPr>
        <w:autoSpaceDE w:val="0"/>
        <w:autoSpaceDN w:val="0"/>
        <w:adjustRightInd w:val="0"/>
        <w:spacing w:after="156" w:afterLines="50" w:line="276" w:lineRule="auto"/>
        <w:ind w:left="630" w:leftChars="300" w:firstLine="210"/>
        <w:jc w:val="left"/>
        <w:rPr>
          <w:rFonts w:ascii="仿宋_GB2312" w:eastAsia="仿宋_GB2312"/>
          <w:sz w:val="24"/>
          <w:szCs w:val="24"/>
        </w:rPr>
      </w:pPr>
      <w:r>
        <w:rPr>
          <w:rFonts w:hint="eastAsia" w:ascii="仿宋_GB2312" w:eastAsia="仿宋_GB2312"/>
          <w:sz w:val="24"/>
          <w:szCs w:val="24"/>
        </w:rPr>
        <w:t>[2]李妍，李占波编.《SQL server数据库基础及应用》北京：清华大学出版社，2013</w:t>
      </w:r>
    </w:p>
    <w:p>
      <w:pPr>
        <w:spacing w:line="32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制订人：桂斌</w:t>
      </w:r>
    </w:p>
    <w:p>
      <w:pPr>
        <w:ind w:firstLine="5040" w:firstLineChars="1800"/>
        <w:jc w:val="left"/>
        <w:rPr>
          <w:rFonts w:ascii="黑体" w:hAnsi="黑体" w:eastAsia="黑体"/>
          <w:sz w:val="28"/>
          <w:szCs w:val="28"/>
        </w:rPr>
      </w:pPr>
      <w:r>
        <w:rPr>
          <w:rFonts w:hint="eastAsia" w:ascii="黑体" w:hAnsi="黑体" w:eastAsia="黑体"/>
          <w:sz w:val="28"/>
          <w:szCs w:val="28"/>
        </w:rPr>
        <w:t>审核人：王江涛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r>
        <w:br w:type="page"/>
      </w:r>
    </w:p>
    <w:p>
      <w:pPr>
        <w:spacing w:before="156" w:beforeLines="50" w:after="156" w:afterLines="50" w:line="360" w:lineRule="auto"/>
        <w:jc w:val="center"/>
        <w:rPr>
          <w:rFonts w:eastAsia="黑体"/>
          <w:sz w:val="32"/>
          <w:szCs w:val="32"/>
        </w:rPr>
      </w:pPr>
      <w:r>
        <w:rPr>
          <w:rFonts w:hint="eastAsia" w:eastAsia="黑体"/>
          <w:sz w:val="32"/>
          <w:szCs w:val="32"/>
        </w:rPr>
        <w:t>计算机科学与技术学院计算机科学与技术（对口单招）</w:t>
      </w:r>
      <w:r>
        <w:rPr>
          <w:rFonts w:eastAsia="黑体"/>
          <w:sz w:val="32"/>
          <w:szCs w:val="32"/>
        </w:rPr>
        <w:t>专业</w:t>
      </w:r>
    </w:p>
    <w:p>
      <w:pPr>
        <w:pStyle w:val="18"/>
        <w:rPr>
          <w:rFonts w:ascii="黑体" w:hAnsi="黑体" w:eastAsia="黑体"/>
          <w:b w:val="0"/>
          <w:sz w:val="36"/>
          <w:szCs w:val="36"/>
        </w:rPr>
      </w:pPr>
      <w:bookmarkStart w:id="14" w:name="_Toc477725090"/>
      <w:r>
        <w:rPr>
          <w:rFonts w:hint="eastAsia" w:ascii="黑体" w:hAnsi="黑体" w:eastAsia="黑体"/>
          <w:b w:val="0"/>
          <w:sz w:val="36"/>
          <w:szCs w:val="36"/>
        </w:rPr>
        <w:t>《ASP.NET WEB应用程序设计》课程教学大纲</w:t>
      </w:r>
      <w:bookmarkEnd w:id="14"/>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ASP.NET WEB应用程序设计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C++程序设计、WEB前端开发、C#应用程序设计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司艳丽</w:t>
            </w:r>
          </w:p>
        </w:tc>
      </w:tr>
    </w:tbl>
    <w:p>
      <w:pPr>
        <w:spacing w:before="156" w:beforeLines="5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480" w:firstLineChars="200"/>
        <w:rPr>
          <w:rFonts w:ascii="仿宋_GB2312" w:hAnsi="微软雅黑" w:eastAsia="仿宋_GB2312"/>
          <w:sz w:val="24"/>
          <w:szCs w:val="24"/>
        </w:rPr>
      </w:pPr>
      <w:r>
        <w:rPr>
          <w:rFonts w:ascii="仿宋_GB2312" w:hAnsi="宋体" w:eastAsia="仿宋_GB2312"/>
          <w:sz w:val="24"/>
        </w:rPr>
        <w:t>1.</w:t>
      </w:r>
      <w:r>
        <w:rPr>
          <w:rFonts w:hint="eastAsia" w:ascii="仿宋_GB2312" w:hAnsi="宋体" w:eastAsia="仿宋_GB2312"/>
          <w:sz w:val="24"/>
        </w:rPr>
        <w:t>了解ASP.NET的特点以及开发工具</w:t>
      </w:r>
      <w:r>
        <w:rPr>
          <w:rFonts w:hint="eastAsia" w:ascii="仿宋_GB2312" w:hAnsi="微软雅黑" w:eastAsia="仿宋_GB2312"/>
          <w:sz w:val="24"/>
          <w:szCs w:val="24"/>
        </w:rPr>
        <w:t>；掌握</w:t>
      </w:r>
      <w:r>
        <w:rPr>
          <w:rFonts w:hint="eastAsia" w:ascii="仿宋_GB2312" w:hAnsi="宋体" w:eastAsia="仿宋_GB2312"/>
          <w:sz w:val="24"/>
        </w:rPr>
        <w:t>ASP.NET中WEB项目的基本结构；</w:t>
      </w:r>
      <w:r>
        <w:rPr>
          <w:rFonts w:hint="eastAsia" w:ascii="仿宋_GB2312" w:hAnsi="微软雅黑" w:eastAsia="仿宋_GB2312"/>
          <w:sz w:val="24"/>
          <w:szCs w:val="24"/>
        </w:rPr>
        <w:t>掌握</w:t>
      </w:r>
      <w:r>
        <w:rPr>
          <w:rFonts w:hint="eastAsia" w:ascii="仿宋_GB2312" w:hAnsi="宋体" w:eastAsia="仿宋_GB2312"/>
          <w:sz w:val="24"/>
        </w:rPr>
        <w:t>ASP.NET项目的结构；</w:t>
      </w:r>
      <w:r>
        <w:rPr>
          <w:rFonts w:hint="eastAsia" w:ascii="仿宋_GB2312" w:hAnsi="微软雅黑" w:eastAsia="仿宋_GB2312"/>
          <w:sz w:val="24"/>
          <w:szCs w:val="24"/>
        </w:rPr>
        <w:t>掌握</w:t>
      </w:r>
      <w:r>
        <w:rPr>
          <w:rFonts w:hint="eastAsia" w:ascii="仿宋_GB2312" w:hAnsi="宋体" w:eastAsia="仿宋_GB2312"/>
          <w:sz w:val="24"/>
        </w:rPr>
        <w:t>ASP.NET的常用对象；掌握WEB标准服务器控件；</w:t>
      </w:r>
    </w:p>
    <w:p>
      <w:pPr>
        <w:spacing w:after="156" w:afterLines="50" w:line="360" w:lineRule="auto"/>
        <w:ind w:firstLine="480" w:firstLineChars="200"/>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 xml:space="preserve"> 掌握</w:t>
      </w:r>
      <w:r>
        <w:rPr>
          <w:rFonts w:hint="eastAsia" w:ascii="仿宋_GB2312" w:hAnsi="宋体" w:eastAsia="仿宋_GB2312"/>
          <w:sz w:val="24"/>
        </w:rPr>
        <w:t>ASP.NET中ADO.NET 的数据库访问技术</w:t>
      </w:r>
      <w:r>
        <w:rPr>
          <w:rFonts w:hint="eastAsia" w:ascii="仿宋_GB2312" w:hAnsi="微软雅黑" w:eastAsia="仿宋_GB2312"/>
          <w:sz w:val="24"/>
          <w:szCs w:val="24"/>
        </w:rPr>
        <w:t>；掌握</w:t>
      </w:r>
      <w:r>
        <w:rPr>
          <w:rFonts w:hint="eastAsia" w:ascii="仿宋_GB2312" w:hAnsi="宋体" w:eastAsia="仿宋_GB2312"/>
          <w:sz w:val="24"/>
        </w:rPr>
        <w:t>ASP.NET应用项目LINQ技术</w:t>
      </w:r>
      <w:r>
        <w:rPr>
          <w:rFonts w:hint="eastAsia" w:ascii="仿宋_GB2312" w:hAnsi="微软雅黑" w:eastAsia="仿宋_GB2312"/>
          <w:sz w:val="24"/>
          <w:szCs w:val="24"/>
        </w:rPr>
        <w:t>；掌握</w:t>
      </w:r>
      <w:r>
        <w:rPr>
          <w:rFonts w:hint="eastAsia" w:ascii="仿宋_GB2312" w:hAnsi="宋体" w:eastAsia="仿宋_GB2312"/>
          <w:sz w:val="24"/>
        </w:rPr>
        <w:t>WEB服务的使用</w:t>
      </w:r>
      <w:r>
        <w:rPr>
          <w:rFonts w:hint="eastAsia" w:ascii="仿宋_GB2312" w:hAnsi="微软雅黑" w:eastAsia="仿宋_GB2312"/>
          <w:sz w:val="24"/>
          <w:szCs w:val="24"/>
        </w:rPr>
        <w:t>；掌握</w:t>
      </w:r>
      <w:r>
        <w:rPr>
          <w:rFonts w:hint="eastAsia" w:ascii="仿宋_GB2312" w:hAnsi="宋体" w:eastAsia="仿宋_GB2312"/>
          <w:sz w:val="24"/>
        </w:rPr>
        <w:t>WEB系统的多层架构</w:t>
      </w:r>
      <w:r>
        <w:rPr>
          <w:rFonts w:hint="eastAsia" w:ascii="仿宋_GB2312" w:hAnsi="微软雅黑" w:eastAsia="仿宋_GB2312"/>
          <w:sz w:val="24"/>
          <w:szCs w:val="24"/>
        </w:rPr>
        <w:t>；掌握</w:t>
      </w:r>
      <w:r>
        <w:rPr>
          <w:rFonts w:hint="eastAsia" w:ascii="仿宋_GB2312" w:hAnsi="宋体" w:eastAsia="仿宋_GB2312"/>
          <w:sz w:val="24"/>
        </w:rPr>
        <w:t>ASP.NET应用项目的配置方法与</w:t>
      </w:r>
      <w:r>
        <w:rPr>
          <w:rFonts w:hint="eastAsia" w:ascii="仿宋_GB2312" w:hAnsi="微软雅黑" w:eastAsia="仿宋_GB2312"/>
          <w:sz w:val="24"/>
          <w:szCs w:val="24"/>
        </w:rPr>
        <w:t>部署方法；</w:t>
      </w:r>
    </w:p>
    <w:p>
      <w:pPr>
        <w:spacing w:after="156" w:afterLines="50" w:line="360" w:lineRule="auto"/>
        <w:ind w:firstLine="480" w:firstLineChars="200"/>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提高学生动手技能，使学生正确处理编程实践过程中遇到的问题，培养学生独立分析问题和解决问题的能力、综合设计及创新能力；</w:t>
      </w:r>
    </w:p>
    <w:p>
      <w:pPr>
        <w:spacing w:after="156" w:afterLines="50"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4.掌握</w:t>
      </w:r>
      <w:r>
        <w:rPr>
          <w:rFonts w:hint="eastAsia" w:ascii="仿宋_GB2312" w:hAnsi="宋体" w:eastAsia="仿宋_GB2312"/>
          <w:sz w:val="24"/>
        </w:rPr>
        <w:t>ASP.NET</w:t>
      </w:r>
      <w:r>
        <w:rPr>
          <w:rFonts w:hint="eastAsia" w:ascii="仿宋_GB2312" w:hAnsi="微软雅黑" w:eastAsia="仿宋_GB2312"/>
          <w:sz w:val="24"/>
          <w:szCs w:val="24"/>
        </w:rPr>
        <w:t>编写WEB项目的方法，使学生具备设计实际WEB项目的能力；</w:t>
      </w:r>
    </w:p>
    <w:p>
      <w:pPr>
        <w:spacing w:line="300" w:lineRule="auto"/>
        <w:ind w:firstLine="480" w:firstLineChars="200"/>
        <w:rPr>
          <w:rFonts w:ascii="仿宋_GB2312" w:hAnsi="微软雅黑" w:eastAsia="仿宋_GB2312"/>
          <w:sz w:val="24"/>
          <w:szCs w:val="24"/>
        </w:rPr>
      </w:pPr>
      <w:r>
        <w:rPr>
          <w:rFonts w:ascii="仿宋_GB2312" w:hAnsi="微软雅黑" w:eastAsia="仿宋_GB2312"/>
          <w:sz w:val="24"/>
          <w:szCs w:val="24"/>
        </w:rPr>
        <w:t>5</w:t>
      </w:r>
      <w:r>
        <w:rPr>
          <w:rFonts w:hint="eastAsia" w:ascii="仿宋_GB2312" w:hAnsi="微软雅黑" w:eastAsia="仿宋_GB2312"/>
          <w:sz w:val="24"/>
          <w:szCs w:val="24"/>
        </w:rPr>
        <w:t>.</w:t>
      </w:r>
      <w:r>
        <w:rPr>
          <w:rFonts w:ascii="仿宋_GB2312" w:hAnsi="宋体" w:eastAsia="仿宋_GB2312"/>
          <w:sz w:val="24"/>
          <w:szCs w:val="24"/>
        </w:rPr>
        <w:t>加强职业道德意识，</w:t>
      </w:r>
      <w:r>
        <w:rPr>
          <w:rFonts w:hint="eastAsia" w:ascii="仿宋_GB2312" w:hAnsi="微软雅黑" w:eastAsia="仿宋_GB2312"/>
          <w:sz w:val="24"/>
          <w:szCs w:val="24"/>
        </w:rPr>
        <w:t>培养学生实事求是、严肃认真的科学作风和良好的实验习惯，</w:t>
      </w:r>
      <w:r>
        <w:rPr>
          <w:rFonts w:ascii="仿宋_GB2312" w:hAnsi="宋体" w:eastAsia="仿宋_GB2312"/>
          <w:sz w:val="24"/>
          <w:szCs w:val="24"/>
        </w:rPr>
        <w:t>加强职业道德意识，</w:t>
      </w:r>
      <w:r>
        <w:rPr>
          <w:rFonts w:hint="eastAsia" w:ascii="仿宋_GB2312" w:hAnsi="微软雅黑" w:eastAsia="仿宋_GB2312"/>
          <w:sz w:val="24"/>
          <w:szCs w:val="24"/>
        </w:rPr>
        <w:t>为今后工作打下良好的基础。</w:t>
      </w:r>
    </w:p>
    <w:p>
      <w:pPr>
        <w:spacing w:before="156" w:beforeLines="50"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273"/>
        <w:gridCol w:w="4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2273"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4153"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color w:val="000000"/>
                <w:sz w:val="24"/>
                <w:szCs w:val="24"/>
              </w:rPr>
              <w:t>本课程目标对毕业要求的支撑关系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2. 问题分析：能够应用数学、自然科学和工程科学的研究思路与方法，结合文献研究，分析、表达面向计算机应用软件产品开发中的复杂问题，以获得有效结论。</w:t>
            </w:r>
          </w:p>
        </w:tc>
        <w:tc>
          <w:tcPr>
            <w:tcW w:w="2273" w:type="dxa"/>
            <w:tcBorders>
              <w:top w:val="single" w:color="auto" w:sz="4" w:space="0"/>
              <w:left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2.2 能够运用数学、物理等的相关知识分析复杂计算机工程问题，并结合计算机领域专业知识对复杂工程问题进行识别、表达与实施；</w:t>
            </w:r>
          </w:p>
          <w:p>
            <w:pPr>
              <w:ind w:left="105" w:leftChars="50" w:right="105" w:rightChars="50"/>
              <w:rPr>
                <w:rFonts w:ascii="宋体" w:hAnsi="宋体" w:cs="宋体"/>
                <w:color w:val="000000"/>
                <w:szCs w:val="21"/>
              </w:rPr>
            </w:pPr>
            <w:r>
              <w:rPr>
                <w:rFonts w:hint="eastAsia" w:ascii="仿宋" w:hAnsi="仿宋" w:eastAsia="仿宋" w:cs="仿宋"/>
                <w:szCs w:val="21"/>
              </w:rPr>
              <w:t>2.3 在充分理解和掌握专业知识的基础上，结合计算机专业发展速度快、实现方法的多样性上，能够运用所学知识开展文献检索和资料查询。</w:t>
            </w:r>
          </w:p>
        </w:tc>
        <w:tc>
          <w:tcPr>
            <w:tcW w:w="4153"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3. 设计/开发解决方案：能够针对复杂工程问题提出解决方案，在考虑社会、安全、法律、文化以及环境等因素前提下，设计满足特定需求的软件产品。</w:t>
            </w:r>
          </w:p>
        </w:tc>
        <w:tc>
          <w:tcPr>
            <w:tcW w:w="2273"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3.1 掌握解决复杂计算机工程问题的基础数学知识、专业基础知识和其它必需的知识；</w:t>
            </w:r>
          </w:p>
          <w:p>
            <w:pPr>
              <w:ind w:left="105" w:leftChars="50" w:right="105" w:rightChars="50"/>
              <w:rPr>
                <w:rFonts w:ascii="仿宋" w:hAnsi="仿宋" w:eastAsia="仿宋" w:cs="仿宋"/>
                <w:szCs w:val="21"/>
              </w:rPr>
            </w:pPr>
            <w:r>
              <w:rPr>
                <w:rFonts w:hint="eastAsia" w:ascii="仿宋" w:hAnsi="仿宋" w:eastAsia="仿宋" w:cs="仿宋"/>
                <w:szCs w:val="21"/>
              </w:rPr>
              <w:t>3.2 具备计算机工程和项目开发所需的设计/开发技能，能够设计针对复杂工程问题的解决方案，设计满足特定需求的系统、单元或软件流程；</w:t>
            </w:r>
          </w:p>
          <w:p>
            <w:pPr>
              <w:ind w:left="105" w:leftChars="50" w:right="105" w:rightChars="50"/>
              <w:rPr>
                <w:rFonts w:ascii="仿宋" w:hAnsi="仿宋" w:eastAsia="仿宋" w:cs="仿宋"/>
                <w:szCs w:val="21"/>
              </w:rPr>
            </w:pPr>
            <w:r>
              <w:rPr>
                <w:rFonts w:hint="eastAsia" w:ascii="仿宋" w:hAnsi="仿宋" w:eastAsia="仿宋" w:cs="仿宋"/>
                <w:szCs w:val="21"/>
              </w:rPr>
              <w:t>3.3 能够综合运用理论和技术手段解决实际问题；</w:t>
            </w:r>
          </w:p>
          <w:p>
            <w:pPr>
              <w:ind w:left="105" w:leftChars="50" w:right="105" w:rightChars="50"/>
              <w:rPr>
                <w:rFonts w:ascii="仿宋" w:hAnsi="仿宋" w:eastAsia="仿宋" w:cs="仿宋"/>
                <w:szCs w:val="21"/>
              </w:rPr>
            </w:pPr>
            <w:r>
              <w:rPr>
                <w:rFonts w:hint="eastAsia" w:ascii="仿宋" w:hAnsi="仿宋" w:eastAsia="仿宋" w:cs="仿宋"/>
                <w:szCs w:val="21"/>
              </w:rPr>
              <w:t>3.4 能够在工程设计中综合考虑社会、健康、安全、法律、文化等因素；</w:t>
            </w:r>
          </w:p>
          <w:p>
            <w:pPr>
              <w:ind w:left="105" w:leftChars="50" w:right="105" w:rightChars="50"/>
              <w:rPr>
                <w:rFonts w:ascii="宋体" w:hAnsi="宋体" w:cs="宋体"/>
                <w:color w:val="000000"/>
                <w:szCs w:val="21"/>
              </w:rPr>
            </w:pPr>
            <w:r>
              <w:rPr>
                <w:rFonts w:hint="eastAsia" w:ascii="仿宋" w:hAnsi="仿宋" w:eastAsia="仿宋" w:cs="仿宋"/>
                <w:szCs w:val="21"/>
              </w:rPr>
              <w:t>3.5根据IT行业的特点，培养具有良好创新意识的工程人才。</w:t>
            </w:r>
          </w:p>
        </w:tc>
        <w:tc>
          <w:tcPr>
            <w:tcW w:w="4153"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bl>
    <w:p>
      <w:pPr>
        <w:spacing w:before="156" w:beforeLines="50" w:after="156" w:afterLines="50"/>
        <w:ind w:firstLine="420" w:firstLineChars="150"/>
        <w:jc w:val="left"/>
        <w:rPr>
          <w:rFonts w:ascii="微软雅黑" w:hAnsi="微软雅黑" w:eastAsia="微软雅黑"/>
          <w:b/>
          <w:sz w:val="28"/>
          <w:szCs w:val="28"/>
        </w:rPr>
        <w:sectPr>
          <w:headerReference r:id="rId21" w:type="default"/>
          <w:pgSz w:w="11906" w:h="16838"/>
          <w:pgMar w:top="1440" w:right="1800" w:bottom="1440" w:left="1800" w:header="851" w:footer="992" w:gutter="0"/>
          <w:cols w:space="720" w:num="1"/>
          <w:docGrid w:type="lines" w:linePitch="312" w:charSpace="0"/>
        </w:sectPr>
      </w:pPr>
    </w:p>
    <w:p>
      <w:pPr>
        <w:spacing w:before="156" w:beforeLines="50" w:after="156" w:after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964"/>
        <w:gridCol w:w="2340"/>
        <w:gridCol w:w="5400"/>
        <w:gridCol w:w="16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96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234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540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162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08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1.ASP.NET概述与结构</w:t>
            </w:r>
          </w:p>
        </w:tc>
        <w:tc>
          <w:tcPr>
            <w:tcW w:w="196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课程目标1、4、5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1)ASP.NET介绍；</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2)ASP.NET项目结构；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3)ASP.NET页面指令;</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4)页面内容设计;</w:t>
            </w:r>
          </w:p>
          <w:p>
            <w:pPr>
              <w:adjustRightInd w:val="0"/>
              <w:snapToGrid w:val="0"/>
              <w:spacing w:after="62" w:afterLines="20"/>
              <w:jc w:val="left"/>
              <w:rPr>
                <w:rFonts w:ascii="仿宋_GB2312" w:hAnsi="微软雅黑" w:eastAsia="仿宋_GB2312"/>
                <w:szCs w:val="21"/>
              </w:rPr>
            </w:pP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(1)了解ASP.NET工作原理；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(2)了解ASP.NET的特点、引擎、开发工具、开发方式；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(3)了解ASP.NETWEB程序的创建过程；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(4)掌握ASP.NET项目的基本结构;</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(5)掌握ASP.NET项目的页面指令;</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(6)掌握ASP.NET项目中内容页面设计；</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2.ASP.NET常用对象</w:t>
            </w:r>
          </w:p>
        </w:tc>
        <w:tc>
          <w:tcPr>
            <w:tcW w:w="196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课程目标1、4、5</w:t>
            </w:r>
          </w:p>
        </w:tc>
        <w:tc>
          <w:tcPr>
            <w:tcW w:w="234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1)ASP.NET对象认识；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2)Page对象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3)Response对象;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4)Request对象;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5)Server对象;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6)Application对象;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7)Session对象;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8)Cookie对象;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9)ViewState对象;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10)Global.asax文件;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11)页面框架技术；</w:t>
            </w: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(1)了解ASP.NET对象认识；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(2)掌握Page对象的属性、方法、事件与应用；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(3)掌握Response对象的属性、方法、事件与应用；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(4)掌握Request对象的属性、方法、事件与应用；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(5)掌握Server对象的属性、方法、事件与应用；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(6)掌握Application对象的属性、方法、事件与应用；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(7)掌握Session对象的属性、方法、事件与应用；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(8)掌握Cookie对象的属性、方法、事件与应用；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(9)掌握Global.asax的配置；</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(10)掌握页面框架的周期与事件处理；</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3.WEB标准控件与验证控件</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课程目标1、3、5</w:t>
            </w:r>
          </w:p>
        </w:tc>
        <w:tc>
          <w:tcPr>
            <w:tcW w:w="234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1)WEB标准控件分类；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2)WEB标准控件的公共属性、方法与事件;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3)表单控件;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4)常用列表控件；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5)常用的其他标准控件；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6)验证控件的使用；</w:t>
            </w: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(1)了解WEB标准控件分类；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(2)掌握WEB标准控件的公共属性、方法与事件；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(3)掌握表单控件Label、TextBox、Button、LinkButton、ImageButton等的使用；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(4)掌握HashTable类的使用;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(5)掌握常用列表控件的使用方法；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(6)掌握常用的其他标准控件的使用方法；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(7)掌握验证控件的使用方法；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4.ADO.NET访问数据库技术</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1)数据库概述；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hint="eastAsia" w:ascii="仿宋_GB2312" w:hAnsi="Times New Roman" w:eastAsia="仿宋_GB2312"/>
                <w:szCs w:val="21"/>
              </w:rPr>
              <w:t>ADO.NET模型</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3)DataSet对象；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4)数据源控件；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5)数据绑定控件；</w:t>
            </w: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 xml:space="preserve">(1)了解数据库概述； </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(2)掌握ADO.NET模型；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(3)掌握DataSet对象的使用方法；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(4)掌握数据源控件的使用方法;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(5)掌握数据绑定控件GridView、DetailsView、FormVoew、DataList的使用方法；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(6)掌握综合应用ADO.NET访问数据的方法；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5.语言集成查询LINQ</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 LINQ介绍；</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 LINQ to Objests；</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 LINQ to XML；</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 LINQ to DataSet；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 LINQ to SQL；</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 LINQ to Entities；</w:t>
            </w: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(1)了解LINQ介绍；</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(2)掌握LINQ to Objests的方法；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(3)掌握LINQ to XML的方法；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(4)掌握LINQ to DataSet的方法；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(5)掌握LINQ to SQL的方法；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 xml:space="preserve">(6)掌握LINQ to Entities的方法； </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6. WEB系统的多层架构与WEB服务</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1)WEB系统的三层架构；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2)WEB服务</w:t>
            </w:r>
            <w:r>
              <w:rPr>
                <w:rFonts w:ascii="仿宋_GB2312" w:hAnsi="微软雅黑" w:eastAsia="仿宋_GB2312"/>
                <w:szCs w:val="21"/>
              </w:rPr>
              <w:t xml:space="preserve"> </w:t>
            </w:r>
          </w:p>
          <w:p>
            <w:pPr>
              <w:adjustRightInd w:val="0"/>
              <w:snapToGrid w:val="0"/>
              <w:spacing w:after="62" w:afterLines="20"/>
              <w:jc w:val="left"/>
              <w:rPr>
                <w:rFonts w:ascii="仿宋_GB2312" w:hAnsi="微软雅黑" w:eastAsia="仿宋_GB2312"/>
                <w:szCs w:val="21"/>
              </w:rPr>
            </w:pP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(1)掌握WEB系统的三层架构应用；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(2)掌握ObjectDataSource；</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(3)掌握WEB服务介绍；</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(4)掌握WEB服务传输数据集的方法；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7.项目安装部署</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1)WEB.config配置文件；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2)WEB项目的部署。</w:t>
            </w: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(1)了解WEB.config配置文件的作用；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(2)掌握WEB.config配置文件的安全性配置；</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(3)掌握WEB项目生成exe的过程。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(4)掌握WEB项目安装与部署方法。</w:t>
            </w:r>
          </w:p>
          <w:p>
            <w:pPr>
              <w:widowControl/>
              <w:spacing w:after="62" w:afterLines="20" w:line="300" w:lineRule="exact"/>
              <w:jc w:val="left"/>
              <w:rPr>
                <w:rFonts w:ascii="仿宋_GB2312" w:hAnsi="微软雅黑" w:eastAsia="仿宋_GB2312"/>
                <w:szCs w:val="21"/>
              </w:rPr>
            </w:pP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1.教学目标1的达成度通过课堂知识点讲解、课后作业、实验报告、期末项目考试综合考评；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3.教学目标3、4的达成度通过课堂知识点讲解、实验报告、期末项目综合考评；</w:t>
      </w:r>
    </w:p>
    <w:p>
      <w:pPr>
        <w:pStyle w:val="30"/>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4.教学目标5的达成度通过课堂提问、实验报告、课外项目实践、期末考核综合考评。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kern w:val="2"/>
        </w:rPr>
        <w:t>1.</w:t>
      </w:r>
      <w:r>
        <w:rPr>
          <w:rFonts w:hint="eastAsia" w:ascii="仿宋_GB2312" w:eastAsia="仿宋_GB2312" w:cs="Times New Roman"/>
          <w:color w:val="auto"/>
          <w:kern w:val="2"/>
        </w:rPr>
        <w:t xml:space="preserve"> 考试课</w:t>
      </w:r>
      <w:r>
        <w:rPr>
          <w:rFonts w:hint="eastAsia" w:ascii="仿宋_GB2312" w:eastAsia="仿宋_GB2312" w:cs="Times New Roman"/>
          <w:kern w:val="2"/>
        </w:rPr>
        <w:t>《</w:t>
      </w:r>
      <w:r>
        <w:rPr>
          <w:rFonts w:hint="eastAsia" w:ascii="仿宋_GB2312" w:eastAsia="仿宋_GB2312" w:cs="Times New Roman"/>
          <w:color w:val="auto"/>
          <w:kern w:val="2"/>
        </w:rPr>
        <w:t>ASP.NET WEB应用程序设计</w:t>
      </w:r>
      <w:r>
        <w:rPr>
          <w:rFonts w:hint="eastAsia" w:ascii="仿宋_GB2312" w:eastAsia="仿宋_GB2312" w:cs="Times New Roman"/>
          <w:kern w:val="2"/>
        </w:rPr>
        <w:t>》</w:t>
      </w:r>
      <w:r>
        <w:rPr>
          <w:rFonts w:hint="eastAsia" w:ascii="仿宋_GB2312" w:eastAsia="仿宋_GB2312" w:cs="Times New Roman"/>
          <w:color w:val="auto"/>
          <w:kern w:val="2"/>
        </w:rPr>
        <w:t>的期末总评成绩包括4个部分，分别为出勤及课堂表现、课后作业、实验报告和期末考试。重点体现过程化考核形式，把期末总评成绩分散到整个学期学习的全过程。具体要求及成绩评定方法如下：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总分为100分，无故旷课扣分，无故旷课超过学校规定次数者，按学校有关规定处理。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布置至少三次课后作业，作业包括课后思考题和分析计算题，评分以答题思路的规范性、整洁性、整体性、逻辑性、正确性为依据，每次满分为100分，最后取平均分。如果作业雷同本次作业记零分。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（3）实验报告（30%）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选择有针对性的设计实验，要求学生通过计算机完成相应的编程实验并撰写实验报告。实验报告的评分以实验完成的质量为依据，每次满分100分，最后取平均分。如有雷同，本次实验报告记零分。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（4）期末项目考核（50%）</w:t>
      </w:r>
    </w:p>
    <w:p>
      <w:pPr>
        <w:pStyle w:val="30"/>
        <w:spacing w:line="360" w:lineRule="auto"/>
        <w:ind w:firstLine="480" w:firstLineChars="200"/>
        <w:rPr>
          <w:rFonts w:ascii="仿宋_GB2312" w:hAnsi="微软雅黑" w:eastAsia="仿宋_GB2312"/>
          <w:szCs w:val="21"/>
        </w:rPr>
      </w:pPr>
      <w:r>
        <w:rPr>
          <w:rFonts w:hint="eastAsia" w:ascii="仿宋_GB2312" w:eastAsia="仿宋_GB2312" w:cs="Times New Roman"/>
          <w:color w:val="auto"/>
          <w:kern w:val="2"/>
        </w:rPr>
        <w:t>期末考核分总分100分，完成一个</w:t>
      </w:r>
      <w:r>
        <w:rPr>
          <w:rFonts w:hint="eastAsia" w:ascii="仿宋_GB2312" w:hAnsi="微软雅黑" w:eastAsia="仿宋_GB2312"/>
          <w:szCs w:val="21"/>
        </w:rPr>
        <w:t>学成成绩管理项目</w:t>
      </w:r>
      <w:r>
        <w:rPr>
          <w:rFonts w:hint="eastAsia" w:ascii="仿宋_GB2312" w:eastAsia="仿宋_GB2312" w:cs="Times New Roman"/>
          <w:color w:val="auto"/>
          <w:kern w:val="2"/>
        </w:rPr>
        <w:t>，需要提交项目制作报告；或者完成一个是开放性的图书管理系统的项目，需要提交设计报告。</w:t>
      </w:r>
      <w:r>
        <w:rPr>
          <w:rFonts w:hint="eastAsia" w:ascii="仿宋_GB2312" w:hAnsi="微软雅黑" w:eastAsia="仿宋_GB2312"/>
          <w:szCs w:val="21"/>
        </w:rPr>
        <w:t>项目</w:t>
      </w:r>
      <w:r>
        <w:rPr>
          <w:rFonts w:hint="eastAsia" w:ascii="仿宋_GB2312" w:eastAsia="仿宋_GB2312" w:cs="Times New Roman"/>
          <w:color w:val="auto"/>
          <w:kern w:val="2"/>
        </w:rPr>
        <w:t>采用分组的形式，两个人一组，培养学生的团队协作能力。</w:t>
      </w:r>
      <w:r>
        <w:rPr>
          <w:rFonts w:hint="eastAsia" w:ascii="仿宋_GB2312" w:hAnsi="微软雅黑" w:eastAsia="仿宋_GB2312"/>
          <w:szCs w:val="21"/>
        </w:rPr>
        <w:t>项目</w:t>
      </w:r>
      <w:r>
        <w:rPr>
          <w:rFonts w:hint="eastAsia" w:ascii="仿宋_GB2312" w:eastAsia="仿宋_GB2312" w:cs="Times New Roman"/>
          <w:color w:val="auto"/>
          <w:kern w:val="2"/>
        </w:rPr>
        <w:t>考核指标：（1）合理设计WEB前端界面。（2）</w:t>
      </w:r>
      <w:r>
        <w:rPr>
          <w:rFonts w:hint="eastAsia" w:ascii="仿宋_GB2312" w:hAnsi="微软雅黑" w:eastAsia="仿宋_GB2312"/>
          <w:szCs w:val="21"/>
        </w:rPr>
        <w:t>标准控件与验证控件的</w:t>
      </w:r>
      <w:r>
        <w:rPr>
          <w:rFonts w:hint="eastAsia" w:ascii="仿宋_GB2312" w:eastAsia="仿宋_GB2312" w:cs="Times New Roman"/>
          <w:color w:val="auto"/>
          <w:kern w:val="2"/>
        </w:rPr>
        <w:t>使用。（3）ASP.NET常用对象的使用。（4）数据库表的控制与管理。（5）三层结构与项目的部署。每一项指标满分20分，对于出现的其他小问题酌情扣分。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kern w:val="2"/>
        </w:rPr>
        <w:t>[1] 李春葆．ASP.NET4.5动态网站设计教程，第一版．北京：清华大学出版社，2016．</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30"/>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[1]（美） 史潘加斯　著，苏正泉，牟明福　译.ASP</w:t>
      </w:r>
      <w:r>
        <w:rPr>
          <w:rFonts w:ascii="仿宋_GB2312" w:eastAsia="仿宋_GB2312" w:cs="Times New Roman"/>
          <w:kern w:val="2"/>
        </w:rPr>
        <w:t>.NET 4.5.1入门经典</w:t>
      </w:r>
      <w:r>
        <w:rPr>
          <w:rFonts w:hint="eastAsia" w:ascii="仿宋_GB2312" w:eastAsia="仿宋_GB2312" w:cs="Times New Roman"/>
          <w:kern w:val="2"/>
        </w:rPr>
        <w:t>，第八版．北京：清华大学出版社，2015．</w:t>
      </w:r>
    </w:p>
    <w:p>
      <w:pPr>
        <w:pStyle w:val="30"/>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[2]（美）加洛韦等著.</w:t>
      </w:r>
      <w:r>
        <w:rPr>
          <w:rFonts w:ascii="仿宋_GB2312" w:eastAsia="仿宋_GB2312" w:cs="Times New Roman"/>
          <w:kern w:val="2"/>
        </w:rPr>
        <w:t>ASP.NET MVC 5高级编程</w:t>
      </w:r>
      <w:r>
        <w:rPr>
          <w:rFonts w:hint="eastAsia" w:ascii="仿宋_GB2312" w:eastAsia="仿宋_GB2312" w:cs="Times New Roman"/>
          <w:kern w:val="2"/>
        </w:rPr>
        <w:t>，第五版．北京：清华大学出版社，2015．</w:t>
      </w:r>
    </w:p>
    <w:p>
      <w:pPr>
        <w:pStyle w:val="30"/>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[3]</w:t>
      </w:r>
      <w:r>
        <w:rPr>
          <w:rFonts w:hint="eastAsia"/>
        </w:rPr>
        <w:t xml:space="preserve"> </w:t>
      </w:r>
      <w:r>
        <w:rPr>
          <w:rFonts w:hint="eastAsia" w:ascii="仿宋_GB2312" w:eastAsia="仿宋_GB2312" w:cs="Times New Roman"/>
          <w:kern w:val="2"/>
        </w:rPr>
        <w:t>明日科技.ASP</w:t>
      </w:r>
      <w:r>
        <w:rPr>
          <w:rFonts w:ascii="仿宋_GB2312" w:eastAsia="仿宋_GB2312" w:cs="Times New Roman"/>
          <w:kern w:val="2"/>
        </w:rPr>
        <w:t>.NET从入门到精通</w:t>
      </w:r>
      <w:r>
        <w:rPr>
          <w:rFonts w:hint="eastAsia" w:ascii="仿宋_GB2312" w:eastAsia="仿宋_GB2312" w:cs="Times New Roman"/>
          <w:kern w:val="2"/>
        </w:rPr>
        <w:t>，第三版．北京：清华大学出版社，2012．</w:t>
      </w:r>
    </w:p>
    <w:p>
      <w:pPr>
        <w:pStyle w:val="30"/>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[4] 沈士根,汪承焱,许小东.</w:t>
      </w:r>
      <w:r>
        <w:rPr>
          <w:rFonts w:ascii="仿宋_GB2312" w:eastAsia="仿宋_GB2312" w:cs="Times New Roman"/>
          <w:kern w:val="2"/>
        </w:rPr>
        <w:t>ASP.NET实用网站开发</w:t>
      </w:r>
      <w:r>
        <w:rPr>
          <w:rFonts w:hint="eastAsia" w:ascii="仿宋_GB2312" w:eastAsia="仿宋_GB2312" w:cs="Times New Roman"/>
          <w:kern w:val="2"/>
        </w:rPr>
        <w:t>，第一版．北京：清华大学出版社，2014．</w:t>
      </w:r>
    </w:p>
    <w:p>
      <w:pPr>
        <w:pStyle w:val="30"/>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[5]关忠.ASP.NET动态网站设计与制作，第一版．北京：清华大学出版社，2016．</w:t>
      </w:r>
    </w:p>
    <w:p>
      <w:pPr>
        <w:pStyle w:val="30"/>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[6]王庆喜.</w:t>
      </w:r>
      <w:r>
        <w:rPr>
          <w:rFonts w:ascii="仿宋_GB2312" w:eastAsia="仿宋_GB2312" w:cs="Times New Roman"/>
          <w:kern w:val="2"/>
        </w:rPr>
        <w:t xml:space="preserve"> 精通C# 5.0与.NET 4.5高级编程</w:t>
      </w:r>
      <w:r>
        <w:rPr>
          <w:rFonts w:hint="eastAsia" w:ascii="仿宋_GB2312" w:eastAsia="仿宋_GB2312" w:cs="Times New Roman"/>
          <w:kern w:val="2"/>
        </w:rPr>
        <w:t>，第一版．北京：清华大学出版社，2016．</w:t>
      </w:r>
    </w:p>
    <w:p>
      <w:pPr>
        <w:pStyle w:val="30"/>
        <w:spacing w:after="156" w:afterLines="50" w:line="276" w:lineRule="auto"/>
        <w:ind w:left="630" w:leftChars="300"/>
        <w:rPr>
          <w:rFonts w:ascii="仿宋_GB2312" w:eastAsia="仿宋_GB2312" w:cs="Times New Roman"/>
          <w:kern w:val="2"/>
        </w:rPr>
      </w:pPr>
    </w:p>
    <w:p>
      <w:pPr>
        <w:pStyle w:val="30"/>
        <w:spacing w:after="156" w:afterLines="50" w:line="276" w:lineRule="auto"/>
        <w:ind w:left="630" w:leftChars="300"/>
        <w:rPr>
          <w:rFonts w:ascii="仿宋_GB2312" w:eastAsia="仿宋_GB2312" w:cs="Times New Roman"/>
          <w:kern w:val="2"/>
        </w:rPr>
      </w:pPr>
    </w:p>
    <w:p>
      <w:pPr>
        <w:pStyle w:val="5"/>
        <w:spacing w:line="320" w:lineRule="exact"/>
        <w:rPr>
          <w:b/>
        </w:rPr>
      </w:pP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制订人：司艳丽</w:t>
      </w:r>
    </w:p>
    <w:p>
      <w:pPr>
        <w:ind w:firstLine="5320" w:firstLineChars="1900"/>
        <w:jc w:val="left"/>
        <w:rPr>
          <w:rFonts w:ascii="黑体" w:hAnsi="黑体" w:eastAsia="黑体"/>
          <w:sz w:val="28"/>
          <w:szCs w:val="28"/>
        </w:rPr>
      </w:pPr>
      <w:r>
        <w:rPr>
          <w:rFonts w:hint="eastAsia" w:ascii="黑体" w:hAnsi="黑体" w:eastAsia="黑体"/>
          <w:sz w:val="28"/>
          <w:szCs w:val="28"/>
        </w:rPr>
        <w:t>审核人：桂斌 王江涛</w:t>
      </w:r>
    </w:p>
    <w:p>
      <w:pPr>
        <w:ind w:left="5601" w:leftChars="2667" w:firstLine="840" w:firstLineChars="300"/>
        <w:jc w:val="left"/>
        <w:rPr>
          <w:rFonts w:ascii="黑体" w:hAnsi="黑体" w:eastAsia="黑体"/>
          <w:sz w:val="28"/>
          <w:szCs w:val="28"/>
        </w:rPr>
      </w:pPr>
      <w:r>
        <w:rPr>
          <w:rFonts w:hint="eastAsia" w:ascii="黑体" w:hAnsi="黑体" w:eastAsia="黑体"/>
          <w:sz w:val="28"/>
          <w:szCs w:val="28"/>
        </w:rPr>
        <w:t>2016年12月</w:t>
      </w:r>
    </w:p>
    <w:p>
      <w:pPr>
        <w:jc w:val="left"/>
        <w:rPr>
          <w:rFonts w:ascii="仿宋_GB2312" w:hAnsi="黑体" w:eastAsia="仿宋_GB2312"/>
          <w:sz w:val="28"/>
          <w:szCs w:val="28"/>
        </w:rPr>
      </w:pPr>
    </w:p>
    <w:p>
      <w:pPr>
        <w:spacing w:before="156" w:beforeLines="50" w:after="156" w:afterLines="50" w:line="360" w:lineRule="auto"/>
        <w:jc w:val="center"/>
        <w:outlineLvl w:val="0"/>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15" w:name="_Toc477725091"/>
      <w:r>
        <w:rPr>
          <w:rFonts w:hint="eastAsia" w:ascii="黑体" w:hAnsi="黑体" w:eastAsia="黑体"/>
          <w:b w:val="0"/>
          <w:sz w:val="36"/>
          <w:szCs w:val="36"/>
        </w:rPr>
        <w:t>《Java高级编程》课程教学大纲</w:t>
      </w:r>
      <w:bookmarkEnd w:id="15"/>
    </w:p>
    <w:p>
      <w:pPr>
        <w:spacing w:before="156" w:beforeLines="50" w:after="156" w:afterLines="50" w:line="360" w:lineRule="auto"/>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Java高级编程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专业模块课程 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 xml:space="preserve">32 </w:t>
            </w:r>
            <w:r>
              <w:rPr>
                <w:rFonts w:hint="eastAsia" w:ascii="仿宋_GB2312" w:hAnsi="微软雅黑" w:eastAsia="仿宋_GB2312"/>
                <w:sz w:val="24"/>
                <w:szCs w:val="24"/>
              </w:rPr>
              <w:t>+</w:t>
            </w:r>
            <w:r>
              <w:rPr>
                <w:rFonts w:ascii="仿宋_GB2312" w:hAnsi="微软雅黑" w:eastAsia="仿宋_GB2312"/>
                <w:sz w:val="24"/>
                <w:szCs w:val="24"/>
              </w:rPr>
              <w:t xml:space="preserve">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《Java程序设计》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朱兆辉</w:t>
            </w:r>
          </w:p>
        </w:tc>
      </w:tr>
    </w:tbl>
    <w:p>
      <w:pPr>
        <w:spacing w:before="312" w:beforeLines="100" w:after="156" w:afterLines="50" w:line="360" w:lineRule="auto"/>
        <w:jc w:val="left"/>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理解企业应用开发的基本概念。理解程序整体框架的分层思想。掌握三层或多层框架进行分析与设计的思想及实现。</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2.了解Struts、Spring、Hibernate集成策略和方法。了解针对不同问题进行合理的框架建模。掌握环境搭建及配置。具备问题分析和项目规划能力。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3.了解Struts框架的原理。了解Struts拦截器、OGNL、Struts标签、Struts国际化、Struts验证框架、Struts文件上传下载。应用Struts框架开发项目。</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4.理解Spring IOC及AOP原理。理解Spring事务的相关概念。掌握Spring整合Struts框架的技术。掌握SpringMVC常用注解、Restful风格资源URL和SpringMVC文件上传技术。应用Spring和SpringMVC开发项目。</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5.理解持久化的基本概念。掌握JDBC中基本操作实现方法。理解MyBatis、JPA、Hibernate框架的原理及基本使用策略。</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6.理解Hibernate ORM原理。掌握Hibernate各种数据对应关系的映射实现技术。掌握Hibernate操作对象和检索策略。掌握Hibernate与Spring的集成技术。应用Hibernate开发项目。</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7.理解辅助工具类在项目实践中的作用。掌握POI操作Excel。掌握JFreeChart生成报表。</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8.</w:t>
      </w:r>
      <w:r>
        <w:rPr>
          <w:rFonts w:hint="eastAsia"/>
        </w:rPr>
        <w:t xml:space="preserve"> </w:t>
      </w:r>
      <w:r>
        <w:rPr>
          <w:rFonts w:hint="eastAsia" w:ascii="仿宋_GB2312" w:hAnsi="微软雅黑" w:eastAsia="仿宋_GB2312"/>
          <w:sz w:val="24"/>
          <w:szCs w:val="24"/>
        </w:rPr>
        <w:t>具备严谨的工程素养和良好的编程习惯。</w:t>
      </w: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4500"/>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4500"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169"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jc w:val="center"/>
        </w:trPr>
        <w:tc>
          <w:tcPr>
            <w:tcW w:w="1838" w:type="dxa"/>
            <w:vMerge w:val="restart"/>
            <w:tcBorders>
              <w:top w:val="single" w:color="auto" w:sz="4" w:space="0"/>
              <w:left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2. 问题分析：能够应用数学、自然科学和工程科学的研究思路与方法，结合文献研究，分析、表达面向计算机应用软件产品开发中的复杂问题，以获得有效结论。</w:t>
            </w:r>
          </w:p>
        </w:tc>
        <w:tc>
          <w:tcPr>
            <w:tcW w:w="4500" w:type="dxa"/>
            <w:tcBorders>
              <w:top w:val="single" w:color="auto" w:sz="4" w:space="0"/>
              <w:left w:val="single" w:color="auto" w:sz="4" w:space="0"/>
              <w:right w:val="single" w:color="auto" w:sz="4" w:space="0"/>
            </w:tcBorders>
            <w:vAlign w:val="center"/>
          </w:tcPr>
          <w:p>
            <w:pPr>
              <w:ind w:right="105" w:rightChars="50"/>
              <w:rPr>
                <w:rFonts w:ascii="宋体" w:hAnsi="宋体" w:cs="宋体"/>
                <w:color w:val="000000"/>
                <w:szCs w:val="21"/>
              </w:rPr>
            </w:pPr>
            <w:r>
              <w:rPr>
                <w:rFonts w:hint="eastAsia" w:ascii="仿宋" w:hAnsi="仿宋" w:eastAsia="仿宋" w:cs="仿宋"/>
                <w:szCs w:val="21"/>
              </w:rPr>
              <w:t>2.1 针对实际问题选择恰当的数学、物理等相关知识进行推理分析；</w:t>
            </w:r>
          </w:p>
        </w:tc>
        <w:tc>
          <w:tcPr>
            <w:tcW w:w="2169" w:type="dxa"/>
            <w:vMerge w:val="restart"/>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 w:hRule="atLeast"/>
          <w:jc w:val="center"/>
        </w:trPr>
        <w:tc>
          <w:tcPr>
            <w:tcW w:w="1838" w:type="dxa"/>
            <w:vMerge w:val="continue"/>
            <w:tcBorders>
              <w:left w:val="single" w:color="auto" w:sz="4" w:space="0"/>
              <w:right w:val="single" w:color="auto" w:sz="4" w:space="0"/>
            </w:tcBorders>
            <w:vAlign w:val="center"/>
          </w:tcPr>
          <w:p>
            <w:pPr>
              <w:rPr>
                <w:rFonts w:ascii="仿宋" w:hAnsi="仿宋" w:eastAsia="仿宋" w:cs="仿宋"/>
                <w:szCs w:val="21"/>
              </w:rPr>
            </w:pPr>
          </w:p>
        </w:tc>
        <w:tc>
          <w:tcPr>
            <w:tcW w:w="4500" w:type="dxa"/>
            <w:tcBorders>
              <w:top w:val="single" w:color="auto" w:sz="4" w:space="0"/>
              <w:left w:val="single" w:color="auto" w:sz="4" w:space="0"/>
              <w:right w:val="single" w:color="auto" w:sz="4" w:space="0"/>
            </w:tcBorders>
            <w:vAlign w:val="center"/>
          </w:tcPr>
          <w:p>
            <w:pPr>
              <w:ind w:right="105" w:rightChars="50"/>
              <w:rPr>
                <w:rFonts w:ascii="仿宋" w:hAnsi="仿宋" w:eastAsia="仿宋" w:cs="仿宋"/>
                <w:szCs w:val="21"/>
              </w:rPr>
            </w:pPr>
            <w:r>
              <w:rPr>
                <w:rFonts w:hint="eastAsia" w:ascii="仿宋" w:hAnsi="仿宋" w:eastAsia="仿宋" w:cs="仿宋"/>
                <w:szCs w:val="21"/>
              </w:rPr>
              <w:t>2.2 能够运用数学、物理等的相关知识分析复杂计算机工程问题，并结合计算机领域专业知识对复杂工程问题进行识别、表达与实施；</w:t>
            </w:r>
          </w:p>
        </w:tc>
        <w:tc>
          <w:tcPr>
            <w:tcW w:w="2169" w:type="dxa"/>
            <w:vMerge w:val="continue"/>
            <w:tcBorders>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4" w:hRule="atLeast"/>
          <w:jc w:val="center"/>
        </w:trPr>
        <w:tc>
          <w:tcPr>
            <w:tcW w:w="1838" w:type="dxa"/>
            <w:vMerge w:val="continue"/>
            <w:tcBorders>
              <w:left w:val="single" w:color="auto" w:sz="4" w:space="0"/>
              <w:bottom w:val="single" w:color="auto" w:sz="4" w:space="0"/>
              <w:right w:val="single" w:color="auto" w:sz="4" w:space="0"/>
            </w:tcBorders>
            <w:vAlign w:val="center"/>
          </w:tcPr>
          <w:p>
            <w:pPr>
              <w:rPr>
                <w:rFonts w:ascii="仿宋" w:hAnsi="仿宋" w:eastAsia="仿宋" w:cs="仿宋"/>
                <w:szCs w:val="21"/>
              </w:rPr>
            </w:pPr>
          </w:p>
        </w:tc>
        <w:tc>
          <w:tcPr>
            <w:tcW w:w="4500" w:type="dxa"/>
            <w:tcBorders>
              <w:top w:val="single" w:color="auto" w:sz="4" w:space="0"/>
              <w:left w:val="single" w:color="auto" w:sz="4" w:space="0"/>
              <w:right w:val="single" w:color="auto" w:sz="4" w:space="0"/>
            </w:tcBorders>
            <w:vAlign w:val="center"/>
          </w:tcPr>
          <w:p>
            <w:pPr>
              <w:ind w:right="105" w:rightChars="50"/>
              <w:rPr>
                <w:rFonts w:ascii="仿宋" w:hAnsi="仿宋" w:eastAsia="仿宋" w:cs="仿宋"/>
                <w:szCs w:val="21"/>
              </w:rPr>
            </w:pPr>
            <w:r>
              <w:rPr>
                <w:rFonts w:hint="eastAsia" w:ascii="仿宋" w:hAnsi="仿宋" w:eastAsia="仿宋" w:cs="仿宋"/>
                <w:szCs w:val="21"/>
              </w:rPr>
              <w:t>2.3 在充分理解和掌握专业知识的基础上，结合计算机专业发展速度快、实现方法的多样性上，能够运用所学知识开展文献检索和资料查询。</w:t>
            </w:r>
          </w:p>
        </w:tc>
        <w:tc>
          <w:tcPr>
            <w:tcW w:w="2169" w:type="dxa"/>
            <w:vMerge w:val="continue"/>
            <w:tcBorders>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jc w:val="center"/>
        </w:trPr>
        <w:tc>
          <w:tcPr>
            <w:tcW w:w="1838" w:type="dxa"/>
            <w:vMerge w:val="restart"/>
            <w:tcBorders>
              <w:top w:val="single" w:color="auto" w:sz="4" w:space="0"/>
              <w:left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3. 设计/开发解决方案：能够针对复杂工程问题提出解决方案，在考虑社会、安全、法律、文化以及环境等因素前提下，设计满足特定需求的软件产品。</w:t>
            </w:r>
          </w:p>
        </w:tc>
        <w:tc>
          <w:tcPr>
            <w:tcW w:w="4500" w:type="dxa"/>
            <w:tcBorders>
              <w:top w:val="single" w:color="auto" w:sz="4" w:space="0"/>
              <w:left w:val="single" w:color="auto" w:sz="4" w:space="0"/>
              <w:bottom w:val="single" w:color="auto" w:sz="4" w:space="0"/>
              <w:right w:val="single" w:color="auto" w:sz="4" w:space="0"/>
            </w:tcBorders>
          </w:tcPr>
          <w:p>
            <w:pPr>
              <w:rPr>
                <w:rFonts w:ascii="仿宋" w:hAnsi="仿宋" w:eastAsia="仿宋" w:cs="仿宋"/>
                <w:szCs w:val="21"/>
              </w:rPr>
            </w:pPr>
            <w:r>
              <w:rPr>
                <w:rFonts w:hint="eastAsia" w:ascii="仿宋" w:hAnsi="仿宋" w:eastAsia="仿宋" w:cs="仿宋"/>
                <w:szCs w:val="21"/>
              </w:rPr>
              <w:t>3.1 掌握解决复杂计算机工程问题的基础数学知识、专业基础知识和其它必需的知识；</w:t>
            </w:r>
          </w:p>
        </w:tc>
        <w:tc>
          <w:tcPr>
            <w:tcW w:w="2169" w:type="dxa"/>
            <w:vMerge w:val="restart"/>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w:t>
            </w:r>
            <w:r>
              <w:rPr>
                <w:rFonts w:ascii="仿宋_GB2312" w:hAnsi="Times New Roman" w:eastAsia="仿宋_GB2312"/>
                <w:color w:val="000000"/>
                <w:szCs w:val="21"/>
              </w:rPr>
              <w:t>6</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w:t>
            </w:r>
            <w:r>
              <w:rPr>
                <w:rFonts w:ascii="仿宋_GB2312" w:hAnsi="Times New Roman" w:eastAsia="仿宋_GB2312"/>
                <w:color w:val="000000"/>
                <w:szCs w:val="21"/>
              </w:rPr>
              <w:t>7</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 w:hRule="atLeast"/>
          <w:jc w:val="center"/>
        </w:trPr>
        <w:tc>
          <w:tcPr>
            <w:tcW w:w="1838" w:type="dxa"/>
            <w:vMerge w:val="continue"/>
            <w:tcBorders>
              <w:left w:val="single" w:color="auto" w:sz="4" w:space="0"/>
              <w:right w:val="single" w:color="auto" w:sz="4" w:space="0"/>
            </w:tcBorders>
            <w:vAlign w:val="center"/>
          </w:tcPr>
          <w:p>
            <w:pPr>
              <w:rPr>
                <w:rFonts w:ascii="仿宋" w:hAnsi="仿宋" w:eastAsia="仿宋" w:cs="仿宋"/>
                <w:szCs w:val="21"/>
              </w:rPr>
            </w:pPr>
          </w:p>
        </w:tc>
        <w:tc>
          <w:tcPr>
            <w:tcW w:w="4500" w:type="dxa"/>
            <w:tcBorders>
              <w:top w:val="single" w:color="auto" w:sz="4" w:space="0"/>
              <w:left w:val="single" w:color="auto" w:sz="4" w:space="0"/>
              <w:bottom w:val="single" w:color="auto" w:sz="4" w:space="0"/>
              <w:right w:val="single" w:color="auto" w:sz="4" w:space="0"/>
            </w:tcBorders>
          </w:tcPr>
          <w:p>
            <w:pPr>
              <w:rPr>
                <w:rFonts w:ascii="仿宋" w:hAnsi="仿宋" w:eastAsia="仿宋" w:cs="仿宋"/>
                <w:szCs w:val="21"/>
              </w:rPr>
            </w:pPr>
            <w:r>
              <w:rPr>
                <w:rFonts w:hint="eastAsia" w:ascii="仿宋" w:hAnsi="仿宋" w:eastAsia="仿宋" w:cs="仿宋"/>
                <w:szCs w:val="21"/>
              </w:rPr>
              <w:t>3.2 具备计算机工程和项目开发所需的设计/开发技能，能够设计针对复杂工程问题的解决方案，设计满足特定需求的系统、单元或软件流程；</w:t>
            </w:r>
          </w:p>
        </w:tc>
        <w:tc>
          <w:tcPr>
            <w:tcW w:w="2169" w:type="dxa"/>
            <w:vMerge w:val="continue"/>
            <w:tcBorders>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1838" w:type="dxa"/>
            <w:vMerge w:val="continue"/>
            <w:tcBorders>
              <w:left w:val="single" w:color="auto" w:sz="4" w:space="0"/>
              <w:right w:val="single" w:color="auto" w:sz="4" w:space="0"/>
            </w:tcBorders>
            <w:vAlign w:val="center"/>
          </w:tcPr>
          <w:p>
            <w:pPr>
              <w:rPr>
                <w:rFonts w:ascii="仿宋" w:hAnsi="仿宋" w:eastAsia="仿宋" w:cs="仿宋"/>
                <w:szCs w:val="21"/>
              </w:rPr>
            </w:pPr>
          </w:p>
        </w:tc>
        <w:tc>
          <w:tcPr>
            <w:tcW w:w="4500" w:type="dxa"/>
            <w:tcBorders>
              <w:top w:val="single" w:color="auto" w:sz="4" w:space="0"/>
              <w:left w:val="single" w:color="auto" w:sz="4" w:space="0"/>
              <w:bottom w:val="single" w:color="auto" w:sz="4" w:space="0"/>
              <w:right w:val="single" w:color="auto" w:sz="4" w:space="0"/>
            </w:tcBorders>
          </w:tcPr>
          <w:p>
            <w:pPr>
              <w:rPr>
                <w:rFonts w:ascii="仿宋" w:hAnsi="仿宋" w:eastAsia="仿宋" w:cs="仿宋"/>
                <w:szCs w:val="21"/>
              </w:rPr>
            </w:pPr>
            <w:r>
              <w:rPr>
                <w:rFonts w:hint="eastAsia" w:ascii="仿宋" w:hAnsi="仿宋" w:eastAsia="仿宋" w:cs="仿宋"/>
                <w:szCs w:val="21"/>
              </w:rPr>
              <w:t>3.3 能够综合运用理论和技术手段解决实际问题；</w:t>
            </w:r>
          </w:p>
        </w:tc>
        <w:tc>
          <w:tcPr>
            <w:tcW w:w="2169" w:type="dxa"/>
            <w:vMerge w:val="continue"/>
            <w:tcBorders>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jc w:val="center"/>
        </w:trPr>
        <w:tc>
          <w:tcPr>
            <w:tcW w:w="1838" w:type="dxa"/>
            <w:vMerge w:val="continue"/>
            <w:tcBorders>
              <w:left w:val="single" w:color="auto" w:sz="4" w:space="0"/>
              <w:right w:val="single" w:color="auto" w:sz="4" w:space="0"/>
            </w:tcBorders>
            <w:vAlign w:val="center"/>
          </w:tcPr>
          <w:p>
            <w:pPr>
              <w:rPr>
                <w:rFonts w:ascii="仿宋" w:hAnsi="仿宋" w:eastAsia="仿宋" w:cs="仿宋"/>
                <w:szCs w:val="21"/>
              </w:rPr>
            </w:pPr>
          </w:p>
        </w:tc>
        <w:tc>
          <w:tcPr>
            <w:tcW w:w="4500" w:type="dxa"/>
            <w:tcBorders>
              <w:top w:val="single" w:color="auto" w:sz="4" w:space="0"/>
              <w:left w:val="single" w:color="auto" w:sz="4" w:space="0"/>
              <w:right w:val="single" w:color="auto" w:sz="4" w:space="0"/>
            </w:tcBorders>
          </w:tcPr>
          <w:p>
            <w:pPr>
              <w:rPr>
                <w:rFonts w:ascii="仿宋" w:hAnsi="仿宋" w:eastAsia="仿宋" w:cs="仿宋"/>
                <w:szCs w:val="21"/>
              </w:rPr>
            </w:pPr>
            <w:r>
              <w:rPr>
                <w:rFonts w:hint="eastAsia" w:ascii="仿宋" w:hAnsi="仿宋" w:eastAsia="仿宋" w:cs="仿宋"/>
                <w:szCs w:val="21"/>
              </w:rPr>
              <w:t>3.4 能够在工程设计中综合考虑社会、健康、安全、法律、文化等因素；</w:t>
            </w:r>
          </w:p>
        </w:tc>
        <w:tc>
          <w:tcPr>
            <w:tcW w:w="2169" w:type="dxa"/>
            <w:vMerge w:val="continue"/>
            <w:tcBorders>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4" w:hRule="atLeast"/>
          <w:jc w:val="center"/>
        </w:trPr>
        <w:tc>
          <w:tcPr>
            <w:tcW w:w="1838" w:type="dxa"/>
            <w:vMerge w:val="continue"/>
            <w:tcBorders>
              <w:left w:val="single" w:color="auto" w:sz="4" w:space="0"/>
              <w:right w:val="single" w:color="auto" w:sz="4" w:space="0"/>
            </w:tcBorders>
            <w:vAlign w:val="center"/>
          </w:tcPr>
          <w:p>
            <w:pPr>
              <w:rPr>
                <w:rFonts w:ascii="仿宋" w:hAnsi="仿宋" w:eastAsia="仿宋" w:cs="仿宋"/>
                <w:szCs w:val="21"/>
              </w:rPr>
            </w:pPr>
          </w:p>
        </w:tc>
        <w:tc>
          <w:tcPr>
            <w:tcW w:w="4500" w:type="dxa"/>
            <w:tcBorders>
              <w:top w:val="single" w:color="auto" w:sz="4" w:space="0"/>
              <w:left w:val="single" w:color="auto" w:sz="4" w:space="0"/>
              <w:right w:val="single" w:color="auto" w:sz="4" w:space="0"/>
            </w:tcBorders>
          </w:tcPr>
          <w:p>
            <w:pPr>
              <w:rPr>
                <w:rFonts w:ascii="仿宋" w:hAnsi="仿宋" w:eastAsia="仿宋" w:cs="仿宋"/>
                <w:szCs w:val="21"/>
              </w:rPr>
            </w:pPr>
            <w:r>
              <w:rPr>
                <w:rFonts w:hint="eastAsia" w:ascii="仿宋" w:hAnsi="仿宋" w:eastAsia="仿宋" w:cs="仿宋"/>
                <w:szCs w:val="21"/>
              </w:rPr>
              <w:t>3.5根据IT行业的特点，培养具有良好创新意识的工程人才。</w:t>
            </w:r>
          </w:p>
        </w:tc>
        <w:tc>
          <w:tcPr>
            <w:tcW w:w="2169" w:type="dxa"/>
            <w:vMerge w:val="continue"/>
            <w:tcBorders>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22" w:type="default"/>
          <w:footerReference r:id="rId23"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outlineLvl w:val="1"/>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701"/>
        <w:gridCol w:w="3827"/>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119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0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827"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191" w:type="dxa"/>
            <w:vAlign w:val="center"/>
          </w:tcPr>
          <w:p>
            <w:pPr>
              <w:adjustRightInd w:val="0"/>
              <w:snapToGrid w:val="0"/>
              <w:jc w:val="left"/>
              <w:rPr>
                <w:rFonts w:ascii="仿宋_GB2312" w:hAnsi="仿宋" w:eastAsia="仿宋_GB2312"/>
                <w:szCs w:val="21"/>
              </w:rPr>
            </w:pPr>
            <w:r>
              <w:rPr>
                <w:rFonts w:hint="eastAsia" w:ascii="仿宋_GB2312" w:hAnsi="Times New Roman" w:eastAsia="仿宋_GB2312"/>
                <w:szCs w:val="21"/>
              </w:rPr>
              <w:t>1.企业应用开发基础</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827" w:type="dxa"/>
          </w:tcPr>
          <w:p>
            <w:pPr>
              <w:numPr>
                <w:ilvl w:val="0"/>
                <w:numId w:val="50"/>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企业应用的分层模型</w:t>
            </w:r>
          </w:p>
          <w:p>
            <w:pPr>
              <w:numPr>
                <w:ilvl w:val="0"/>
                <w:numId w:val="50"/>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企业应用的组件</w:t>
            </w:r>
          </w:p>
          <w:p>
            <w:pPr>
              <w:numPr>
                <w:ilvl w:val="0"/>
                <w:numId w:val="50"/>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企业应用的结构与优势</w:t>
            </w:r>
          </w:p>
          <w:p>
            <w:pPr>
              <w:numPr>
                <w:ilvl w:val="0"/>
                <w:numId w:val="50"/>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常用的应用服务器</w:t>
            </w:r>
          </w:p>
          <w:p>
            <w:pPr>
              <w:numPr>
                <w:ilvl w:val="0"/>
                <w:numId w:val="50"/>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SSH框架及多层框架技术</w:t>
            </w:r>
          </w:p>
        </w:tc>
        <w:tc>
          <w:tcPr>
            <w:tcW w:w="4111" w:type="dxa"/>
          </w:tcPr>
          <w:p>
            <w:pPr>
              <w:widowControl/>
              <w:spacing w:after="62" w:afterLines="20"/>
              <w:rPr>
                <w:rFonts w:ascii="仿宋_GB2312" w:hAnsi="仿宋" w:eastAsia="仿宋_GB2312"/>
                <w:szCs w:val="21"/>
              </w:rPr>
            </w:pPr>
            <w:r>
              <w:rPr>
                <w:rFonts w:hint="eastAsia" w:ascii="仿宋_GB2312" w:hAnsi="仿宋" w:eastAsia="仿宋_GB2312"/>
                <w:szCs w:val="21"/>
              </w:rPr>
              <w:t>(1)</w:t>
            </w:r>
            <w:r>
              <w:rPr>
                <w:rFonts w:hint="eastAsia" w:ascii="仿宋_GB2312" w:hAnsi="仿宋" w:eastAsia="仿宋_GB2312"/>
              </w:rPr>
              <w:t xml:space="preserve"> 了解企业应用中的分层结构，理解三层模型架构思想；</w:t>
            </w:r>
          </w:p>
          <w:p>
            <w:pPr>
              <w:widowControl/>
              <w:spacing w:after="62" w:afterLines="20" w:line="300" w:lineRule="exact"/>
              <w:rPr>
                <w:rFonts w:ascii="仿宋_GB2312" w:hAnsi="仿宋" w:eastAsia="仿宋_GB2312"/>
                <w:szCs w:val="21"/>
              </w:rPr>
            </w:pPr>
            <w:r>
              <w:rPr>
                <w:rFonts w:hint="eastAsia" w:ascii="仿宋_GB2312" w:hAnsi="仿宋" w:eastAsia="仿宋_GB2312"/>
                <w:szCs w:val="21"/>
              </w:rPr>
              <w:t>(2)</w:t>
            </w:r>
            <w:r>
              <w:rPr>
                <w:rFonts w:hint="eastAsia" w:ascii="仿宋_GB2312" w:hAnsi="仿宋" w:eastAsia="仿宋_GB2312"/>
              </w:rPr>
              <w:t xml:space="preserve"> 了解企业应用的组件模型，了解结构的优势</w:t>
            </w:r>
          </w:p>
          <w:p>
            <w:pPr>
              <w:widowControl/>
              <w:spacing w:after="62" w:afterLines="20" w:line="300" w:lineRule="exact"/>
              <w:rPr>
                <w:rFonts w:ascii="仿宋_GB2312" w:hAnsi="仿宋" w:eastAsia="仿宋_GB2312"/>
                <w:szCs w:val="21"/>
              </w:rPr>
            </w:pPr>
            <w:r>
              <w:rPr>
                <w:rFonts w:hint="eastAsia" w:ascii="仿宋_GB2312" w:hAnsi="仿宋" w:eastAsia="仿宋_GB2312"/>
                <w:szCs w:val="21"/>
              </w:rPr>
              <w:t>(3)</w:t>
            </w:r>
            <w:r>
              <w:rPr>
                <w:rFonts w:hint="eastAsia" w:ascii="仿宋_GB2312" w:hAnsi="仿宋" w:eastAsia="仿宋_GB2312"/>
              </w:rPr>
              <w:t xml:space="preserve"> 了解SSH三大框架的思想和技术特点</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ind w:firstLine="210" w:firstLineChars="100"/>
              <w:rPr>
                <w:rFonts w:ascii="仿宋_GB2312" w:hAnsi="Times New Roman" w:eastAsia="仿宋_GB2312"/>
                <w:szCs w:val="21"/>
              </w:rPr>
            </w:pPr>
            <w:r>
              <w:rPr>
                <w:rFonts w:hint="eastAsia" w:ascii="仿宋_GB2312" w:hAnsi="Times New Roman" w:eastAsia="仿宋_GB2312"/>
                <w:szCs w:val="21"/>
              </w:rPr>
              <w:t>课堂讲授、工程案例分析、归纳总结、课堂讨论；</w:t>
            </w:r>
          </w:p>
          <w:p>
            <w:pPr>
              <w:adjustRightInd w:val="0"/>
              <w:snapToGrid w:val="0"/>
              <w:rPr>
                <w:rFonts w:ascii="仿宋_GB2312" w:hAnsi="Times New Roman" w:eastAsia="仿宋_GB2312"/>
                <w:szCs w:val="21"/>
              </w:rPr>
            </w:pPr>
          </w:p>
          <w:p>
            <w:pPr>
              <w:adjustRightInd w:val="0"/>
              <w:snapToGrid w:val="0"/>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ind w:firstLine="210" w:firstLineChars="100"/>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19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ascii="仿宋_GB2312" w:eastAsia="仿宋_GB2312"/>
              </w:rPr>
              <w:t>开发环境搭建</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w:t>
            </w:r>
          </w:p>
        </w:tc>
        <w:tc>
          <w:tcPr>
            <w:tcW w:w="3827" w:type="dxa"/>
          </w:tcPr>
          <w:p>
            <w:pPr>
              <w:numPr>
                <w:ilvl w:val="0"/>
                <w:numId w:val="51"/>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Tomcat/WebLogic/JBoss/Glassfish服务器的安装与配置</w:t>
            </w:r>
          </w:p>
          <w:p>
            <w:pPr>
              <w:numPr>
                <w:ilvl w:val="0"/>
                <w:numId w:val="51"/>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应用的部署与调试</w:t>
            </w:r>
          </w:p>
          <w:p>
            <w:pPr>
              <w:numPr>
                <w:ilvl w:val="0"/>
                <w:numId w:val="51"/>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Ant/Maven的安装与使用</w:t>
            </w:r>
          </w:p>
          <w:p>
            <w:pPr>
              <w:numPr>
                <w:ilvl w:val="0"/>
                <w:numId w:val="51"/>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Subversion/Git配置库的安装与配置及其使用</w:t>
            </w:r>
          </w:p>
          <w:p>
            <w:pPr>
              <w:numPr>
                <w:ilvl w:val="0"/>
                <w:numId w:val="51"/>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MySQL/SQL Server/Oracle数据库服务器的搭建与配置</w:t>
            </w:r>
          </w:p>
          <w:p>
            <w:pPr>
              <w:numPr>
                <w:ilvl w:val="0"/>
                <w:numId w:val="51"/>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Eclipse开发工具的配置</w:t>
            </w:r>
          </w:p>
        </w:tc>
        <w:tc>
          <w:tcPr>
            <w:tcW w:w="4111" w:type="dxa"/>
          </w:tcPr>
          <w:p>
            <w:pPr>
              <w:widowControl/>
              <w:numPr>
                <w:ilvl w:val="0"/>
                <w:numId w:val="52"/>
              </w:numPr>
              <w:spacing w:after="62" w:afterLines="20"/>
              <w:rPr>
                <w:rFonts w:ascii="仿宋_GB2312" w:hAnsi="微软雅黑" w:eastAsia="仿宋_GB2312"/>
                <w:szCs w:val="21"/>
              </w:rPr>
            </w:pPr>
            <w:r>
              <w:rPr>
                <w:rFonts w:hint="eastAsia" w:ascii="仿宋_GB2312" w:hAnsi="微软雅黑" w:eastAsia="仿宋_GB2312"/>
                <w:szCs w:val="21"/>
              </w:rPr>
              <w:t>掌握各类服务器的安装、配置及调试</w:t>
            </w:r>
          </w:p>
          <w:p>
            <w:pPr>
              <w:widowControl/>
              <w:numPr>
                <w:ilvl w:val="0"/>
                <w:numId w:val="52"/>
              </w:numPr>
              <w:spacing w:after="62" w:afterLines="20"/>
              <w:rPr>
                <w:rFonts w:ascii="仿宋_GB2312" w:hAnsi="微软雅黑" w:eastAsia="仿宋_GB2312"/>
                <w:szCs w:val="21"/>
              </w:rPr>
            </w:pPr>
            <w:r>
              <w:rPr>
                <w:rFonts w:hint="eastAsia" w:ascii="仿宋_GB2312" w:hAnsi="微软雅黑" w:eastAsia="仿宋_GB2312"/>
                <w:szCs w:val="21"/>
              </w:rPr>
              <w:t>掌握应用向服务器的部署及对应用的测试的方法</w:t>
            </w:r>
          </w:p>
          <w:p>
            <w:pPr>
              <w:widowControl/>
              <w:numPr>
                <w:ilvl w:val="0"/>
                <w:numId w:val="52"/>
              </w:numPr>
              <w:spacing w:after="62" w:afterLines="20"/>
              <w:rPr>
                <w:rFonts w:ascii="仿宋_GB2312" w:hAnsi="微软雅黑" w:eastAsia="仿宋_GB2312"/>
                <w:szCs w:val="21"/>
              </w:rPr>
            </w:pPr>
            <w:r>
              <w:rPr>
                <w:rFonts w:hint="eastAsia" w:ascii="仿宋_GB2312" w:hAnsi="微软雅黑" w:eastAsia="仿宋_GB2312"/>
                <w:szCs w:val="21"/>
              </w:rPr>
              <w:t>掌握Ant/Maven的脚本使用，搭建持续构建环境</w:t>
            </w:r>
          </w:p>
          <w:p>
            <w:pPr>
              <w:widowControl/>
              <w:numPr>
                <w:ilvl w:val="0"/>
                <w:numId w:val="52"/>
              </w:numPr>
              <w:spacing w:after="62" w:afterLines="20"/>
              <w:rPr>
                <w:rFonts w:ascii="仿宋_GB2312" w:hAnsi="微软雅黑" w:eastAsia="仿宋_GB2312"/>
                <w:szCs w:val="21"/>
              </w:rPr>
            </w:pPr>
            <w:r>
              <w:rPr>
                <w:rFonts w:hint="eastAsia" w:ascii="仿宋_GB2312" w:hAnsi="微软雅黑" w:eastAsia="仿宋_GB2312"/>
                <w:szCs w:val="21"/>
              </w:rPr>
              <w:t>掌握配置库的安装、配置与使用</w:t>
            </w:r>
          </w:p>
          <w:p>
            <w:pPr>
              <w:widowControl/>
              <w:numPr>
                <w:ilvl w:val="0"/>
                <w:numId w:val="52"/>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掌握Eclipse开发工具的环境设置与使用</w:t>
            </w:r>
          </w:p>
          <w:p>
            <w:pPr>
              <w:widowControl/>
              <w:numPr>
                <w:ilvl w:val="0"/>
                <w:numId w:val="52"/>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掌握数据库服务器的搭建与使用</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 xml:space="preserve">  课堂讲授、例题分析、工程案例分析、归纳总结、课堂讨论、上机实践；</w:t>
            </w:r>
          </w:p>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微软雅黑" w:eastAsia="仿宋_GB2312"/>
                <w:szCs w:val="21"/>
              </w:rPr>
            </w:pPr>
            <w:r>
              <w:rPr>
                <w:rFonts w:hint="eastAsia" w:ascii="仿宋_GB2312" w:hAnsi="Times New Roman" w:eastAsia="仿宋_GB2312"/>
                <w:szCs w:val="21"/>
              </w:rPr>
              <w:t xml:space="preserve">  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jc w:val="center"/>
        </w:trPr>
        <w:tc>
          <w:tcPr>
            <w:tcW w:w="119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3.Struts框架</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课程目标3</w:t>
            </w:r>
          </w:p>
        </w:tc>
        <w:tc>
          <w:tcPr>
            <w:tcW w:w="3827" w:type="dxa"/>
          </w:tcPr>
          <w:p>
            <w:pPr>
              <w:numPr>
                <w:ilvl w:val="0"/>
                <w:numId w:val="53"/>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Web应用基本概念。</w:t>
            </w:r>
          </w:p>
          <w:p>
            <w:pPr>
              <w:numPr>
                <w:ilvl w:val="0"/>
                <w:numId w:val="53"/>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Struts基础概念及MVC框架</w:t>
            </w:r>
          </w:p>
          <w:p>
            <w:pPr>
              <w:numPr>
                <w:ilvl w:val="0"/>
                <w:numId w:val="53"/>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Struts处理流程</w:t>
            </w:r>
          </w:p>
        </w:tc>
        <w:tc>
          <w:tcPr>
            <w:tcW w:w="4111" w:type="dxa"/>
          </w:tcPr>
          <w:p>
            <w:pPr>
              <w:widowControl/>
              <w:numPr>
                <w:ilvl w:val="0"/>
                <w:numId w:val="54"/>
              </w:numPr>
              <w:spacing w:after="62" w:afterLines="20"/>
              <w:rPr>
                <w:rFonts w:ascii="仿宋_GB2312" w:hAnsi="微软雅黑" w:eastAsia="仿宋_GB2312"/>
                <w:szCs w:val="21"/>
              </w:rPr>
            </w:pPr>
            <w:r>
              <w:rPr>
                <w:rFonts w:hint="eastAsia" w:ascii="仿宋_GB2312" w:hAnsi="微软雅黑" w:eastAsia="仿宋_GB2312"/>
                <w:szCs w:val="21"/>
              </w:rPr>
              <w:t>了解Web应用的框架结构，理解HTML+CSS+JS的协作方式，理解Struts框架的作用</w:t>
            </w:r>
          </w:p>
          <w:p>
            <w:pPr>
              <w:widowControl/>
              <w:numPr>
                <w:ilvl w:val="0"/>
                <w:numId w:val="54"/>
              </w:numPr>
              <w:spacing w:after="62" w:afterLines="20"/>
              <w:rPr>
                <w:rFonts w:ascii="仿宋_GB2312" w:hAnsi="微软雅黑" w:eastAsia="仿宋_GB2312"/>
                <w:szCs w:val="21"/>
              </w:rPr>
            </w:pPr>
            <w:r>
              <w:rPr>
                <w:rFonts w:hint="eastAsia" w:ascii="仿宋_GB2312" w:hAnsi="微软雅黑" w:eastAsia="仿宋_GB2312"/>
                <w:szCs w:val="21"/>
              </w:rPr>
              <w:t>了解Struts处理的总体流程</w:t>
            </w:r>
          </w:p>
          <w:p>
            <w:pPr>
              <w:widowControl/>
              <w:numPr>
                <w:ilvl w:val="0"/>
                <w:numId w:val="54"/>
              </w:numPr>
              <w:spacing w:after="62" w:afterLines="20"/>
              <w:rPr>
                <w:rFonts w:ascii="仿宋_GB2312" w:hAnsi="微软雅黑" w:eastAsia="仿宋_GB2312"/>
                <w:szCs w:val="21"/>
              </w:rPr>
            </w:pPr>
            <w:r>
              <w:rPr>
                <w:rFonts w:hint="eastAsia" w:ascii="仿宋_GB2312" w:hAnsi="微软雅黑" w:eastAsia="仿宋_GB2312"/>
                <w:szCs w:val="21"/>
              </w:rPr>
              <w:t>掌握Struts的安装与配置</w:t>
            </w:r>
          </w:p>
          <w:p>
            <w:pPr>
              <w:widowControl/>
              <w:numPr>
                <w:ilvl w:val="0"/>
                <w:numId w:val="54"/>
              </w:numPr>
              <w:spacing w:after="62" w:afterLines="20"/>
              <w:rPr>
                <w:rFonts w:ascii="仿宋_GB2312" w:hAnsi="微软雅黑" w:eastAsia="仿宋_GB2312"/>
                <w:szCs w:val="21"/>
              </w:rPr>
            </w:pPr>
            <w:r>
              <w:rPr>
                <w:rFonts w:hint="eastAsia" w:ascii="仿宋_GB2312" w:hAnsi="微软雅黑" w:eastAsia="仿宋_GB2312"/>
                <w:szCs w:val="21"/>
              </w:rPr>
              <w:t>了解Action处理处理逻辑及Struts流程跳转的机制与技术</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 xml:space="preserve">  课堂讲授、例题分析、工程案例分析、归纳总结、课堂讨论、上机实践；</w:t>
            </w:r>
          </w:p>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微软雅黑" w:eastAsia="仿宋_GB2312"/>
                <w:szCs w:val="21"/>
              </w:rPr>
            </w:pPr>
            <w:r>
              <w:rPr>
                <w:rFonts w:hint="eastAsia" w:ascii="仿宋_GB2312" w:hAnsi="Times New Roman" w:eastAsia="仿宋_GB2312"/>
                <w:szCs w:val="21"/>
              </w:rPr>
              <w:t xml:space="preserve">  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19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w:t>
            </w:r>
            <w:r>
              <w:rPr>
                <w:rFonts w:hint="eastAsia" w:ascii="仿宋_GB2312" w:eastAsia="仿宋_GB2312"/>
              </w:rPr>
              <w:t>Spring及SpringMVC框架</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课程目标4</w:t>
            </w:r>
          </w:p>
        </w:tc>
        <w:tc>
          <w:tcPr>
            <w:tcW w:w="3827" w:type="dxa"/>
          </w:tcPr>
          <w:p>
            <w:pPr>
              <w:numPr>
                <w:ilvl w:val="0"/>
                <w:numId w:val="5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Spring的基本概念及在整个框架中的作用</w:t>
            </w:r>
          </w:p>
          <w:p>
            <w:pPr>
              <w:numPr>
                <w:ilvl w:val="0"/>
                <w:numId w:val="5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Spring中的IOC思想</w:t>
            </w:r>
          </w:p>
          <w:p>
            <w:pPr>
              <w:numPr>
                <w:ilvl w:val="0"/>
                <w:numId w:val="5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Spring AOP面向切面编程思想</w:t>
            </w:r>
          </w:p>
          <w:p>
            <w:pPr>
              <w:numPr>
                <w:ilvl w:val="0"/>
                <w:numId w:val="5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Spring 事务管理</w:t>
            </w:r>
          </w:p>
          <w:p>
            <w:pPr>
              <w:numPr>
                <w:ilvl w:val="0"/>
                <w:numId w:val="5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Spring与Struts框架的集成</w:t>
            </w:r>
          </w:p>
          <w:p>
            <w:pPr>
              <w:numPr>
                <w:ilvl w:val="0"/>
                <w:numId w:val="5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SpringMVC框架结构及其使用</w:t>
            </w:r>
          </w:p>
        </w:tc>
        <w:tc>
          <w:tcPr>
            <w:tcW w:w="4111" w:type="dxa"/>
          </w:tcPr>
          <w:p>
            <w:pPr>
              <w:widowControl/>
              <w:numPr>
                <w:ilvl w:val="0"/>
                <w:numId w:val="56"/>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理解Spring IOC思想和AOP编程原理</w:t>
            </w:r>
          </w:p>
          <w:p>
            <w:pPr>
              <w:widowControl/>
              <w:numPr>
                <w:ilvl w:val="0"/>
                <w:numId w:val="56"/>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理解Spring 事务概念</w:t>
            </w:r>
          </w:p>
          <w:p>
            <w:pPr>
              <w:widowControl/>
              <w:numPr>
                <w:ilvl w:val="0"/>
                <w:numId w:val="56"/>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掌握Spring框架中常用注释、Restful风格资源URL及应用</w:t>
            </w:r>
          </w:p>
          <w:p>
            <w:pPr>
              <w:widowControl/>
              <w:numPr>
                <w:ilvl w:val="0"/>
                <w:numId w:val="56"/>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掌握SpringMVC中文件上传技术</w:t>
            </w:r>
          </w:p>
          <w:p>
            <w:pPr>
              <w:widowControl/>
              <w:numPr>
                <w:ilvl w:val="0"/>
                <w:numId w:val="56"/>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掌握Spring与其他框架的集成技术</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 xml:space="preserve">  课堂讲授、例题分析、工程案例分析、归纳总结、课堂讨论、上机实践；</w:t>
            </w:r>
          </w:p>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Times New Roman" w:eastAsia="仿宋_GB2312"/>
                <w:szCs w:val="21"/>
              </w:rPr>
            </w:pPr>
            <w:r>
              <w:rPr>
                <w:rFonts w:hint="eastAsia" w:ascii="仿宋_GB2312" w:hAnsi="Times New Roman" w:eastAsia="仿宋_GB2312"/>
                <w:szCs w:val="21"/>
              </w:rPr>
              <w:t xml:space="preserve">  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19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w:t>
            </w:r>
            <w:r>
              <w:rPr>
                <w:rFonts w:hint="eastAsia" w:ascii="仿宋_GB2312" w:eastAsia="仿宋_GB2312"/>
              </w:rPr>
              <w:t xml:space="preserve"> Hibernate框架</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课程目标5、6</w:t>
            </w:r>
          </w:p>
        </w:tc>
        <w:tc>
          <w:tcPr>
            <w:tcW w:w="3827" w:type="dxa"/>
          </w:tcPr>
          <w:p>
            <w:pPr>
              <w:numPr>
                <w:ilvl w:val="0"/>
                <w:numId w:val="5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持久化层的作用与实现策略</w:t>
            </w:r>
          </w:p>
          <w:p>
            <w:pPr>
              <w:numPr>
                <w:ilvl w:val="0"/>
                <w:numId w:val="5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Java中实现持久化的框架技术</w:t>
            </w:r>
          </w:p>
          <w:p>
            <w:pPr>
              <w:numPr>
                <w:ilvl w:val="0"/>
                <w:numId w:val="5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ORM映射的机制与方法</w:t>
            </w:r>
          </w:p>
          <w:p>
            <w:pPr>
              <w:numPr>
                <w:ilvl w:val="0"/>
                <w:numId w:val="5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设计模式DAO与JPA框架思想</w:t>
            </w:r>
          </w:p>
          <w:p>
            <w:pPr>
              <w:numPr>
                <w:ilvl w:val="0"/>
                <w:numId w:val="5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Hibernate框架的思想</w:t>
            </w:r>
          </w:p>
          <w:p>
            <w:pPr>
              <w:numPr>
                <w:ilvl w:val="0"/>
                <w:numId w:val="5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Hibernate ORM方法</w:t>
            </w:r>
          </w:p>
          <w:p>
            <w:pPr>
              <w:numPr>
                <w:ilvl w:val="0"/>
                <w:numId w:val="5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Hibernate对象检索技术</w:t>
            </w:r>
          </w:p>
          <w:p>
            <w:pPr>
              <w:numPr>
                <w:ilvl w:val="0"/>
                <w:numId w:val="5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Hibernate与Spring框架的集成</w:t>
            </w:r>
          </w:p>
        </w:tc>
        <w:tc>
          <w:tcPr>
            <w:tcW w:w="4111" w:type="dxa"/>
          </w:tcPr>
          <w:p>
            <w:pPr>
              <w:widowControl/>
              <w:numPr>
                <w:ilvl w:val="0"/>
                <w:numId w:val="58"/>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理解MVC模式与三层架构模式，理解持久化的实现策略</w:t>
            </w:r>
          </w:p>
          <w:p>
            <w:pPr>
              <w:widowControl/>
              <w:numPr>
                <w:ilvl w:val="0"/>
                <w:numId w:val="58"/>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了解ORM映射的机制与操作过程</w:t>
            </w:r>
          </w:p>
          <w:p>
            <w:pPr>
              <w:widowControl/>
              <w:numPr>
                <w:ilvl w:val="0"/>
                <w:numId w:val="58"/>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了解DAO设计模式和JPA及Hibernate框架思想</w:t>
            </w:r>
          </w:p>
          <w:p>
            <w:pPr>
              <w:widowControl/>
              <w:numPr>
                <w:ilvl w:val="0"/>
                <w:numId w:val="58"/>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掌握Hibernate ORM映射方法</w:t>
            </w:r>
          </w:p>
          <w:p>
            <w:pPr>
              <w:widowControl/>
              <w:numPr>
                <w:ilvl w:val="0"/>
                <w:numId w:val="58"/>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掌握Hibernate持久化API操作</w:t>
            </w:r>
          </w:p>
          <w:p>
            <w:pPr>
              <w:widowControl/>
              <w:numPr>
                <w:ilvl w:val="0"/>
                <w:numId w:val="58"/>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掌握Hibernate与Spring框架的集成技术</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 xml:space="preserve">  课堂讲授、例题分析、工程案例分析、归纳总结、课堂讨论、上机实践；</w:t>
            </w:r>
          </w:p>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微软雅黑" w:eastAsia="仿宋_GB2312"/>
                <w:szCs w:val="21"/>
              </w:rPr>
            </w:pPr>
            <w:r>
              <w:rPr>
                <w:rFonts w:hint="eastAsia" w:ascii="仿宋_GB2312" w:hAnsi="Times New Roman" w:eastAsia="仿宋_GB2312"/>
                <w:szCs w:val="21"/>
              </w:rPr>
              <w:t xml:space="preserve">  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5" w:hRule="atLeast"/>
          <w:jc w:val="center"/>
        </w:trPr>
        <w:tc>
          <w:tcPr>
            <w:tcW w:w="119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w:t>
            </w:r>
            <w:r>
              <w:rPr>
                <w:rFonts w:hint="eastAsia" w:ascii="仿宋_GB2312" w:eastAsia="仿宋_GB2312"/>
              </w:rPr>
              <w:t>辅助工具类</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课程目标7</w:t>
            </w:r>
          </w:p>
        </w:tc>
        <w:tc>
          <w:tcPr>
            <w:tcW w:w="3827" w:type="dxa"/>
          </w:tcPr>
          <w:p>
            <w:pPr>
              <w:pStyle w:val="31"/>
              <w:numPr>
                <w:ilvl w:val="0"/>
                <w:numId w:val="59"/>
              </w:numPr>
              <w:adjustRightInd w:val="0"/>
              <w:snapToGrid w:val="0"/>
              <w:spacing w:after="62" w:afterLines="20"/>
              <w:ind w:firstLineChars="0"/>
              <w:rPr>
                <w:rFonts w:ascii="仿宋_GB2312" w:hAnsi="微软雅黑" w:eastAsia="仿宋_GB2312"/>
                <w:szCs w:val="21"/>
              </w:rPr>
            </w:pPr>
            <w:r>
              <w:rPr>
                <w:rFonts w:hint="eastAsia" w:ascii="仿宋_GB2312" w:hAnsi="微软雅黑" w:eastAsia="仿宋_GB2312"/>
                <w:szCs w:val="21"/>
              </w:rPr>
              <w:t>工具包的创建与使用</w:t>
            </w:r>
          </w:p>
          <w:p>
            <w:pPr>
              <w:pStyle w:val="31"/>
              <w:numPr>
                <w:ilvl w:val="0"/>
                <w:numId w:val="59"/>
              </w:numPr>
              <w:adjustRightInd w:val="0"/>
              <w:snapToGrid w:val="0"/>
              <w:spacing w:after="62" w:afterLines="20"/>
              <w:ind w:firstLineChars="0"/>
              <w:rPr>
                <w:rFonts w:ascii="仿宋_GB2312" w:hAnsi="微软雅黑" w:eastAsia="仿宋_GB2312"/>
                <w:szCs w:val="21"/>
              </w:rPr>
            </w:pPr>
            <w:r>
              <w:rPr>
                <w:rFonts w:hint="eastAsia" w:ascii="仿宋_GB2312" w:hAnsi="微软雅黑" w:eastAsia="仿宋_GB2312"/>
                <w:szCs w:val="21"/>
              </w:rPr>
              <w:t>企业开发中的第三方工具包使用</w:t>
            </w:r>
          </w:p>
        </w:tc>
        <w:tc>
          <w:tcPr>
            <w:tcW w:w="4111" w:type="dxa"/>
          </w:tcPr>
          <w:p>
            <w:pPr>
              <w:widowControl/>
              <w:numPr>
                <w:ilvl w:val="0"/>
                <w:numId w:val="60"/>
              </w:numPr>
              <w:spacing w:after="62" w:afterLines="20"/>
              <w:rPr>
                <w:rFonts w:ascii="仿宋_GB2312" w:hAnsi="微软雅黑" w:eastAsia="仿宋_GB2312"/>
                <w:szCs w:val="21"/>
              </w:rPr>
            </w:pPr>
            <w:r>
              <w:rPr>
                <w:rFonts w:hint="eastAsia" w:ascii="仿宋_GB2312" w:hAnsi="微软雅黑" w:eastAsia="仿宋_GB2312"/>
                <w:szCs w:val="21"/>
              </w:rPr>
              <w:t>了解Apache工具包，掌握其中常见的Java辅助工具的使用</w:t>
            </w:r>
          </w:p>
          <w:p>
            <w:pPr>
              <w:widowControl/>
              <w:numPr>
                <w:ilvl w:val="0"/>
                <w:numId w:val="60"/>
              </w:numPr>
              <w:spacing w:after="62" w:afterLines="20"/>
              <w:rPr>
                <w:rFonts w:ascii="仿宋_GB2312" w:hAnsi="微软雅黑" w:eastAsia="仿宋_GB2312"/>
                <w:szCs w:val="21"/>
              </w:rPr>
            </w:pPr>
            <w:r>
              <w:rPr>
                <w:rFonts w:hint="eastAsia" w:ascii="仿宋_GB2312" w:hAnsi="微软雅黑" w:eastAsia="仿宋_GB2312"/>
                <w:szCs w:val="21"/>
              </w:rPr>
              <w:t>掌握POI操作Excel数据和文件</w:t>
            </w:r>
          </w:p>
          <w:p>
            <w:pPr>
              <w:widowControl/>
              <w:numPr>
                <w:ilvl w:val="0"/>
                <w:numId w:val="60"/>
              </w:numPr>
              <w:spacing w:after="62" w:afterLines="20"/>
              <w:rPr>
                <w:rFonts w:ascii="仿宋_GB2312" w:hAnsi="微软雅黑" w:eastAsia="仿宋_GB2312"/>
                <w:szCs w:val="21"/>
              </w:rPr>
            </w:pPr>
            <w:r>
              <w:rPr>
                <w:rFonts w:hint="eastAsia" w:ascii="仿宋_GB2312" w:hAnsi="微软雅黑" w:eastAsia="仿宋_GB2312"/>
                <w:szCs w:val="21"/>
              </w:rPr>
              <w:t>掌握使用JFreeChart创建报表</w:t>
            </w:r>
          </w:p>
          <w:p>
            <w:pPr>
              <w:widowControl/>
              <w:numPr>
                <w:ilvl w:val="0"/>
                <w:numId w:val="60"/>
              </w:numPr>
              <w:spacing w:after="62" w:afterLines="20"/>
              <w:rPr>
                <w:rFonts w:ascii="仿宋_GB2312" w:hAnsi="微软雅黑" w:eastAsia="仿宋_GB2312"/>
                <w:szCs w:val="21"/>
              </w:rPr>
            </w:pPr>
            <w:r>
              <w:rPr>
                <w:rFonts w:hint="eastAsia" w:ascii="仿宋_GB2312" w:hAnsi="微软雅黑" w:eastAsia="仿宋_GB2312"/>
                <w:szCs w:val="21"/>
              </w:rPr>
              <w:t>了解JMS的ActiveMQ管理</w:t>
            </w:r>
          </w:p>
          <w:p>
            <w:pPr>
              <w:widowControl/>
              <w:numPr>
                <w:ilvl w:val="0"/>
                <w:numId w:val="60"/>
              </w:numPr>
              <w:spacing w:after="62" w:afterLines="20"/>
              <w:rPr>
                <w:rFonts w:ascii="仿宋_GB2312" w:hAnsi="微软雅黑" w:eastAsia="仿宋_GB2312"/>
                <w:szCs w:val="21"/>
              </w:rPr>
            </w:pPr>
            <w:r>
              <w:rPr>
                <w:rFonts w:hint="eastAsia" w:ascii="仿宋_GB2312" w:hAnsi="微软雅黑" w:eastAsia="仿宋_GB2312"/>
                <w:szCs w:val="21"/>
              </w:rPr>
              <w:t>了解Shiro开发</w:t>
            </w:r>
          </w:p>
          <w:p>
            <w:pPr>
              <w:widowControl/>
              <w:numPr>
                <w:ilvl w:val="0"/>
                <w:numId w:val="60"/>
              </w:numPr>
              <w:spacing w:after="62" w:afterLines="20"/>
              <w:rPr>
                <w:rFonts w:ascii="仿宋_GB2312" w:hAnsi="微软雅黑" w:eastAsia="仿宋_GB2312"/>
                <w:szCs w:val="21"/>
              </w:rPr>
            </w:pPr>
            <w:r>
              <w:rPr>
                <w:rFonts w:hint="eastAsia" w:ascii="仿宋_GB2312" w:hAnsi="微软雅黑" w:eastAsia="仿宋_GB2312"/>
                <w:szCs w:val="21"/>
              </w:rPr>
              <w:t>了解Lucene开发</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 xml:space="preserve">  课堂讲授、例题分析、工程案例分析、归纳总结、课堂讨论、上机实践；</w:t>
            </w:r>
          </w:p>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Times New Roman" w:eastAsia="仿宋_GB2312"/>
                <w:szCs w:val="21"/>
              </w:rPr>
            </w:pPr>
            <w:r>
              <w:rPr>
                <w:rFonts w:hint="eastAsia" w:ascii="仿宋_GB2312" w:hAnsi="Times New Roman" w:eastAsia="仿宋_GB2312"/>
                <w:szCs w:val="21"/>
              </w:rPr>
              <w:t xml:space="preserve">  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191"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7.</w:t>
            </w:r>
            <w:r>
              <w:rPr>
                <w:rFonts w:hint="eastAsia" w:ascii="仿宋_GB2312" w:eastAsia="仿宋_GB2312"/>
              </w:rPr>
              <w:t>案例综合</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课程目标1、2、8</w:t>
            </w:r>
          </w:p>
        </w:tc>
        <w:tc>
          <w:tcPr>
            <w:tcW w:w="3827" w:type="dxa"/>
          </w:tcPr>
          <w:p>
            <w:pPr>
              <w:numPr>
                <w:ilvl w:val="0"/>
                <w:numId w:val="61"/>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Struts、SpringMVC、Hibernate框架的整合</w:t>
            </w:r>
          </w:p>
          <w:p>
            <w:pPr>
              <w:numPr>
                <w:ilvl w:val="0"/>
                <w:numId w:val="61"/>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针对特定需求进行分析开发</w:t>
            </w:r>
          </w:p>
          <w:p>
            <w:pPr>
              <w:numPr>
                <w:ilvl w:val="0"/>
                <w:numId w:val="61"/>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针对示例应用进行分析、解读</w:t>
            </w:r>
          </w:p>
        </w:tc>
        <w:tc>
          <w:tcPr>
            <w:tcW w:w="4111" w:type="dxa"/>
          </w:tcPr>
          <w:p>
            <w:pPr>
              <w:widowControl/>
              <w:numPr>
                <w:ilvl w:val="0"/>
                <w:numId w:val="62"/>
              </w:numPr>
              <w:spacing w:after="62" w:afterLines="20"/>
              <w:rPr>
                <w:rFonts w:ascii="仿宋_GB2312" w:hAnsi="微软雅黑" w:eastAsia="仿宋_GB2312"/>
                <w:szCs w:val="21"/>
              </w:rPr>
            </w:pPr>
            <w:r>
              <w:rPr>
                <w:rFonts w:hint="eastAsia" w:ascii="仿宋_GB2312" w:hAnsi="微软雅黑" w:eastAsia="仿宋_GB2312"/>
                <w:szCs w:val="21"/>
              </w:rPr>
              <w:t>掌握SSH框架的整合；</w:t>
            </w:r>
          </w:p>
          <w:p>
            <w:pPr>
              <w:widowControl/>
              <w:numPr>
                <w:ilvl w:val="0"/>
                <w:numId w:val="62"/>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掌握系统的分析与设计的UML表述</w:t>
            </w:r>
          </w:p>
          <w:p>
            <w:pPr>
              <w:widowControl/>
              <w:numPr>
                <w:ilvl w:val="0"/>
                <w:numId w:val="62"/>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掌握功能实现与设计模式的运用</w:t>
            </w:r>
          </w:p>
          <w:p>
            <w:pPr>
              <w:widowControl/>
              <w:numPr>
                <w:ilvl w:val="0"/>
                <w:numId w:val="62"/>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掌握代码编写规范</w:t>
            </w:r>
          </w:p>
          <w:p>
            <w:pPr>
              <w:widowControl/>
              <w:numPr>
                <w:ilvl w:val="0"/>
                <w:numId w:val="62"/>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掌握代码阅读与分析的技巧与辅助工具</w:t>
            </w:r>
          </w:p>
          <w:p>
            <w:pPr>
              <w:widowControl/>
              <w:numPr>
                <w:ilvl w:val="0"/>
                <w:numId w:val="62"/>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掌握项目的发布、部署、调试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 xml:space="preserve">  课堂讲授、例题分析、工程案例分析、归纳总结、课堂讨论、上机实践；</w:t>
            </w:r>
          </w:p>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Times New Roman" w:eastAsia="仿宋_GB2312"/>
                <w:szCs w:val="21"/>
              </w:rPr>
            </w:pPr>
            <w:r>
              <w:rPr>
                <w:rFonts w:hint="eastAsia" w:ascii="仿宋_GB2312" w:hAnsi="Times New Roman" w:eastAsia="仿宋_GB2312"/>
                <w:szCs w:val="21"/>
              </w:rPr>
              <w:t xml:space="preserve">  多媒体课件和传统教学相结合。学生课外拓展PPT汇报。</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10学时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outlineLvl w:val="1"/>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1.教学目标1、2的达成度通过课堂知识点讲解、课后作业、实验报告、上机测试进行综合考评；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w:t>
      </w:r>
      <w:r>
        <w:rPr>
          <w:rFonts w:ascii="仿宋_GB2312" w:eastAsia="仿宋_GB2312" w:cs="Times New Roman"/>
          <w:color w:val="auto"/>
          <w:kern w:val="2"/>
        </w:rPr>
        <w:t>3</w:t>
      </w:r>
      <w:r>
        <w:rPr>
          <w:rFonts w:hint="eastAsia" w:ascii="仿宋_GB2312" w:eastAsia="仿宋_GB2312" w:cs="Times New Roman"/>
          <w:color w:val="auto"/>
          <w:kern w:val="2"/>
        </w:rPr>
        <w:t>到7的达成度通过课堂知识点讲解、课后作业、实验报告、课后合作项目、综合大项目进行综合考评；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w:t>
      </w:r>
      <w:r>
        <w:rPr>
          <w:rFonts w:ascii="仿宋_GB2312" w:eastAsia="仿宋_GB2312" w:cs="Times New Roman"/>
          <w:color w:val="auto"/>
          <w:kern w:val="2"/>
        </w:rPr>
        <w:t>8</w:t>
      </w:r>
      <w:r>
        <w:rPr>
          <w:rFonts w:hint="eastAsia" w:ascii="仿宋_GB2312" w:eastAsia="仿宋_GB2312" w:cs="Times New Roman"/>
          <w:color w:val="auto"/>
          <w:kern w:val="2"/>
        </w:rPr>
        <w:t>的达成度通过课堂提问、实验报告、课后合作项目、综合大项目和课后拓展进行考评。</w:t>
      </w: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课程成绩包括5个部分，分别为出勤及课堂表现、课后作业、单元测验、课后拓展和期末考试。具体要求及成绩评定方法如下：</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（1）出勤及课堂表现（</w:t>
      </w:r>
      <w:r>
        <w:rPr>
          <w:rFonts w:ascii="仿宋_GB2312" w:hAnsi="Times New Roman" w:eastAsia="仿宋_GB2312"/>
          <w:sz w:val="24"/>
          <w:szCs w:val="24"/>
        </w:rPr>
        <w:t>20</w:t>
      </w:r>
      <w:r>
        <w:rPr>
          <w:rFonts w:hint="eastAsia" w:ascii="仿宋_GB2312" w:hAnsi="Times New Roman" w:eastAsia="仿宋_GB2312"/>
          <w:sz w:val="24"/>
          <w:szCs w:val="24"/>
        </w:rPr>
        <w:t>%）</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设此考核项目，目的是控制无故缺课和课堂懒散无纪律情况，具体方案为：总分为100分，无故旷课、上课睡觉、玩手机、吃零食者被老师发现酌情扣分；无故旷课超过学校规定次数者，按学校有关规定处理。</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w:t>
      </w:r>
      <w:r>
        <w:rPr>
          <w:rFonts w:ascii="仿宋_GB2312" w:hAnsi="Times New Roman" w:eastAsia="仿宋_GB2312"/>
          <w:sz w:val="24"/>
          <w:szCs w:val="24"/>
        </w:rPr>
        <w:t>2</w:t>
      </w:r>
      <w:r>
        <w:rPr>
          <w:rFonts w:hint="eastAsia" w:ascii="仿宋_GB2312" w:hAnsi="Times New Roman" w:eastAsia="仿宋_GB2312"/>
          <w:sz w:val="24"/>
          <w:szCs w:val="24"/>
        </w:rPr>
        <w:t>）实验报告（20%）</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相关章节会布置相应的课后作业和上机操作的练习题，要求至少提交3次正式的实验报告，评分以答题思路的规范性、整体性、逻辑性、正确性为依据，每次满分100分，最后取平均分。作业雷同处理办法：相互完全雷同的，该次作业雷同答题者全部计零分。</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（4）课后拓展（</w:t>
      </w:r>
      <w:r>
        <w:rPr>
          <w:rFonts w:ascii="仿宋_GB2312" w:hAnsi="Times New Roman" w:eastAsia="仿宋_GB2312"/>
          <w:sz w:val="24"/>
          <w:szCs w:val="24"/>
        </w:rPr>
        <w:t>20</w:t>
      </w:r>
      <w:r>
        <w:rPr>
          <w:rFonts w:hint="eastAsia" w:ascii="仿宋_GB2312" w:hAnsi="Times New Roman" w:eastAsia="仿宋_GB2312"/>
          <w:sz w:val="24"/>
          <w:szCs w:val="24"/>
        </w:rPr>
        <w:t>%）</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由老师在课堂上提出一些与课程相关的问题，学生可以组队完成或单独完成，并制作报告。报告满分为100分，如果多于一次报告的取所有报告的最高分。评分依据课题完成情况给予评估。</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（5）团队大项目（</w:t>
      </w:r>
      <w:r>
        <w:rPr>
          <w:rFonts w:ascii="仿宋_GB2312" w:hAnsi="Times New Roman" w:eastAsia="仿宋_GB2312"/>
          <w:sz w:val="24"/>
          <w:szCs w:val="24"/>
        </w:rPr>
        <w:t>4</w:t>
      </w:r>
      <w:r>
        <w:rPr>
          <w:rFonts w:hint="eastAsia" w:ascii="仿宋_GB2312" w:hAnsi="Times New Roman" w:eastAsia="仿宋_GB2312"/>
          <w:sz w:val="24"/>
          <w:szCs w:val="24"/>
        </w:rPr>
        <w:t>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rPr>
        <w:t>由老师拟定或同学自己提出一些与课程相关的课题，学生必须组队完成，并制作PPT进行汇报。报告满分为100分，如果多于一次报告的取所有报告的最高分。评分依据：课题完成情况（60%），PPT汇报时的表现（40%）。团队合作的可以选择两种得分方案，一种是所有成员得分相同；另一种是团队得分</w:t>
      </w:r>
      <w:r>
        <w:rPr>
          <w:rFonts w:hint="eastAsia" w:ascii="仿宋" w:hAnsi="仿宋" w:eastAsia="仿宋"/>
        </w:rPr>
        <w:t>×</w:t>
      </w:r>
      <w:r>
        <w:rPr>
          <w:rFonts w:hint="eastAsia" w:ascii="仿宋_GB2312" w:eastAsia="仿宋_GB2312"/>
        </w:rPr>
        <w:t>人数=团队总分，然后由团队成员自己分配分值。具体可由老师灵活操作。</w:t>
      </w: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484" w:firstLineChars="201"/>
        <w:rPr>
          <w:rFonts w:ascii="黑体" w:hAnsi="黑体" w:eastAsia="黑体"/>
          <w:b/>
          <w:sz w:val="24"/>
          <w:szCs w:val="24"/>
        </w:rPr>
      </w:pPr>
      <w:r>
        <w:rPr>
          <w:rFonts w:ascii="黑体" w:hAnsi="黑体" w:eastAsia="黑体"/>
          <w:b/>
          <w:sz w:val="24"/>
          <w:szCs w:val="24"/>
        </w:rPr>
        <w:t>1</w:t>
      </w:r>
      <w:r>
        <w:rPr>
          <w:rFonts w:hint="eastAsia" w:ascii="黑体" w:hAnsi="黑体" w:eastAsia="黑体"/>
          <w:b/>
          <w:sz w:val="24"/>
          <w:szCs w:val="24"/>
        </w:rPr>
        <w:t>. 建议教材</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QST青软实训. Java EE轻量级框架应用与开发——S2SH. 北京:清华大学出版社, 2016.1</w:t>
      </w:r>
    </w:p>
    <w:p>
      <w:pPr>
        <w:pStyle w:val="30"/>
        <w:spacing w:after="156" w:afterLines="50" w:line="276" w:lineRule="auto"/>
        <w:ind w:left="630" w:leftChars="300"/>
        <w:rPr>
          <w:rFonts w:ascii="仿宋_GB2312" w:eastAsia="仿宋_GB2312" w:cs="Times New Roman"/>
          <w:color w:val="auto"/>
          <w:kern w:val="2"/>
        </w:rPr>
      </w:pPr>
      <w:r>
        <w:rPr>
          <w:rFonts w:ascii="仿宋_GB2312" w:eastAsia="仿宋_GB2312" w:cs="Times New Roman"/>
          <w:color w:val="auto"/>
          <w:kern w:val="2"/>
        </w:rPr>
        <w:t xml:space="preserve">[2] </w:t>
      </w:r>
      <w:r>
        <w:rPr>
          <w:rFonts w:hint="eastAsia" w:ascii="仿宋_GB2312" w:eastAsia="仿宋_GB2312" w:cs="Times New Roman"/>
          <w:color w:val="auto"/>
          <w:kern w:val="2"/>
        </w:rPr>
        <w:t>罗果. 企业级Java EE架构设计精深实践. 北京:清华大学出版社, 2016.6</w:t>
      </w:r>
    </w:p>
    <w:p>
      <w:pPr>
        <w:spacing w:before="156" w:beforeLines="50" w:after="156" w:afterLines="50" w:line="460" w:lineRule="exact"/>
        <w:ind w:firstLine="484" w:firstLineChars="201"/>
        <w:rPr>
          <w:rFonts w:ascii="黑体" w:hAnsi="黑体" w:eastAsia="黑体"/>
          <w:b/>
          <w:sz w:val="24"/>
          <w:szCs w:val="24"/>
        </w:rPr>
      </w:pPr>
      <w:r>
        <w:rPr>
          <w:rFonts w:ascii="黑体" w:hAnsi="黑体" w:eastAsia="黑体"/>
          <w:b/>
          <w:sz w:val="24"/>
          <w:szCs w:val="24"/>
        </w:rPr>
        <w:t xml:space="preserve"> 2</w:t>
      </w:r>
      <w:r>
        <w:rPr>
          <w:rFonts w:hint="eastAsia" w:ascii="黑体" w:hAnsi="黑体" w:eastAsia="黑体"/>
          <w:b/>
          <w:sz w:val="24"/>
          <w:szCs w:val="24"/>
        </w:rPr>
        <w:t>. 主要参考书</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缪勇，施俊，李新锋. Struts2+Spring3+Hibernate框架技术精讲与整合案例. 北京:清华大学出版社, 2015.1</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[美]戴克　著, 林仪明, 崔毅 译. Spring MVC学习指南. 北京:人民邮电出版社出版, 2015.5</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3</w:t>
      </w:r>
      <w:r>
        <w:rPr>
          <w:rFonts w:hint="eastAsia" w:ascii="仿宋_GB2312" w:eastAsia="仿宋_GB2312" w:cs="Times New Roman"/>
          <w:color w:val="auto"/>
          <w:kern w:val="2"/>
        </w:rPr>
        <w:t>] [美] Craig Walls</w:t>
      </w:r>
      <w:r>
        <w:rPr>
          <w:rFonts w:ascii="仿宋_GB2312" w:eastAsia="仿宋_GB2312" w:cs="Times New Roman"/>
          <w:color w:val="auto"/>
          <w:kern w:val="2"/>
        </w:rPr>
        <w:t xml:space="preserve">. </w:t>
      </w:r>
      <w:r>
        <w:rPr>
          <w:rFonts w:hint="eastAsia" w:ascii="仿宋_GB2312" w:eastAsia="仿宋_GB2312" w:cs="Times New Roman"/>
          <w:color w:val="auto"/>
          <w:kern w:val="2"/>
        </w:rPr>
        <w:t>张卫滨 译. Spring实战（第4版）北京:人民邮电出版社, 2016.</w:t>
      </w:r>
      <w:r>
        <w:rPr>
          <w:rFonts w:ascii="仿宋_GB2312" w:eastAsia="仿宋_GB2312" w:cs="Times New Roman"/>
          <w:color w:val="auto"/>
          <w:kern w:val="2"/>
        </w:rPr>
        <w:t>4</w:t>
      </w:r>
    </w:p>
    <w:p>
      <w:pPr>
        <w:pStyle w:val="5"/>
        <w:spacing w:after="156" w:afterLines="50" w:line="276" w:lineRule="auto"/>
        <w:ind w:left="630" w:leftChars="300" w:firstLine="0"/>
        <w:rPr>
          <w:rFonts w:ascii="仿宋_GB2312" w:hAnsi="Times New Roman" w:eastAsia="仿宋_GB2312"/>
        </w:rPr>
      </w:pPr>
      <w:r>
        <w:rPr>
          <w:rFonts w:ascii="仿宋_GB2312" w:hAnsi="Times New Roman" w:eastAsia="仿宋_GB2312"/>
        </w:rPr>
        <w:t xml:space="preserve">[4] </w:t>
      </w:r>
      <w:r>
        <w:rPr>
          <w:rFonts w:hint="eastAsia" w:ascii="仿宋_GB2312" w:hAnsi="Times New Roman" w:eastAsia="仿宋_GB2312"/>
        </w:rPr>
        <w:t>[德]Christian Bauer，[澳]Gavin King，[美]Gary Gregory 著 蒲成 译. Hibernate实战(第2版). 北京:清华大学出版社, 2016.09</w:t>
      </w:r>
    </w:p>
    <w:p>
      <w:pPr>
        <w:pStyle w:val="30"/>
        <w:spacing w:after="156" w:afterLines="50" w:line="276" w:lineRule="auto"/>
        <w:ind w:left="630" w:leftChars="300"/>
        <w:rPr>
          <w:rFonts w:ascii="仿宋_GB2312" w:eastAsia="仿宋_GB2312" w:cs="Times New Roman"/>
          <w:color w:val="auto"/>
          <w:kern w:val="2"/>
        </w:rPr>
      </w:pPr>
      <w:r>
        <w:rPr>
          <w:rFonts w:ascii="仿宋_GB2312" w:eastAsia="仿宋_GB2312" w:cs="Times New Roman"/>
          <w:color w:val="auto"/>
          <w:kern w:val="2"/>
        </w:rPr>
        <w:t xml:space="preserve">[5] </w:t>
      </w:r>
      <w:r>
        <w:rPr>
          <w:rFonts w:hint="eastAsia" w:ascii="仿宋_GB2312" w:eastAsia="仿宋_GB2312" w:cs="Times New Roman"/>
          <w:color w:val="auto"/>
          <w:kern w:val="2"/>
        </w:rPr>
        <w:t>杨开振. 深入浅出MyBatis技术原理与实战. 北京:电子工业出版社, 2016.8</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6</w:t>
      </w:r>
      <w:r>
        <w:rPr>
          <w:rFonts w:hint="eastAsia" w:ascii="仿宋_GB2312" w:eastAsia="仿宋_GB2312" w:cs="Times New Roman"/>
          <w:color w:val="auto"/>
          <w:kern w:val="2"/>
        </w:rPr>
        <w:t>] 孙宏明. 完全学会Git, GitHub, Git Server的24堂课. 北京:清华大学出版社, 2016.6</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7</w:t>
      </w:r>
      <w:r>
        <w:rPr>
          <w:rFonts w:hint="eastAsia" w:ascii="仿宋_GB2312" w:eastAsia="仿宋_GB2312" w:cs="Times New Roman"/>
          <w:color w:val="auto"/>
          <w:kern w:val="2"/>
        </w:rPr>
        <w:t>] 徐晓斌. Maven实战.北京:机械工业出版社, 201</w:t>
      </w:r>
      <w:r>
        <w:rPr>
          <w:rFonts w:ascii="仿宋_GB2312" w:eastAsia="仿宋_GB2312" w:cs="Times New Roman"/>
          <w:color w:val="auto"/>
          <w:kern w:val="2"/>
        </w:rPr>
        <w:t>1.1</w:t>
      </w:r>
    </w:p>
    <w:p>
      <w:pPr>
        <w:pStyle w:val="5"/>
        <w:spacing w:after="156" w:afterLines="50" w:line="276" w:lineRule="auto"/>
        <w:rPr>
          <w:b/>
        </w:rPr>
      </w:pP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制订人：朱兆辉</w:t>
      </w:r>
    </w:p>
    <w:p>
      <w:pPr>
        <w:ind w:firstLine="5040" w:firstLineChars="1800"/>
        <w:jc w:val="left"/>
        <w:rPr>
          <w:rFonts w:ascii="黑体" w:hAnsi="黑体" w:eastAsia="黑体"/>
          <w:sz w:val="28"/>
          <w:szCs w:val="28"/>
        </w:rPr>
      </w:pPr>
      <w:r>
        <w:rPr>
          <w:rFonts w:hint="eastAsia" w:ascii="黑体" w:hAnsi="黑体" w:eastAsia="黑体"/>
          <w:sz w:val="28"/>
          <w:szCs w:val="28"/>
        </w:rPr>
        <w:t>审核人：李宗花</w:t>
      </w:r>
      <w:r>
        <w:rPr>
          <w:rFonts w:hint="eastAsia" w:eastAsia="黑体"/>
          <w:sz w:val="28"/>
          <w:szCs w:val="28"/>
        </w:rPr>
        <w:t xml:space="preserve">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
      <w:r>
        <w:br w:type="page"/>
      </w: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16" w:name="_Toc477725092"/>
      <w:r>
        <w:rPr>
          <w:rFonts w:hint="eastAsia" w:ascii="黑体" w:hAnsi="黑体" w:eastAsia="黑体"/>
          <w:b w:val="0"/>
          <w:sz w:val="36"/>
          <w:szCs w:val="36"/>
        </w:rPr>
        <w:t>《Oracle数据库技术》课程教学大纲</w:t>
      </w:r>
      <w:bookmarkEnd w:id="16"/>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TITLE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Oracle数据库技术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w:t>
            </w:r>
            <w:r>
              <w:rPr>
                <w:rFonts w:ascii="仿宋_GB2312" w:hAnsi="Arial" w:eastAsia="仿宋_GB2312" w:cs="Arial"/>
                <w:color w:val="333333"/>
                <w:sz w:val="20"/>
              </w:rPr>
              <w:t xml:space="preserve"> </w:t>
            </w:r>
            <w:r>
              <w:rPr>
                <w:rFonts w:ascii="仿宋_GB2312" w:eastAsia="仿宋_GB2312"/>
                <w:spacing w:val="-3"/>
                <w:kern w:val="0"/>
                <w:sz w:val="24"/>
                <w:szCs w:val="24"/>
                <w:lang w:val="en-GB"/>
              </w:rPr>
              <w:t>CHARACTER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CODE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CREDIT</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CONTACT HOURS</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PRE-</w:t>
            </w:r>
            <w:r>
              <w:rPr>
                <w:rFonts w:hint="eastAsia" w:ascii="仿宋_GB2312"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w:t>
            </w:r>
            <w:r>
              <w:rPr>
                <w:rFonts w:ascii="仿宋_GB2312" w:hAnsi="微软雅黑" w:eastAsia="仿宋_GB2312"/>
                <w:sz w:val="24"/>
                <w:szCs w:val="24"/>
              </w:rPr>
              <w:t>J</w:t>
            </w:r>
            <w:r>
              <w:rPr>
                <w:rFonts w:hint="eastAsia" w:ascii="仿宋_GB2312" w:hAnsi="微软雅黑" w:eastAsia="仿宋_GB2312"/>
                <w:sz w:val="24"/>
                <w:szCs w:val="24"/>
              </w:rPr>
              <w:t>ava程序设计》、《数据结构》《数据库原理及应用》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COORDINATOR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常逢佳</w:t>
            </w:r>
          </w:p>
        </w:tc>
      </w:tr>
    </w:tbl>
    <w:p>
      <w:pPr>
        <w:spacing w:before="312" w:beforeLines="100" w:after="156" w:afterLines="50" w:line="360" w:lineRule="auto"/>
        <w:jc w:val="left"/>
        <w:rPr>
          <w:rFonts w:ascii="黑体" w:hAnsi="黑体" w:eastAsia="黑体"/>
          <w:b/>
          <w:sz w:val="28"/>
          <w:szCs w:val="28"/>
        </w:rPr>
      </w:pPr>
      <w:r>
        <w:rPr>
          <w:rFonts w:hint="eastAsia" w:ascii="黑体" w:hAnsi="黑体" w:eastAsia="黑体"/>
          <w:b/>
          <w:sz w:val="28"/>
          <w:szCs w:val="28"/>
        </w:rPr>
        <w:t>二、课程目标</w:t>
      </w:r>
    </w:p>
    <w:p>
      <w:pPr>
        <w:pStyle w:val="2"/>
        <w:jc w:val="both"/>
        <w:rPr>
          <w:rFonts w:ascii="仿宋_GB2312" w:hAnsi="微软雅黑" w:cs="Times New Roman"/>
          <w:bCs w:val="0"/>
          <w:kern w:val="2"/>
          <w:sz w:val="24"/>
          <w:szCs w:val="24"/>
        </w:rPr>
      </w:pPr>
      <w:r>
        <w:rPr>
          <w:rFonts w:hint="eastAsia" w:ascii="仿宋_GB2312" w:hAnsi="微软雅黑" w:cs="Times New Roman"/>
          <w:bCs w:val="0"/>
          <w:kern w:val="2"/>
          <w:sz w:val="24"/>
          <w:szCs w:val="24"/>
        </w:rPr>
        <w:t>通过本课程的学习，学生应具备以下几方面的目标：</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1.掌握Oracle数据库管理系统在window平台上安装，以及如何进行Oracle账户的状态修改，Oracle体系结构的构成等基础理论和基本操作技能。</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2.掌握利用SQLPLUS工具完成各种命令的操作。</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3．了解Oracle数据库管理系统对表空间，控制文件，日志文件，模式对象以及用户及角色权限的控制的基本操作技能。</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4.掌握Oracle数据库管理系统利用PLSQL的基本语句完成对存储过程，函数，触发器以及包等基本功能模块的定义及引用；</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 xml:space="preserve">5.掌握利用数据泵，RMAN，闪回技术等工具完成对数据进行导入，导出，备份与恢复等日常维护操作的能力； </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6、掌握分析关系数据模型，关系数据库规范化理论的基本方法，正确分析数据库设计中发生的各种现象，具有分析、调整和排除数据库模式设计中问题的能力，具备分析设计数据库系统的基本知识；</w:t>
      </w:r>
    </w:p>
    <w:p>
      <w:pPr>
        <w:pStyle w:val="2"/>
        <w:jc w:val="both"/>
        <w:rPr>
          <w:rFonts w:ascii="仿宋_GB2312" w:hAnsi="微软雅黑" w:cs="Times New Roman"/>
          <w:bCs w:val="0"/>
          <w:kern w:val="2"/>
          <w:sz w:val="24"/>
          <w:szCs w:val="24"/>
        </w:rPr>
      </w:pPr>
      <w:r>
        <w:rPr>
          <w:rFonts w:hint="eastAsia" w:ascii="仿宋_GB2312" w:hAnsi="微软雅黑" w:cs="Times New Roman"/>
          <w:bCs w:val="0"/>
          <w:kern w:val="2"/>
          <w:sz w:val="24"/>
          <w:szCs w:val="24"/>
        </w:rPr>
        <w:t>7.培养学生实事求是、严肃认真的科学作风和良好的实验习惯，为今后工作打下良好的基础。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3"/>
        <w:gridCol w:w="3544"/>
        <w:gridCol w:w="2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2653"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54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310"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653"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ascii="仿宋_GB2312" w:hAnsi="宋体" w:eastAsia="仿宋_GB2312" w:cs="宋体"/>
                <w:color w:val="000000"/>
              </w:rPr>
              <w:t>5</w:t>
            </w:r>
            <w:r>
              <w:rPr>
                <w:rFonts w:hint="eastAsia" w:ascii="仿宋_GB2312" w:hAnsi="宋体" w:eastAsia="仿宋_GB2312" w:cs="宋体"/>
                <w:color w:val="000000"/>
              </w:rPr>
              <w:t>. 现代工具使用：针对复杂工程问题，能够运用不断出现的计算机软件开发工具，包括对复杂工程问题的预测与模拟软件，并能够理解其局限性。</w:t>
            </w:r>
          </w:p>
        </w:tc>
        <w:tc>
          <w:tcPr>
            <w:tcW w:w="3544" w:type="dxa"/>
            <w:tcBorders>
              <w:top w:val="single" w:color="auto" w:sz="4" w:space="0"/>
              <w:left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5.1 理解计算机工程活动中获取相关信息的必要性与基本方法，能够运用图书馆与互联网资源进行文献检索和资料查询；</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5.2 掌握开发、选择、使用恰当的技术和资源，运用现代工程工具和信息技术工具获取专业信息知识解决复杂工程问题的方法。</w:t>
            </w:r>
          </w:p>
        </w:tc>
        <w:tc>
          <w:tcPr>
            <w:tcW w:w="2310" w:type="dxa"/>
            <w:tcBorders>
              <w:top w:val="single" w:color="auto" w:sz="4" w:space="0"/>
              <w:left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653"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w:t>
            </w:r>
            <w:r>
              <w:rPr>
                <w:rFonts w:ascii="仿宋_GB2312" w:hAnsi="宋体" w:eastAsia="仿宋_GB2312" w:cs="宋体"/>
                <w:color w:val="000000"/>
              </w:rPr>
              <w:t>.</w:t>
            </w:r>
            <w:r>
              <w:rPr>
                <w:rFonts w:hint="eastAsia" w:ascii="仿宋_GB2312" w:hAnsi="宋体" w:eastAsia="仿宋_GB2312" w:cs="宋体"/>
                <w:color w:val="000000"/>
              </w:rPr>
              <w:t>职业规范：具有人文社会科学素养、社会责任感、绿色环保意识，能够在计算机系统工程实践中理解并遵守工程职业道德和规范，履行责任。</w:t>
            </w:r>
          </w:p>
        </w:tc>
        <w:tc>
          <w:tcPr>
            <w:tcW w:w="354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8.1 能够不断地提高自身的人文社会科学素养；</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8.2 具备科学的世界观、人生观和价值观；</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8.3 具备责任心和社会责任感，懂法守法；注重职业道德修养，与社会有良好的互动。</w:t>
            </w:r>
          </w:p>
        </w:tc>
        <w:tc>
          <w:tcPr>
            <w:tcW w:w="2310"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653"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9. 个人和团队：理解团队合作的重要性，具备个人工作与团队协作的能力，能够在多学科背景下的团队应用开发中承担个体、团队成员以及负责人的角色。</w:t>
            </w:r>
          </w:p>
        </w:tc>
        <w:tc>
          <w:tcPr>
            <w:tcW w:w="354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9.1 能够理解团队合作的意义，理解复杂工程中人员的分工与协作，能与团队成员有效沟通，最大程度发挥团队的作用；</w:t>
            </w:r>
          </w:p>
        </w:tc>
        <w:tc>
          <w:tcPr>
            <w:tcW w:w="2310"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653"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10.沟通：能够就复杂工程问题与业界同行及社会公众进行沟通和交流，包括撰写报告和设计文稿、陈述发言或清晰表达，具备一定的国际视野，能够在跨文化背景下进行沟通和交流。</w:t>
            </w:r>
          </w:p>
        </w:tc>
        <w:tc>
          <w:tcPr>
            <w:tcW w:w="3544" w:type="dxa"/>
            <w:tcBorders>
              <w:top w:val="single" w:color="auto" w:sz="4" w:space="0"/>
              <w:left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9.1 能够理解团队合作的意义，理解复杂工程中人员的分工与协作，能与团队成员有效沟通，最大程度发挥团队的作用；</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9.2 能够在团队中根据角色要求发挥应起的作用，工作能力得到充分体现。</w:t>
            </w:r>
          </w:p>
        </w:tc>
        <w:tc>
          <w:tcPr>
            <w:tcW w:w="2310" w:type="dxa"/>
            <w:tcBorders>
              <w:top w:val="single" w:color="auto" w:sz="4" w:space="0"/>
              <w:left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课程目标6</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课程目标7</w:t>
            </w:r>
          </w:p>
        </w:tc>
      </w:tr>
    </w:tbl>
    <w:p>
      <w:pPr>
        <w:pStyle w:val="2"/>
        <w:jc w:val="both"/>
        <w:rPr>
          <w:rFonts w:ascii="仿宋_GB2312" w:hAnsi="微软雅黑" w:cs="Times New Roman"/>
          <w:bCs w:val="0"/>
          <w:kern w:val="2"/>
          <w:sz w:val="24"/>
          <w:szCs w:val="24"/>
        </w:rPr>
        <w:sectPr>
          <w:pgSz w:w="11906" w:h="16838"/>
          <w:pgMar w:top="1440" w:right="1800" w:bottom="1440" w:left="1800" w:header="851" w:footer="992" w:gutter="0"/>
          <w:cols w:space="425"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 Oracle关系数据库</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w:t>
            </w:r>
          </w:p>
        </w:tc>
        <w:tc>
          <w:tcPr>
            <w:tcW w:w="3543" w:type="dxa"/>
            <w:vAlign w:val="center"/>
          </w:tcPr>
          <w:p>
            <w:pPr>
              <w:pStyle w:val="31"/>
              <w:numPr>
                <w:ilvl w:val="0"/>
                <w:numId w:val="6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安装Oracle数据库管理系统;</w:t>
            </w:r>
          </w:p>
          <w:p>
            <w:pPr>
              <w:pStyle w:val="31"/>
              <w:numPr>
                <w:ilvl w:val="0"/>
                <w:numId w:val="6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Oracle数据库的体系结构；</w:t>
            </w:r>
          </w:p>
        </w:tc>
        <w:tc>
          <w:tcPr>
            <w:tcW w:w="4111" w:type="dxa"/>
            <w:vAlign w:val="center"/>
          </w:tcPr>
          <w:p>
            <w:pPr>
              <w:pStyle w:val="31"/>
              <w:widowControl/>
              <w:numPr>
                <w:ilvl w:val="0"/>
                <w:numId w:val="64"/>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 xml:space="preserve"> 掌握Oracle数据库管理系统环境的安装；</w:t>
            </w:r>
          </w:p>
          <w:p>
            <w:pPr>
              <w:pStyle w:val="31"/>
              <w:widowControl/>
              <w:numPr>
                <w:ilvl w:val="0"/>
                <w:numId w:val="64"/>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了解物理存储结构中的数据文件，控制文件，重做日志文件等含义；</w:t>
            </w:r>
          </w:p>
          <w:p>
            <w:pPr>
              <w:pStyle w:val="31"/>
              <w:widowControl/>
              <w:numPr>
                <w:ilvl w:val="0"/>
                <w:numId w:val="64"/>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了解表空间，段，区，数据块等逻辑存储结构含义；</w:t>
            </w:r>
          </w:p>
          <w:p>
            <w:pPr>
              <w:pStyle w:val="31"/>
              <w:widowControl/>
              <w:numPr>
                <w:ilvl w:val="0"/>
                <w:numId w:val="64"/>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了解DBWn,LGWR等等进程结构的管理功能；</w:t>
            </w:r>
          </w:p>
          <w:p>
            <w:pPr>
              <w:pStyle w:val="31"/>
              <w:widowControl/>
              <w:numPr>
                <w:ilvl w:val="0"/>
                <w:numId w:val="64"/>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理解系统全局区与程序全局区的区别及作用；</w:t>
            </w:r>
          </w:p>
          <w:p>
            <w:pPr>
              <w:pStyle w:val="31"/>
              <w:widowControl/>
              <w:numPr>
                <w:ilvl w:val="0"/>
                <w:numId w:val="64"/>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了解Oracle常用数据字典的作用；</w:t>
            </w:r>
          </w:p>
          <w:p>
            <w:pPr>
              <w:pStyle w:val="31"/>
              <w:widowControl/>
              <w:numPr>
                <w:ilvl w:val="0"/>
                <w:numId w:val="64"/>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掌握Oracle用户解锁功能；</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宋体" w:hAnsi="宋体" w:cs="宋体"/>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hint="eastAsia" w:ascii="宋体" w:hAnsi="宋体" w:cs="宋体"/>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SQLPLUS工具的使用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课程目标1、2</w:t>
            </w:r>
          </w:p>
        </w:tc>
        <w:tc>
          <w:tcPr>
            <w:tcW w:w="3543" w:type="dxa"/>
            <w:vAlign w:val="center"/>
          </w:tcPr>
          <w:p>
            <w:pPr>
              <w:pStyle w:val="31"/>
              <w:numPr>
                <w:ilvl w:val="0"/>
                <w:numId w:val="6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SQLPLUS概述；</w:t>
            </w:r>
          </w:p>
          <w:p>
            <w:pPr>
              <w:pStyle w:val="31"/>
              <w:numPr>
                <w:ilvl w:val="0"/>
                <w:numId w:val="6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使用SQLPLUS命令;</w:t>
            </w:r>
          </w:p>
          <w:p>
            <w:pPr>
              <w:pStyle w:val="31"/>
              <w:numPr>
                <w:ilvl w:val="0"/>
                <w:numId w:val="6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格式化查询结果;</w:t>
            </w:r>
          </w:p>
        </w:tc>
        <w:tc>
          <w:tcPr>
            <w:tcW w:w="4111" w:type="dxa"/>
            <w:vAlign w:val="center"/>
          </w:tcPr>
          <w:p>
            <w:pPr>
              <w:pStyle w:val="31"/>
              <w:widowControl/>
              <w:numPr>
                <w:ilvl w:val="0"/>
                <w:numId w:val="66"/>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了解SQLPLUS的主要功能；</w:t>
            </w:r>
          </w:p>
          <w:p>
            <w:pPr>
              <w:pStyle w:val="31"/>
              <w:widowControl/>
              <w:numPr>
                <w:ilvl w:val="0"/>
                <w:numId w:val="66"/>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掌握SQLPLUS连接与断开数据库方式；</w:t>
            </w:r>
          </w:p>
          <w:p>
            <w:pPr>
              <w:pStyle w:val="31"/>
              <w:widowControl/>
              <w:numPr>
                <w:ilvl w:val="0"/>
                <w:numId w:val="66"/>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掌握使用SQLPLUS中各种命令;</w:t>
            </w:r>
          </w:p>
          <w:p>
            <w:pPr>
              <w:pStyle w:val="31"/>
              <w:widowControl/>
              <w:numPr>
                <w:ilvl w:val="0"/>
                <w:numId w:val="66"/>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掌握格式化查询结果的命令</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3.表空间的管理</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课程目标1、2、3</w:t>
            </w:r>
          </w:p>
        </w:tc>
        <w:tc>
          <w:tcPr>
            <w:tcW w:w="3543" w:type="dxa"/>
            <w:vAlign w:val="center"/>
          </w:tcPr>
          <w:p>
            <w:pPr>
              <w:pStyle w:val="31"/>
              <w:numPr>
                <w:ilvl w:val="0"/>
                <w:numId w:val="6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基本表空间</w:t>
            </w:r>
          </w:p>
          <w:p>
            <w:pPr>
              <w:pStyle w:val="31"/>
              <w:numPr>
                <w:ilvl w:val="0"/>
                <w:numId w:val="6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临时表空间</w:t>
            </w:r>
          </w:p>
          <w:p>
            <w:pPr>
              <w:pStyle w:val="31"/>
              <w:numPr>
                <w:ilvl w:val="0"/>
                <w:numId w:val="6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撤销表空间</w:t>
            </w:r>
          </w:p>
          <w:p>
            <w:pPr>
              <w:pStyle w:val="31"/>
              <w:numPr>
                <w:ilvl w:val="0"/>
                <w:numId w:val="6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与表空间相关</w:t>
            </w:r>
          </w:p>
          <w:p>
            <w:pPr>
              <w:pStyle w:val="31"/>
              <w:numPr>
                <w:ilvl w:val="0"/>
                <w:numId w:val="6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大文件表空间</w:t>
            </w:r>
          </w:p>
        </w:tc>
        <w:tc>
          <w:tcPr>
            <w:tcW w:w="4111" w:type="dxa"/>
            <w:vAlign w:val="center"/>
          </w:tcPr>
          <w:p>
            <w:pPr>
              <w:pStyle w:val="31"/>
              <w:widowControl/>
              <w:numPr>
                <w:ilvl w:val="0"/>
                <w:numId w:val="6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了解基本表空间，临时表空间，大文件表空间，非标准数据块表空间，撤销表空间等基本作用</w:t>
            </w:r>
          </w:p>
          <w:p>
            <w:pPr>
              <w:pStyle w:val="31"/>
              <w:widowControl/>
              <w:numPr>
                <w:ilvl w:val="0"/>
                <w:numId w:val="6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掌握基本表空间的创建，状态修改，重命名，修改各种数据文件属性的操作；</w:t>
            </w:r>
          </w:p>
          <w:p>
            <w:pPr>
              <w:pStyle w:val="31"/>
              <w:widowControl/>
              <w:numPr>
                <w:ilvl w:val="0"/>
                <w:numId w:val="6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了解对临时表空间，大文件表空间等其他表空间的管理；</w:t>
            </w:r>
          </w:p>
          <w:p>
            <w:pPr>
              <w:pStyle w:val="31"/>
              <w:widowControl/>
              <w:numPr>
                <w:ilvl w:val="0"/>
                <w:numId w:val="6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了解与表空间和数据文件相关的数据字典</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4.模式对象的管理</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课程目标1、2、3</w:t>
            </w:r>
          </w:p>
        </w:tc>
        <w:tc>
          <w:tcPr>
            <w:tcW w:w="3543" w:type="dxa"/>
            <w:vAlign w:val="center"/>
          </w:tcPr>
          <w:p>
            <w:pPr>
              <w:pStyle w:val="31"/>
              <w:numPr>
                <w:ilvl w:val="0"/>
                <w:numId w:val="6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表的操作</w:t>
            </w:r>
          </w:p>
          <w:p>
            <w:pPr>
              <w:pStyle w:val="31"/>
              <w:numPr>
                <w:ilvl w:val="0"/>
                <w:numId w:val="6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表的完整性约束</w:t>
            </w:r>
          </w:p>
          <w:p>
            <w:pPr>
              <w:pStyle w:val="31"/>
              <w:numPr>
                <w:ilvl w:val="0"/>
                <w:numId w:val="6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索引</w:t>
            </w:r>
          </w:p>
          <w:p>
            <w:pPr>
              <w:pStyle w:val="31"/>
              <w:numPr>
                <w:ilvl w:val="0"/>
                <w:numId w:val="6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视图</w:t>
            </w:r>
          </w:p>
          <w:p>
            <w:pPr>
              <w:pStyle w:val="31"/>
              <w:numPr>
                <w:ilvl w:val="0"/>
                <w:numId w:val="6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序列</w:t>
            </w:r>
          </w:p>
          <w:p>
            <w:pPr>
              <w:pStyle w:val="31"/>
              <w:numPr>
                <w:ilvl w:val="0"/>
                <w:numId w:val="6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同义词</w:t>
            </w:r>
          </w:p>
        </w:tc>
        <w:tc>
          <w:tcPr>
            <w:tcW w:w="4111" w:type="dxa"/>
            <w:vAlign w:val="center"/>
          </w:tcPr>
          <w:p>
            <w:pPr>
              <w:pStyle w:val="31"/>
              <w:widowControl/>
              <w:numPr>
                <w:ilvl w:val="0"/>
                <w:numId w:val="7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掌握Oracle中数据类型的类别</w:t>
            </w:r>
          </w:p>
          <w:p>
            <w:pPr>
              <w:pStyle w:val="31"/>
              <w:widowControl/>
              <w:numPr>
                <w:ilvl w:val="0"/>
                <w:numId w:val="7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掌握创建表，管理表中的列，重命名，移动，截断，删除表的命令</w:t>
            </w:r>
          </w:p>
          <w:p>
            <w:pPr>
              <w:pStyle w:val="31"/>
              <w:widowControl/>
              <w:numPr>
                <w:ilvl w:val="0"/>
                <w:numId w:val="7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掌握表的完整性约束的类型及各自特点</w:t>
            </w:r>
          </w:p>
          <w:p>
            <w:pPr>
              <w:pStyle w:val="31"/>
              <w:widowControl/>
              <w:numPr>
                <w:ilvl w:val="0"/>
                <w:numId w:val="7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理解创建索引的语句；</w:t>
            </w:r>
          </w:p>
          <w:p>
            <w:pPr>
              <w:pStyle w:val="31"/>
              <w:widowControl/>
              <w:numPr>
                <w:ilvl w:val="0"/>
                <w:numId w:val="7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掌握创建视图，对视图进行DML操作，修改视图等操作命令语句；</w:t>
            </w:r>
          </w:p>
          <w:p>
            <w:pPr>
              <w:pStyle w:val="31"/>
              <w:widowControl/>
              <w:numPr>
                <w:ilvl w:val="0"/>
                <w:numId w:val="7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掌握创建序列，使用序列及修改与删除序列的命令语句；</w:t>
            </w:r>
          </w:p>
          <w:p>
            <w:pPr>
              <w:pStyle w:val="31"/>
              <w:widowControl/>
              <w:numPr>
                <w:ilvl w:val="0"/>
                <w:numId w:val="7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了解对同义词的操作；</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31"/>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5、SQL语言基础</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课程目标1、2、3</w:t>
            </w:r>
          </w:p>
        </w:tc>
        <w:tc>
          <w:tcPr>
            <w:tcW w:w="3543" w:type="dxa"/>
            <w:vAlign w:val="center"/>
          </w:tcPr>
          <w:p>
            <w:pPr>
              <w:pStyle w:val="31"/>
              <w:numPr>
                <w:ilvl w:val="0"/>
                <w:numId w:val="7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SQL语言概述</w:t>
            </w:r>
          </w:p>
          <w:p>
            <w:pPr>
              <w:pStyle w:val="31"/>
              <w:numPr>
                <w:ilvl w:val="0"/>
                <w:numId w:val="7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使用SELECT语句检索数据</w:t>
            </w:r>
          </w:p>
          <w:p>
            <w:pPr>
              <w:pStyle w:val="31"/>
              <w:numPr>
                <w:ilvl w:val="0"/>
                <w:numId w:val="7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使用其他的DML语句</w:t>
            </w:r>
          </w:p>
          <w:p>
            <w:pPr>
              <w:pStyle w:val="31"/>
              <w:numPr>
                <w:ilvl w:val="0"/>
                <w:numId w:val="7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使用函数操作</w:t>
            </w:r>
          </w:p>
          <w:p>
            <w:pPr>
              <w:pStyle w:val="31"/>
              <w:numPr>
                <w:ilvl w:val="0"/>
                <w:numId w:val="7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事务处理</w:t>
            </w:r>
          </w:p>
        </w:tc>
        <w:tc>
          <w:tcPr>
            <w:tcW w:w="4111" w:type="dxa"/>
            <w:vAlign w:val="center"/>
          </w:tcPr>
          <w:p>
            <w:pPr>
              <w:pStyle w:val="31"/>
              <w:widowControl/>
              <w:numPr>
                <w:ilvl w:val="0"/>
                <w:numId w:val="7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了解SQL语句的基本分类及作用；</w:t>
            </w:r>
          </w:p>
          <w:p>
            <w:pPr>
              <w:pStyle w:val="31"/>
              <w:widowControl/>
              <w:numPr>
                <w:ilvl w:val="0"/>
                <w:numId w:val="7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掌握查询语句的中各个子句的使用方法；</w:t>
            </w:r>
          </w:p>
          <w:p>
            <w:pPr>
              <w:pStyle w:val="31"/>
              <w:widowControl/>
              <w:numPr>
                <w:ilvl w:val="0"/>
                <w:numId w:val="7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掌握子查询的类型及用法；</w:t>
            </w:r>
          </w:p>
          <w:p>
            <w:pPr>
              <w:pStyle w:val="31"/>
              <w:widowControl/>
              <w:numPr>
                <w:ilvl w:val="0"/>
                <w:numId w:val="7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掌握高级查询的类型及用法；</w:t>
            </w:r>
          </w:p>
          <w:p>
            <w:pPr>
              <w:pStyle w:val="31"/>
              <w:widowControl/>
              <w:numPr>
                <w:ilvl w:val="0"/>
                <w:numId w:val="7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掌握INSERT,UPDATE,DELETE,MERGE等DML语句的使用；</w:t>
            </w:r>
          </w:p>
          <w:p>
            <w:pPr>
              <w:pStyle w:val="31"/>
              <w:widowControl/>
              <w:numPr>
                <w:ilvl w:val="0"/>
                <w:numId w:val="7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理解各种常用函数的含义及使用方法；</w:t>
            </w:r>
          </w:p>
          <w:p>
            <w:pPr>
              <w:pStyle w:val="31"/>
              <w:widowControl/>
              <w:numPr>
                <w:ilvl w:val="0"/>
                <w:numId w:val="7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理解事务的概念及特性；</w:t>
            </w:r>
          </w:p>
          <w:p>
            <w:pPr>
              <w:pStyle w:val="31"/>
              <w:widowControl/>
              <w:numPr>
                <w:ilvl w:val="0"/>
                <w:numId w:val="7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掌握事务处理的过程；</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31"/>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6.PL/SQL基础</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课程目标1、2、4</w:t>
            </w:r>
          </w:p>
        </w:tc>
        <w:tc>
          <w:tcPr>
            <w:tcW w:w="3543" w:type="dxa"/>
            <w:vAlign w:val="center"/>
          </w:tcPr>
          <w:p>
            <w:pPr>
              <w:pStyle w:val="31"/>
              <w:numPr>
                <w:ilvl w:val="0"/>
                <w:numId w:val="7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PLSQL</w:t>
            </w:r>
          </w:p>
          <w:p>
            <w:pPr>
              <w:pStyle w:val="31"/>
              <w:numPr>
                <w:ilvl w:val="0"/>
                <w:numId w:val="7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条件选择语句</w:t>
            </w:r>
          </w:p>
          <w:p>
            <w:pPr>
              <w:pStyle w:val="31"/>
              <w:numPr>
                <w:ilvl w:val="0"/>
                <w:numId w:val="7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循环语句</w:t>
            </w:r>
          </w:p>
          <w:p>
            <w:pPr>
              <w:pStyle w:val="31"/>
              <w:numPr>
                <w:ilvl w:val="0"/>
                <w:numId w:val="7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游标</w:t>
            </w:r>
          </w:p>
          <w:p>
            <w:pPr>
              <w:pStyle w:val="31"/>
              <w:numPr>
                <w:ilvl w:val="0"/>
                <w:numId w:val="7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异常</w:t>
            </w:r>
          </w:p>
        </w:tc>
        <w:tc>
          <w:tcPr>
            <w:tcW w:w="4111" w:type="dxa"/>
            <w:vAlign w:val="center"/>
          </w:tcPr>
          <w:p>
            <w:pPr>
              <w:pStyle w:val="31"/>
              <w:widowControl/>
              <w:numPr>
                <w:ilvl w:val="0"/>
                <w:numId w:val="7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掌握PLSQL程序块的基本结构；</w:t>
            </w:r>
          </w:p>
          <w:p>
            <w:pPr>
              <w:pStyle w:val="31"/>
              <w:widowControl/>
              <w:numPr>
                <w:ilvl w:val="0"/>
                <w:numId w:val="7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理解常量与变量；</w:t>
            </w:r>
          </w:p>
          <w:p>
            <w:pPr>
              <w:pStyle w:val="31"/>
              <w:widowControl/>
              <w:numPr>
                <w:ilvl w:val="0"/>
                <w:numId w:val="7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掌握%TYPE类型和%ROWTYPE类型</w:t>
            </w:r>
          </w:p>
          <w:p>
            <w:pPr>
              <w:pStyle w:val="31"/>
              <w:widowControl/>
              <w:numPr>
                <w:ilvl w:val="0"/>
                <w:numId w:val="7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理解PLSQL记录类型和表类型；</w:t>
            </w:r>
          </w:p>
          <w:p>
            <w:pPr>
              <w:pStyle w:val="31"/>
              <w:widowControl/>
              <w:numPr>
                <w:ilvl w:val="0"/>
                <w:numId w:val="7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掌握PLSQL程序注释；</w:t>
            </w:r>
          </w:p>
          <w:p>
            <w:pPr>
              <w:pStyle w:val="31"/>
              <w:widowControl/>
              <w:numPr>
                <w:ilvl w:val="0"/>
                <w:numId w:val="7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掌握IF与CASE表达式的使用；</w:t>
            </w:r>
          </w:p>
          <w:p>
            <w:pPr>
              <w:pStyle w:val="31"/>
              <w:widowControl/>
              <w:numPr>
                <w:ilvl w:val="0"/>
                <w:numId w:val="7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掌握LOOP,WHILE,FOR三种循环语句的使用；</w:t>
            </w:r>
          </w:p>
          <w:p>
            <w:pPr>
              <w:pStyle w:val="31"/>
              <w:widowControl/>
              <w:numPr>
                <w:ilvl w:val="0"/>
                <w:numId w:val="7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掌握游标的声明，打开，检索，关闭的使用；</w:t>
            </w:r>
          </w:p>
          <w:p>
            <w:pPr>
              <w:pStyle w:val="31"/>
              <w:widowControl/>
              <w:numPr>
                <w:ilvl w:val="0"/>
                <w:numId w:val="7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掌握简单的游标循环，使用游标更新数据；</w:t>
            </w:r>
          </w:p>
          <w:p>
            <w:pPr>
              <w:pStyle w:val="31"/>
              <w:widowControl/>
              <w:numPr>
                <w:ilvl w:val="0"/>
                <w:numId w:val="7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掌握异常处理的几种类型的定义及区别；</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31"/>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7、存储过程、函数、触发器和包</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课程目标1、2、4</w:t>
            </w:r>
          </w:p>
        </w:tc>
        <w:tc>
          <w:tcPr>
            <w:tcW w:w="3543" w:type="dxa"/>
            <w:vAlign w:val="center"/>
          </w:tcPr>
          <w:p>
            <w:pPr>
              <w:pStyle w:val="31"/>
              <w:numPr>
                <w:ilvl w:val="0"/>
                <w:numId w:val="7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存储过程</w:t>
            </w:r>
          </w:p>
          <w:p>
            <w:pPr>
              <w:pStyle w:val="31"/>
              <w:numPr>
                <w:ilvl w:val="0"/>
                <w:numId w:val="7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函数</w:t>
            </w:r>
          </w:p>
          <w:p>
            <w:pPr>
              <w:pStyle w:val="31"/>
              <w:numPr>
                <w:ilvl w:val="0"/>
                <w:numId w:val="7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触发器</w:t>
            </w:r>
          </w:p>
          <w:p>
            <w:pPr>
              <w:pStyle w:val="31"/>
              <w:numPr>
                <w:ilvl w:val="0"/>
                <w:numId w:val="7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程序包</w:t>
            </w:r>
          </w:p>
        </w:tc>
        <w:tc>
          <w:tcPr>
            <w:tcW w:w="4111" w:type="dxa"/>
            <w:vAlign w:val="center"/>
          </w:tcPr>
          <w:p>
            <w:pPr>
              <w:pStyle w:val="31"/>
              <w:widowControl/>
              <w:numPr>
                <w:ilvl w:val="0"/>
                <w:numId w:val="7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掌握创建与调用存储过程；</w:t>
            </w:r>
          </w:p>
          <w:p>
            <w:pPr>
              <w:pStyle w:val="31"/>
              <w:widowControl/>
              <w:numPr>
                <w:ilvl w:val="0"/>
                <w:numId w:val="7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掌握带参数的存储过程；</w:t>
            </w:r>
          </w:p>
          <w:p>
            <w:pPr>
              <w:pStyle w:val="31"/>
              <w:widowControl/>
              <w:numPr>
                <w:ilvl w:val="0"/>
                <w:numId w:val="7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掌握修改与删除存储过程；</w:t>
            </w:r>
          </w:p>
          <w:p>
            <w:pPr>
              <w:pStyle w:val="31"/>
              <w:widowControl/>
              <w:numPr>
                <w:ilvl w:val="0"/>
                <w:numId w:val="7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查询存储过程的定义信息；</w:t>
            </w:r>
          </w:p>
          <w:p>
            <w:pPr>
              <w:pStyle w:val="31"/>
              <w:widowControl/>
              <w:numPr>
                <w:ilvl w:val="0"/>
                <w:numId w:val="7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掌握函数的创建与调用；</w:t>
            </w:r>
          </w:p>
          <w:p>
            <w:pPr>
              <w:pStyle w:val="31"/>
              <w:widowControl/>
              <w:numPr>
                <w:ilvl w:val="0"/>
                <w:numId w:val="7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掌握触发器的类型，创建,DML触发器的创建；</w:t>
            </w:r>
          </w:p>
          <w:p>
            <w:pPr>
              <w:pStyle w:val="31"/>
              <w:widowControl/>
              <w:numPr>
                <w:ilvl w:val="0"/>
                <w:numId w:val="7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了解INSTEAD OF触发器；</w:t>
            </w:r>
          </w:p>
          <w:p>
            <w:pPr>
              <w:pStyle w:val="31"/>
              <w:widowControl/>
              <w:numPr>
                <w:ilvl w:val="0"/>
                <w:numId w:val="7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了解系统事件触发器；</w:t>
            </w:r>
          </w:p>
          <w:p>
            <w:pPr>
              <w:pStyle w:val="31"/>
              <w:widowControl/>
              <w:numPr>
                <w:ilvl w:val="0"/>
                <w:numId w:val="7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了解禁用与启用触发器语句；</w:t>
            </w:r>
          </w:p>
          <w:p>
            <w:pPr>
              <w:pStyle w:val="31"/>
              <w:widowControl/>
              <w:numPr>
                <w:ilvl w:val="0"/>
                <w:numId w:val="7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了解修改与删除触发器的语句；</w:t>
            </w:r>
          </w:p>
          <w:p>
            <w:pPr>
              <w:pStyle w:val="31"/>
              <w:widowControl/>
              <w:numPr>
                <w:ilvl w:val="0"/>
                <w:numId w:val="7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了解创建，删除程序包；</w:t>
            </w:r>
          </w:p>
          <w:p>
            <w:pPr>
              <w:pStyle w:val="31"/>
              <w:widowControl/>
              <w:numPr>
                <w:ilvl w:val="0"/>
                <w:numId w:val="7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了解调用程序包中的元素；</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31"/>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b/>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8.用户权限与安全</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课程目标1、2、3</w:t>
            </w:r>
          </w:p>
        </w:tc>
        <w:tc>
          <w:tcPr>
            <w:tcW w:w="3543" w:type="dxa"/>
            <w:vAlign w:val="center"/>
          </w:tcPr>
          <w:p>
            <w:pPr>
              <w:pStyle w:val="31"/>
              <w:numPr>
                <w:ilvl w:val="0"/>
                <w:numId w:val="7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用户</w:t>
            </w:r>
          </w:p>
          <w:p>
            <w:pPr>
              <w:pStyle w:val="31"/>
              <w:numPr>
                <w:ilvl w:val="0"/>
                <w:numId w:val="7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用户配置文件</w:t>
            </w:r>
          </w:p>
          <w:p>
            <w:pPr>
              <w:pStyle w:val="31"/>
              <w:numPr>
                <w:ilvl w:val="0"/>
                <w:numId w:val="7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权限</w:t>
            </w:r>
          </w:p>
          <w:p>
            <w:pPr>
              <w:pStyle w:val="31"/>
              <w:numPr>
                <w:ilvl w:val="0"/>
                <w:numId w:val="7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角色</w:t>
            </w:r>
          </w:p>
        </w:tc>
        <w:tc>
          <w:tcPr>
            <w:tcW w:w="4111" w:type="dxa"/>
            <w:vAlign w:val="center"/>
          </w:tcPr>
          <w:p>
            <w:pPr>
              <w:pStyle w:val="31"/>
              <w:widowControl/>
              <w:numPr>
                <w:ilvl w:val="0"/>
                <w:numId w:val="7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掌握创建，修改，删除用户等操作；</w:t>
            </w:r>
          </w:p>
          <w:p>
            <w:pPr>
              <w:pStyle w:val="31"/>
              <w:widowControl/>
              <w:numPr>
                <w:ilvl w:val="0"/>
                <w:numId w:val="7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了解创建，使用，查看及修改与删除用户配置文件；</w:t>
            </w:r>
          </w:p>
          <w:p>
            <w:pPr>
              <w:pStyle w:val="31"/>
              <w:widowControl/>
              <w:numPr>
                <w:ilvl w:val="0"/>
                <w:numId w:val="7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理解系统权限与对象权限；</w:t>
            </w:r>
          </w:p>
          <w:p>
            <w:pPr>
              <w:pStyle w:val="31"/>
              <w:widowControl/>
              <w:numPr>
                <w:ilvl w:val="0"/>
                <w:numId w:val="7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掌握创建角色，为角色授予权限，为用户授予角色，修改用户的默认角色等操作；</w:t>
            </w:r>
          </w:p>
          <w:p>
            <w:pPr>
              <w:pStyle w:val="31"/>
              <w:widowControl/>
              <w:numPr>
                <w:ilvl w:val="0"/>
                <w:numId w:val="7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掌握管理角色；</w:t>
            </w:r>
          </w:p>
          <w:p>
            <w:pPr>
              <w:pStyle w:val="31"/>
              <w:widowControl/>
              <w:numPr>
                <w:ilvl w:val="0"/>
                <w:numId w:val="7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了解与角色有关的数据字典；</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31"/>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b/>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9、数据加载与传输</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课程目标1、2、5</w:t>
            </w:r>
          </w:p>
        </w:tc>
        <w:tc>
          <w:tcPr>
            <w:tcW w:w="3543" w:type="dxa"/>
            <w:vAlign w:val="center"/>
          </w:tcPr>
          <w:p>
            <w:pPr>
              <w:pStyle w:val="31"/>
              <w:numPr>
                <w:ilvl w:val="0"/>
                <w:numId w:val="7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Data Pump工具概述</w:t>
            </w:r>
          </w:p>
          <w:p>
            <w:pPr>
              <w:pStyle w:val="31"/>
              <w:numPr>
                <w:ilvl w:val="0"/>
                <w:numId w:val="7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Data Pump Export导出数据</w:t>
            </w:r>
          </w:p>
          <w:p>
            <w:pPr>
              <w:pStyle w:val="31"/>
              <w:numPr>
                <w:ilvl w:val="0"/>
                <w:numId w:val="7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Data Pump Import导入数据</w:t>
            </w:r>
          </w:p>
          <w:p>
            <w:pPr>
              <w:pStyle w:val="31"/>
              <w:numPr>
                <w:ilvl w:val="0"/>
                <w:numId w:val="7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EXPDP和IMPDP工具传输表空间</w:t>
            </w:r>
          </w:p>
        </w:tc>
        <w:tc>
          <w:tcPr>
            <w:tcW w:w="4111" w:type="dxa"/>
            <w:vAlign w:val="center"/>
          </w:tcPr>
          <w:p>
            <w:pPr>
              <w:pStyle w:val="31"/>
              <w:widowControl/>
              <w:numPr>
                <w:ilvl w:val="0"/>
                <w:numId w:val="8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了解Data Pump工具作用及使用前准备；</w:t>
            </w:r>
          </w:p>
          <w:p>
            <w:pPr>
              <w:pStyle w:val="31"/>
              <w:widowControl/>
              <w:numPr>
                <w:ilvl w:val="0"/>
                <w:numId w:val="8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了解Data Pump Export导出选项，实现数据导出操作；</w:t>
            </w:r>
          </w:p>
          <w:p>
            <w:pPr>
              <w:pStyle w:val="31"/>
              <w:widowControl/>
              <w:numPr>
                <w:ilvl w:val="0"/>
                <w:numId w:val="8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了解Data Pump Import导入选项，实现数据导入操作；</w:t>
            </w:r>
          </w:p>
          <w:p>
            <w:pPr>
              <w:pStyle w:val="31"/>
              <w:widowControl/>
              <w:numPr>
                <w:ilvl w:val="0"/>
                <w:numId w:val="8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了解利用EXPDP和IMPDP工具传输表空间</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31"/>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10、使用RMAN</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课程目标1、2、5</w:t>
            </w:r>
          </w:p>
        </w:tc>
        <w:tc>
          <w:tcPr>
            <w:tcW w:w="3543" w:type="dxa"/>
            <w:vAlign w:val="center"/>
          </w:tcPr>
          <w:p>
            <w:pPr>
              <w:pStyle w:val="31"/>
              <w:numPr>
                <w:ilvl w:val="0"/>
                <w:numId w:val="8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RMAN操作</w:t>
            </w:r>
          </w:p>
          <w:p>
            <w:pPr>
              <w:pStyle w:val="31"/>
              <w:numPr>
                <w:ilvl w:val="0"/>
                <w:numId w:val="8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RMAN备份</w:t>
            </w:r>
          </w:p>
          <w:p>
            <w:pPr>
              <w:pStyle w:val="31"/>
              <w:numPr>
                <w:ilvl w:val="0"/>
                <w:numId w:val="8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RMAN恢复</w:t>
            </w:r>
          </w:p>
        </w:tc>
        <w:tc>
          <w:tcPr>
            <w:tcW w:w="4111" w:type="dxa"/>
            <w:vAlign w:val="center"/>
          </w:tcPr>
          <w:p>
            <w:pPr>
              <w:pStyle w:val="31"/>
              <w:widowControl/>
              <w:numPr>
                <w:ilvl w:val="0"/>
                <w:numId w:val="8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了解RMAN的作用；</w:t>
            </w:r>
          </w:p>
          <w:p>
            <w:pPr>
              <w:pStyle w:val="31"/>
              <w:widowControl/>
              <w:numPr>
                <w:ilvl w:val="0"/>
                <w:numId w:val="8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了解创建恢复目录，连接目标数据库，使用RMAN命令，操作目标数据库等过程；</w:t>
            </w:r>
          </w:p>
          <w:p>
            <w:pPr>
              <w:pStyle w:val="31"/>
              <w:widowControl/>
              <w:numPr>
                <w:ilvl w:val="0"/>
                <w:numId w:val="8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掌握利用RMAN备份数据库；</w:t>
            </w:r>
          </w:p>
          <w:p>
            <w:pPr>
              <w:pStyle w:val="31"/>
              <w:widowControl/>
              <w:numPr>
                <w:ilvl w:val="0"/>
                <w:numId w:val="8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掌握利用RMAN恢复数据库；</w:t>
            </w:r>
          </w:p>
          <w:p>
            <w:pPr>
              <w:pStyle w:val="31"/>
              <w:widowControl/>
              <w:numPr>
                <w:ilvl w:val="0"/>
                <w:numId w:val="8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理解备份与恢复与导出导入的区别与联系；</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31"/>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11.Oracle Database 11g闪回技术</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课程目标1、2、5</w:t>
            </w:r>
          </w:p>
        </w:tc>
        <w:tc>
          <w:tcPr>
            <w:tcW w:w="3543" w:type="dxa"/>
            <w:vAlign w:val="center"/>
          </w:tcPr>
          <w:p>
            <w:pPr>
              <w:pStyle w:val="31"/>
              <w:numPr>
                <w:ilvl w:val="0"/>
                <w:numId w:val="8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闪回表</w:t>
            </w:r>
          </w:p>
          <w:p>
            <w:pPr>
              <w:pStyle w:val="31"/>
              <w:numPr>
                <w:ilvl w:val="0"/>
                <w:numId w:val="8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闪回删除</w:t>
            </w:r>
          </w:p>
          <w:p>
            <w:pPr>
              <w:pStyle w:val="31"/>
              <w:numPr>
                <w:ilvl w:val="0"/>
                <w:numId w:val="8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闪回版本查询</w:t>
            </w:r>
          </w:p>
          <w:p>
            <w:pPr>
              <w:pStyle w:val="31"/>
              <w:numPr>
                <w:ilvl w:val="0"/>
                <w:numId w:val="8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闪回事务查询</w:t>
            </w:r>
          </w:p>
          <w:p>
            <w:pPr>
              <w:pStyle w:val="31"/>
              <w:numPr>
                <w:ilvl w:val="0"/>
                <w:numId w:val="8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闪回数据库</w:t>
            </w:r>
          </w:p>
          <w:p>
            <w:pPr>
              <w:pStyle w:val="31"/>
              <w:numPr>
                <w:ilvl w:val="0"/>
                <w:numId w:val="8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闪回数据归档</w:t>
            </w:r>
          </w:p>
        </w:tc>
        <w:tc>
          <w:tcPr>
            <w:tcW w:w="4111" w:type="dxa"/>
            <w:vAlign w:val="center"/>
          </w:tcPr>
          <w:p>
            <w:pPr>
              <w:pStyle w:val="31"/>
              <w:widowControl/>
              <w:numPr>
                <w:ilvl w:val="0"/>
                <w:numId w:val="8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了解闪回表操作；</w:t>
            </w:r>
          </w:p>
          <w:p>
            <w:pPr>
              <w:pStyle w:val="31"/>
              <w:widowControl/>
              <w:numPr>
                <w:ilvl w:val="0"/>
                <w:numId w:val="8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掌握闪回删除中的回收站；</w:t>
            </w:r>
          </w:p>
          <w:p>
            <w:pPr>
              <w:pStyle w:val="31"/>
              <w:widowControl/>
              <w:numPr>
                <w:ilvl w:val="0"/>
                <w:numId w:val="8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了解闪回版本查询；</w:t>
            </w:r>
          </w:p>
          <w:p>
            <w:pPr>
              <w:pStyle w:val="31"/>
              <w:widowControl/>
              <w:numPr>
                <w:ilvl w:val="0"/>
                <w:numId w:val="8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了解闪回事务查询；</w:t>
            </w:r>
          </w:p>
          <w:p>
            <w:pPr>
              <w:pStyle w:val="31"/>
              <w:widowControl/>
              <w:numPr>
                <w:ilvl w:val="0"/>
                <w:numId w:val="8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了解闪回数据归档操作；</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31"/>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12.综合管理系统设计</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课程目标1、2、3、4、5、6</w:t>
            </w:r>
          </w:p>
        </w:tc>
        <w:tc>
          <w:tcPr>
            <w:tcW w:w="3543" w:type="dxa"/>
            <w:vAlign w:val="center"/>
          </w:tcPr>
          <w:p>
            <w:pPr>
              <w:pStyle w:val="31"/>
              <w:numPr>
                <w:ilvl w:val="0"/>
                <w:numId w:val="8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关系数据模型；</w:t>
            </w:r>
          </w:p>
          <w:p>
            <w:pPr>
              <w:pStyle w:val="31"/>
              <w:numPr>
                <w:ilvl w:val="0"/>
                <w:numId w:val="8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关系数据库规范化理论;</w:t>
            </w:r>
          </w:p>
          <w:p>
            <w:pPr>
              <w:pStyle w:val="31"/>
              <w:numPr>
                <w:ilvl w:val="0"/>
                <w:numId w:val="8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综合管理系统设计</w:t>
            </w:r>
          </w:p>
        </w:tc>
        <w:tc>
          <w:tcPr>
            <w:tcW w:w="4111" w:type="dxa"/>
            <w:vAlign w:val="center"/>
          </w:tcPr>
          <w:p>
            <w:pPr>
              <w:pStyle w:val="31"/>
              <w:widowControl/>
              <w:numPr>
                <w:ilvl w:val="0"/>
                <w:numId w:val="86"/>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了解关系数据模型中的基本概念；</w:t>
            </w:r>
          </w:p>
          <w:p>
            <w:pPr>
              <w:pStyle w:val="31"/>
              <w:widowControl/>
              <w:numPr>
                <w:ilvl w:val="0"/>
                <w:numId w:val="86"/>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理解关系的完整性的含义;</w:t>
            </w:r>
          </w:p>
          <w:p>
            <w:pPr>
              <w:pStyle w:val="31"/>
              <w:widowControl/>
              <w:numPr>
                <w:ilvl w:val="0"/>
                <w:numId w:val="86"/>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理解关系与关系模式的概念；</w:t>
            </w:r>
          </w:p>
          <w:p>
            <w:pPr>
              <w:pStyle w:val="31"/>
              <w:widowControl/>
              <w:numPr>
                <w:ilvl w:val="0"/>
                <w:numId w:val="8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理解关系规范化理论中的函数依赖，范式理论;</w:t>
            </w:r>
          </w:p>
          <w:p>
            <w:pPr>
              <w:pStyle w:val="31"/>
              <w:widowControl/>
              <w:numPr>
                <w:ilvl w:val="0"/>
                <w:numId w:val="8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掌握一个具体的管理系统代码设计</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31"/>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bl>
    <w:p>
      <w:pPr>
        <w:spacing w:line="360" w:lineRule="auto"/>
        <w:jc w:val="center"/>
        <w:rPr>
          <w:rFonts w:ascii="仿宋_GB2312" w:eastAsia="仿宋_GB2312"/>
          <w:spacing w:val="60"/>
          <w:sz w:val="24"/>
        </w:rPr>
      </w:pPr>
    </w:p>
    <w:p>
      <w:pPr>
        <w:widowControl/>
        <w:spacing w:after="240" w:line="300" w:lineRule="exact"/>
        <w:ind w:firstLine="210" w:firstLineChars="100"/>
        <w:jc w:val="left"/>
        <w:rPr>
          <w:rFonts w:ascii="宋体" w:hAnsi="宋体" w:cs="宋体"/>
          <w:kern w:val="0"/>
          <w:szCs w:val="21"/>
        </w:rPr>
        <w:sectPr>
          <w:pgSz w:w="16838" w:h="11906" w:orient="landscape"/>
          <w:pgMar w:top="1800" w:right="1440" w:bottom="1800" w:left="1440" w:header="851" w:footer="992" w:gutter="0"/>
          <w:cols w:space="425" w:num="1"/>
          <w:docGrid w:type="line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autoSpaceDE w:val="0"/>
        <w:autoSpaceDN w:val="0"/>
        <w:adjustRightInd w:val="0"/>
        <w:spacing w:after="156" w:afterLines="50" w:line="312" w:lineRule="auto"/>
        <w:ind w:firstLine="480" w:firstLineChars="200"/>
        <w:jc w:val="left"/>
        <w:rPr>
          <w:rFonts w:ascii="仿宋_GB2312" w:eastAsia="仿宋_GB2312"/>
          <w:sz w:val="24"/>
          <w:szCs w:val="24"/>
        </w:rPr>
      </w:pPr>
      <w:r>
        <w:rPr>
          <w:rFonts w:hint="eastAsia" w:ascii="仿宋_GB2312" w:eastAsia="仿宋_GB2312"/>
          <w:sz w:val="24"/>
          <w:szCs w:val="24"/>
        </w:rPr>
        <w:t>1.教学目标1，2,3,4,5的达成度通过课堂知识点讲解、课堂作业、实验报告、阶段性测试综合考评；</w:t>
      </w:r>
    </w:p>
    <w:p>
      <w:pPr>
        <w:autoSpaceDE w:val="0"/>
        <w:autoSpaceDN w:val="0"/>
        <w:adjustRightInd w:val="0"/>
        <w:spacing w:after="312" w:afterLines="100" w:line="312" w:lineRule="auto"/>
        <w:ind w:firstLine="480" w:firstLineChars="200"/>
        <w:jc w:val="left"/>
        <w:rPr>
          <w:rFonts w:ascii="仿宋_GB2312" w:eastAsia="仿宋_GB2312"/>
          <w:sz w:val="24"/>
          <w:szCs w:val="24"/>
        </w:rPr>
      </w:pPr>
      <w:r>
        <w:rPr>
          <w:rFonts w:hint="eastAsia" w:ascii="仿宋_GB2312" w:eastAsia="仿宋_GB2312"/>
          <w:sz w:val="24"/>
          <w:szCs w:val="24"/>
        </w:rPr>
        <w:t>2.教学目标5，6，7的达成度通过课堂提问、实验报告和小组讨论，项目验收汇报。</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考查课《</w:t>
      </w:r>
      <w:r>
        <w:rPr>
          <w:rFonts w:hint="eastAsia" w:ascii="仿宋_GB2312" w:eastAsia="仿宋_GB2312"/>
          <w:b/>
          <w:sz w:val="24"/>
          <w:szCs w:val="24"/>
        </w:rPr>
        <w:t>Oracle数据库技术</w:t>
      </w:r>
      <w:r>
        <w:rPr>
          <w:rFonts w:hint="eastAsia" w:ascii="仿宋_GB2312" w:eastAsia="仿宋_GB2312"/>
          <w:sz w:val="24"/>
          <w:szCs w:val="24"/>
        </w:rPr>
        <w:t>》的期末总评成绩包括4个部分，分别为出勤及课堂表现、课堂作业、实验报告和期末考核。重点体现过程化考核形式，把期末总评成绩分散到整个学期学习的全过程。具体要求及成绩评定方法如下：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（1）出勤及课堂表现（10%）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总分为100分，无故旷课一次扣分，无故旷课超过学校规定次数者，按学校有关规定处理；上课睡觉、玩手机、吃零食者被老师发现一次扣分。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（2）课堂作业（20%）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布置至少三次课堂作业，作业包括课堂思考题，每次满分为100分，最后取平均分。如果作业雷同本次作业记零分。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（3）实验报告（20%）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针对实验课内容设计实验，要求学生通过Oracle管理系统完成实验并撰写实验报告。实验报告的评分以实验完成的质量为依据，每次满分100分，最后取平均分。如有雷同，本次实验报告记零分。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（4）阶段性测试（50%）</w:t>
      </w:r>
    </w:p>
    <w:p>
      <w:pPr>
        <w:spacing w:after="312" w:afterLines="100" w:line="360" w:lineRule="auto"/>
        <w:ind w:firstLine="482"/>
        <w:rPr>
          <w:rFonts w:ascii="仿宋_GB2312" w:eastAsia="仿宋_GB2312"/>
          <w:sz w:val="24"/>
          <w:szCs w:val="24"/>
        </w:rPr>
      </w:pPr>
      <w:r>
        <w:rPr>
          <w:rFonts w:hint="eastAsia" w:ascii="仿宋_GB2312" w:eastAsia="仿宋_GB2312"/>
          <w:sz w:val="24"/>
          <w:szCs w:val="24"/>
        </w:rPr>
        <w:t>阶段性测试至少2次，主要针对课堂作业及实验报告内容，利用通用考试软件系统进行测试，题型涉及选择，填空，判断，程序填空等等。最后取平均分作为总评中的部分。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autoSpaceDE w:val="0"/>
        <w:autoSpaceDN w:val="0"/>
        <w:adjustRightInd w:val="0"/>
        <w:spacing w:line="276" w:lineRule="auto"/>
        <w:ind w:left="630" w:leftChars="300"/>
        <w:jc w:val="left"/>
        <w:rPr>
          <w:rFonts w:ascii="仿宋_GB2312" w:eastAsia="仿宋_GB2312"/>
          <w:sz w:val="24"/>
          <w:szCs w:val="24"/>
        </w:rPr>
      </w:pPr>
      <w:r>
        <w:rPr>
          <w:rFonts w:hint="eastAsia" w:ascii="仿宋_GB2312" w:eastAsia="仿宋_GB2312"/>
          <w:sz w:val="24"/>
          <w:szCs w:val="24"/>
        </w:rPr>
        <w:t>[1] 杨少敏，王红敏． Oracle 11g数据库应用简明教程．北京：清华大学出版社，2015.</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autoSpaceDE w:val="0"/>
        <w:autoSpaceDN w:val="0"/>
        <w:adjustRightInd w:val="0"/>
        <w:spacing w:after="156" w:afterLines="50" w:line="276" w:lineRule="auto"/>
        <w:ind w:left="630" w:leftChars="300"/>
        <w:jc w:val="left"/>
        <w:rPr>
          <w:rFonts w:ascii="仿宋_GB2312" w:eastAsia="仿宋_GB2312"/>
          <w:sz w:val="24"/>
          <w:szCs w:val="24"/>
        </w:rPr>
      </w:pPr>
      <w:r>
        <w:rPr>
          <w:rFonts w:hint="eastAsia" w:ascii="仿宋_GB2312" w:eastAsia="仿宋_GB2312"/>
          <w:sz w:val="24"/>
          <w:szCs w:val="24"/>
        </w:rPr>
        <w:t xml:space="preserve"> [1]明日科技编. 《Oracle 从入门到精通(Oracle 11g)》北京: 清华大学出版社,2012.</w:t>
      </w:r>
    </w:p>
    <w:p>
      <w:pPr>
        <w:autoSpaceDE w:val="0"/>
        <w:autoSpaceDN w:val="0"/>
        <w:adjustRightInd w:val="0"/>
        <w:spacing w:after="156" w:afterLines="50" w:line="276" w:lineRule="auto"/>
        <w:ind w:left="630" w:leftChars="300" w:firstLine="210"/>
        <w:jc w:val="left"/>
        <w:rPr>
          <w:rFonts w:ascii="仿宋_GB2312" w:eastAsia="仿宋_GB2312"/>
          <w:sz w:val="24"/>
          <w:szCs w:val="24"/>
        </w:rPr>
      </w:pPr>
      <w:r>
        <w:rPr>
          <w:rFonts w:hint="eastAsia" w:ascii="仿宋_GB2312" w:eastAsia="仿宋_GB2312"/>
          <w:sz w:val="24"/>
          <w:szCs w:val="24"/>
        </w:rPr>
        <w:t>[2]. 李妍，李占波编.《Oracle数据库基础及应用》北京：清华大学出版社，2013</w:t>
      </w:r>
    </w:p>
    <w:p>
      <w:pPr>
        <w:spacing w:line="32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制订人：常逢佳</w:t>
      </w:r>
    </w:p>
    <w:p>
      <w:pPr>
        <w:ind w:firstLine="5040" w:firstLineChars="1800"/>
        <w:jc w:val="left"/>
        <w:rPr>
          <w:rFonts w:ascii="黑体" w:hAnsi="黑体" w:eastAsia="黑体"/>
          <w:sz w:val="28"/>
          <w:szCs w:val="28"/>
        </w:rPr>
      </w:pPr>
      <w:r>
        <w:rPr>
          <w:rFonts w:hint="eastAsia" w:ascii="黑体" w:hAnsi="黑体" w:eastAsia="黑体"/>
          <w:sz w:val="28"/>
          <w:szCs w:val="28"/>
        </w:rPr>
        <w:t>审核人：桂斌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r>
        <w:br w:type="page"/>
      </w: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17" w:name="_Toc477725093"/>
      <w:r>
        <w:rPr>
          <w:rFonts w:hint="eastAsia" w:ascii="黑体" w:hAnsi="黑体" w:eastAsia="黑体"/>
          <w:b w:val="0"/>
          <w:sz w:val="36"/>
          <w:szCs w:val="36"/>
        </w:rPr>
        <w:t>《Android移动开发技术》课程教学大纲</w:t>
      </w:r>
      <w:bookmarkEnd w:id="17"/>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Android移动开发技术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w:t>
            </w:r>
            <w:r>
              <w:rPr>
                <w:rFonts w:ascii="仿宋_GB2312" w:hAnsi="微软雅黑" w:eastAsia="仿宋_GB2312"/>
                <w:sz w:val="24"/>
                <w:szCs w:val="24"/>
              </w:rPr>
              <w:t>J</w:t>
            </w:r>
            <w:r>
              <w:rPr>
                <w:rFonts w:hint="eastAsia" w:ascii="仿宋_GB2312" w:hAnsi="微软雅黑" w:eastAsia="仿宋_GB2312"/>
                <w:sz w:val="24"/>
                <w:szCs w:val="24"/>
              </w:rPr>
              <w:t>ava应用程序设计》《数据结构》《数据库原理》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常逢佳</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numPr>
          <w:ilvl w:val="0"/>
          <w:numId w:val="87"/>
        </w:numPr>
        <w:spacing w:after="156" w:afterLines="50" w:line="360" w:lineRule="auto"/>
        <w:rPr>
          <w:rFonts w:ascii="仿宋_GB2312" w:hAnsi="微软雅黑" w:eastAsia="仿宋_GB2312"/>
          <w:sz w:val="24"/>
          <w:szCs w:val="24"/>
        </w:rPr>
      </w:pPr>
      <w:r>
        <w:rPr>
          <w:rFonts w:hint="eastAsia" w:ascii="仿宋_GB2312" w:hAnsi="微软雅黑" w:eastAsia="仿宋_GB2312"/>
          <w:sz w:val="24"/>
          <w:szCs w:val="24"/>
        </w:rPr>
        <w:t>掌握移动软件开发的基本特点、基本流程和基本方法；</w:t>
      </w:r>
    </w:p>
    <w:p>
      <w:pPr>
        <w:numPr>
          <w:ilvl w:val="0"/>
          <w:numId w:val="87"/>
        </w:numPr>
        <w:spacing w:after="156" w:afterLines="50" w:line="360" w:lineRule="auto"/>
        <w:rPr>
          <w:rFonts w:ascii="仿宋_GB2312" w:hAnsi="微软雅黑" w:eastAsia="仿宋_GB2312"/>
          <w:sz w:val="24"/>
          <w:szCs w:val="24"/>
        </w:rPr>
      </w:pPr>
      <w:r>
        <w:rPr>
          <w:rFonts w:hint="eastAsia" w:ascii="仿宋_GB2312" w:hAnsi="微软雅黑" w:eastAsia="仿宋_GB2312"/>
          <w:sz w:val="24"/>
          <w:szCs w:val="24"/>
        </w:rPr>
        <w:t>理解基于Android嵌入式操作系统的应用程序开发、部署、管理等手机软件的高级开发技术；</w:t>
      </w:r>
    </w:p>
    <w:p>
      <w:pPr>
        <w:numPr>
          <w:ilvl w:val="0"/>
          <w:numId w:val="87"/>
        </w:numPr>
        <w:spacing w:after="156" w:afterLines="50" w:line="360" w:lineRule="auto"/>
        <w:rPr>
          <w:rFonts w:ascii="仿宋_GB2312" w:hAnsi="微软雅黑" w:eastAsia="仿宋_GB2312"/>
          <w:sz w:val="24"/>
          <w:szCs w:val="24"/>
        </w:rPr>
      </w:pPr>
      <w:r>
        <w:rPr>
          <w:rFonts w:hint="eastAsia" w:ascii="仿宋_GB2312" w:hAnsi="微软雅黑" w:eastAsia="仿宋_GB2312"/>
          <w:sz w:val="24"/>
          <w:szCs w:val="24"/>
        </w:rPr>
        <w:t>通过课程项目和案例教学，提高学生在手机软件开发方面的动手能力和解决问题的能力，并鼓励创新。</w:t>
      </w:r>
    </w:p>
    <w:p>
      <w:pPr>
        <w:numPr>
          <w:ilvl w:val="0"/>
          <w:numId w:val="87"/>
        </w:numPr>
        <w:spacing w:after="156" w:afterLines="50" w:line="360" w:lineRule="auto"/>
        <w:rPr>
          <w:rFonts w:ascii="仿宋_GB2312" w:hAnsi="微软雅黑" w:eastAsia="仿宋_GB2312"/>
          <w:sz w:val="24"/>
          <w:szCs w:val="24"/>
        </w:rPr>
      </w:pPr>
      <w:r>
        <w:rPr>
          <w:rFonts w:hint="eastAsia" w:ascii="仿宋_GB2312" w:hAnsi="微软雅黑" w:eastAsia="仿宋_GB2312"/>
          <w:sz w:val="24"/>
          <w:szCs w:val="24"/>
        </w:rPr>
        <w:t>培养学生实事求是、严肃认真的科学作风和良好的实验习惯，为今后工作打下良好的基础。</w:t>
      </w:r>
    </w:p>
    <w:p>
      <w:pPr>
        <w:numPr>
          <w:ilvl w:val="0"/>
          <w:numId w:val="87"/>
        </w:numPr>
        <w:spacing w:after="156" w:afterLines="50" w:line="360" w:lineRule="auto"/>
        <w:rPr>
          <w:rFonts w:ascii="仿宋_GB2312" w:hAnsi="微软雅黑" w:eastAsia="仿宋_GB2312"/>
          <w:sz w:val="24"/>
          <w:szCs w:val="24"/>
        </w:rPr>
      </w:pPr>
      <w:r>
        <w:rPr>
          <w:rFonts w:hint="eastAsia" w:ascii="仿宋_GB2312" w:hAnsi="微软雅黑" w:eastAsia="仿宋_GB2312"/>
          <w:sz w:val="24"/>
          <w:szCs w:val="24"/>
        </w:rPr>
        <w:t>加强职业道德意识，培养学生实事求是、严肃认真的科学作风和良好的实验习惯，加强职业道德意识，为今后工作打下良好的基础。</w:t>
      </w: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 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8.1 能够不断地提高自身的人文社会科学素养；</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8.2 具备科学的世界观、人生观和价值观；</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9.1 能够理解团队合作的意义，理解复杂工程中人员的分工与协作，能与团队成员有效沟通，最大程度发挥团队的作用；</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10.1 能够通过口头或书面方式系统、有条理地表达自己的想法，就复杂工程问题与业界同行及客户进行有效沟通和交流；</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10.2 至少掌握一门外语，对计算机专业及其相关领域的国际状况及发展动态有基本的了解，能够在跨文化背景下进行沟通和交流。</w:t>
            </w:r>
          </w:p>
        </w:tc>
        <w:tc>
          <w:tcPr>
            <w:tcW w:w="2594" w:type="dxa"/>
            <w:tcBorders>
              <w:top w:val="single" w:color="auto" w:sz="4" w:space="0"/>
              <w:left w:val="single" w:color="auto" w:sz="4" w:space="0"/>
              <w:right w:val="single" w:color="auto" w:sz="4" w:space="0"/>
            </w:tcBorders>
            <w:vAlign w:val="center"/>
          </w:tcPr>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29"/>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24" w:type="default"/>
          <w:footerReference r:id="rId25"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1.Android应用与开发环境</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8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了解Android的发展和历史；</w:t>
            </w:r>
          </w:p>
          <w:p>
            <w:pPr>
              <w:numPr>
                <w:ilvl w:val="0"/>
                <w:numId w:val="8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搭建android开发环境；</w:t>
            </w:r>
          </w:p>
          <w:p>
            <w:pPr>
              <w:numPr>
                <w:ilvl w:val="0"/>
                <w:numId w:val="88"/>
              </w:num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A</w:t>
            </w:r>
            <w:r>
              <w:rPr>
                <w:rFonts w:hint="eastAsia" w:ascii="仿宋_GB2312" w:hAnsi="微软雅黑" w:eastAsia="仿宋_GB2312"/>
                <w:szCs w:val="21"/>
              </w:rPr>
              <w:t>ndroid常用开发工具的用法；</w:t>
            </w:r>
          </w:p>
          <w:p>
            <w:pPr>
              <w:numPr>
                <w:ilvl w:val="0"/>
                <w:numId w:val="8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第一个Android应用；</w:t>
            </w:r>
          </w:p>
          <w:p>
            <w:pPr>
              <w:numPr>
                <w:ilvl w:val="0"/>
                <w:numId w:val="88"/>
              </w:num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A</w:t>
            </w:r>
            <w:r>
              <w:rPr>
                <w:rFonts w:hint="eastAsia" w:ascii="仿宋_GB2312" w:hAnsi="微软雅黑" w:eastAsia="仿宋_GB2312"/>
                <w:szCs w:val="21"/>
              </w:rPr>
              <w:t>ndroid应用结构分析；</w:t>
            </w:r>
          </w:p>
          <w:p>
            <w:pPr>
              <w:numPr>
                <w:ilvl w:val="0"/>
                <w:numId w:val="8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Android应用的基本组件介绍；</w:t>
            </w:r>
          </w:p>
        </w:tc>
        <w:tc>
          <w:tcPr>
            <w:tcW w:w="4111" w:type="dxa"/>
            <w:vAlign w:val="center"/>
          </w:tcPr>
          <w:p>
            <w:pPr>
              <w:widowControl/>
              <w:numPr>
                <w:ilvl w:val="0"/>
                <w:numId w:val="89"/>
              </w:numPr>
              <w:spacing w:after="62" w:afterLines="20"/>
              <w:jc w:val="left"/>
              <w:rPr>
                <w:rFonts w:ascii="仿宋_GB2312" w:hAnsi="微软雅黑" w:eastAsia="仿宋_GB2312"/>
                <w:szCs w:val="21"/>
              </w:rPr>
            </w:pPr>
            <w:r>
              <w:rPr>
                <w:rFonts w:hint="eastAsia" w:ascii="仿宋_GB2312" w:hAnsi="微软雅黑" w:eastAsia="仿宋_GB2312"/>
                <w:szCs w:val="21"/>
              </w:rPr>
              <w:t>了解Android手机平台的发展与现状；</w:t>
            </w:r>
          </w:p>
          <w:p>
            <w:pPr>
              <w:widowControl/>
              <w:numPr>
                <w:ilvl w:val="0"/>
                <w:numId w:val="89"/>
              </w:numPr>
              <w:spacing w:after="62" w:afterLines="20"/>
              <w:jc w:val="left"/>
              <w:rPr>
                <w:rFonts w:ascii="仿宋_GB2312" w:hAnsi="微软雅黑" w:eastAsia="仿宋_GB2312"/>
                <w:szCs w:val="21"/>
              </w:rPr>
            </w:pPr>
            <w:r>
              <w:rPr>
                <w:rFonts w:hint="eastAsia" w:ascii="仿宋_GB2312" w:hAnsi="微软雅黑" w:eastAsia="仿宋_GB2312"/>
                <w:szCs w:val="21"/>
              </w:rPr>
              <w:t>了解Android手机平台的架构与特性</w:t>
            </w:r>
          </w:p>
          <w:p>
            <w:pPr>
              <w:widowControl/>
              <w:numPr>
                <w:ilvl w:val="0"/>
                <w:numId w:val="89"/>
              </w:numPr>
              <w:spacing w:after="62" w:afterLines="20"/>
              <w:jc w:val="left"/>
              <w:rPr>
                <w:rFonts w:ascii="仿宋_GB2312" w:hAnsi="微软雅黑" w:eastAsia="仿宋_GB2312"/>
                <w:szCs w:val="21"/>
              </w:rPr>
            </w:pPr>
            <w:r>
              <w:rPr>
                <w:rFonts w:hint="eastAsia" w:ascii="仿宋_GB2312" w:hAnsi="微软雅黑" w:eastAsia="仿宋_GB2312"/>
                <w:szCs w:val="21"/>
              </w:rPr>
              <w:t>掌握搭建Android应用的开发环境</w:t>
            </w:r>
          </w:p>
          <w:p>
            <w:pPr>
              <w:widowControl/>
              <w:numPr>
                <w:ilvl w:val="0"/>
                <w:numId w:val="89"/>
              </w:numPr>
              <w:spacing w:after="62" w:afterLines="20"/>
              <w:jc w:val="left"/>
              <w:rPr>
                <w:rFonts w:ascii="仿宋_GB2312" w:hAnsi="微软雅黑" w:eastAsia="仿宋_GB2312"/>
                <w:szCs w:val="21"/>
              </w:rPr>
            </w:pPr>
            <w:r>
              <w:rPr>
                <w:rFonts w:hint="eastAsia" w:ascii="仿宋_GB2312" w:hAnsi="微软雅黑" w:eastAsia="仿宋_GB2312"/>
                <w:szCs w:val="21"/>
              </w:rPr>
              <w:t>掌握管理Android虚拟设备</w:t>
            </w:r>
          </w:p>
          <w:p>
            <w:pPr>
              <w:widowControl/>
              <w:numPr>
                <w:ilvl w:val="0"/>
                <w:numId w:val="89"/>
              </w:numPr>
              <w:spacing w:after="62" w:afterLines="20"/>
              <w:jc w:val="left"/>
              <w:rPr>
                <w:rFonts w:ascii="仿宋_GB2312" w:hAnsi="微软雅黑" w:eastAsia="仿宋_GB2312"/>
                <w:szCs w:val="21"/>
              </w:rPr>
            </w:pPr>
            <w:r>
              <w:rPr>
                <w:rFonts w:hint="eastAsia" w:ascii="仿宋_GB2312" w:hAnsi="微软雅黑" w:eastAsia="仿宋_GB2312"/>
                <w:szCs w:val="21"/>
              </w:rPr>
              <w:t>掌握使用Android模拟器；</w:t>
            </w:r>
          </w:p>
          <w:p>
            <w:pPr>
              <w:widowControl/>
              <w:numPr>
                <w:ilvl w:val="0"/>
                <w:numId w:val="89"/>
              </w:numPr>
              <w:spacing w:after="62" w:afterLines="20"/>
              <w:jc w:val="left"/>
              <w:rPr>
                <w:rFonts w:ascii="仿宋_GB2312" w:hAnsi="微软雅黑" w:eastAsia="仿宋_GB2312"/>
                <w:szCs w:val="21"/>
              </w:rPr>
            </w:pPr>
            <w:r>
              <w:rPr>
                <w:rFonts w:hint="eastAsia" w:ascii="仿宋_GB2312" w:hAnsi="微软雅黑" w:eastAsia="仿宋_GB2312"/>
                <w:szCs w:val="21"/>
              </w:rPr>
              <w:t>掌握调试工具Monitor的用法；</w:t>
            </w:r>
          </w:p>
          <w:p>
            <w:pPr>
              <w:widowControl/>
              <w:numPr>
                <w:ilvl w:val="0"/>
                <w:numId w:val="89"/>
              </w:numPr>
              <w:spacing w:after="62" w:afterLines="20"/>
              <w:jc w:val="left"/>
              <w:rPr>
                <w:rFonts w:ascii="仿宋_GB2312" w:hAnsi="微软雅黑" w:eastAsia="仿宋_GB2312"/>
                <w:szCs w:val="21"/>
              </w:rPr>
            </w:pPr>
            <w:r>
              <w:rPr>
                <w:rFonts w:hint="eastAsia" w:ascii="仿宋_GB2312" w:hAnsi="微软雅黑" w:eastAsia="仿宋_GB2312"/>
                <w:szCs w:val="21"/>
              </w:rPr>
              <w:t>掌握使用ADB工具复制文件、安装APK等；</w:t>
            </w:r>
          </w:p>
          <w:p>
            <w:pPr>
              <w:widowControl/>
              <w:numPr>
                <w:ilvl w:val="0"/>
                <w:numId w:val="89"/>
              </w:numPr>
              <w:spacing w:after="62" w:afterLines="20"/>
              <w:jc w:val="left"/>
              <w:rPr>
                <w:rFonts w:ascii="仿宋_GB2312" w:hAnsi="微软雅黑" w:eastAsia="仿宋_GB2312"/>
                <w:szCs w:val="21"/>
              </w:rPr>
            </w:pPr>
            <w:r>
              <w:rPr>
                <w:rFonts w:hint="eastAsia" w:ascii="仿宋_GB2312" w:hAnsi="微软雅黑" w:eastAsia="仿宋_GB2312"/>
                <w:szCs w:val="21"/>
              </w:rPr>
              <w:t>掌握使用Android Studio开发Android应用；</w:t>
            </w:r>
          </w:p>
          <w:p>
            <w:pPr>
              <w:widowControl/>
              <w:numPr>
                <w:ilvl w:val="0"/>
                <w:numId w:val="89"/>
              </w:numPr>
              <w:spacing w:after="62" w:afterLines="20"/>
              <w:jc w:val="left"/>
              <w:rPr>
                <w:rFonts w:ascii="仿宋_GB2312" w:hAnsi="微软雅黑" w:eastAsia="仿宋_GB2312"/>
                <w:szCs w:val="21"/>
              </w:rPr>
            </w:pPr>
            <w:r>
              <w:rPr>
                <w:rFonts w:hint="eastAsia" w:ascii="仿宋_GB2312" w:hAnsi="微软雅黑" w:eastAsia="仿宋_GB2312"/>
                <w:szCs w:val="21"/>
              </w:rPr>
              <w:t>掌握手动开发Android应用</w:t>
            </w:r>
          </w:p>
          <w:p>
            <w:pPr>
              <w:widowControl/>
              <w:numPr>
                <w:ilvl w:val="0"/>
                <w:numId w:val="89"/>
              </w:numPr>
              <w:tabs>
                <w:tab w:val="left" w:pos="464"/>
              </w:tabs>
              <w:spacing w:after="62" w:afterLines="20"/>
              <w:ind w:left="176" w:hanging="176"/>
              <w:jc w:val="left"/>
              <w:rPr>
                <w:rFonts w:ascii="仿宋_GB2312" w:hAnsi="微软雅黑" w:eastAsia="仿宋_GB2312"/>
                <w:szCs w:val="21"/>
              </w:rPr>
            </w:pPr>
            <w:r>
              <w:rPr>
                <w:rFonts w:hint="eastAsia" w:ascii="仿宋_GB2312" w:hAnsi="微软雅黑" w:eastAsia="仿宋_GB2312"/>
                <w:szCs w:val="21"/>
              </w:rPr>
              <w:t>掌握Android应用的结构</w:t>
            </w:r>
          </w:p>
          <w:p>
            <w:pPr>
              <w:widowControl/>
              <w:numPr>
                <w:ilvl w:val="0"/>
                <w:numId w:val="89"/>
              </w:numPr>
              <w:tabs>
                <w:tab w:val="left" w:pos="464"/>
              </w:tabs>
              <w:spacing w:after="62" w:afterLines="20"/>
              <w:ind w:left="176" w:hanging="176"/>
              <w:jc w:val="left"/>
              <w:rPr>
                <w:rFonts w:ascii="仿宋_GB2312" w:hAnsi="微软雅黑" w:eastAsia="仿宋_GB2312"/>
                <w:szCs w:val="21"/>
              </w:rPr>
            </w:pPr>
            <w:r>
              <w:rPr>
                <w:rFonts w:hint="eastAsia" w:ascii="仿宋_GB2312" w:hAnsi="微软雅黑" w:eastAsia="仿宋_GB2312"/>
                <w:szCs w:val="21"/>
              </w:rPr>
              <w:t>自动生成Android应用的清单文件</w:t>
            </w:r>
          </w:p>
          <w:p>
            <w:pPr>
              <w:widowControl/>
              <w:numPr>
                <w:ilvl w:val="0"/>
                <w:numId w:val="89"/>
              </w:numPr>
              <w:tabs>
                <w:tab w:val="left" w:pos="464"/>
              </w:tabs>
              <w:spacing w:after="62" w:afterLines="20"/>
              <w:ind w:left="176" w:hanging="176"/>
              <w:jc w:val="left"/>
              <w:rPr>
                <w:rFonts w:ascii="仿宋_GB2312" w:hAnsi="微软雅黑" w:eastAsia="仿宋_GB2312"/>
                <w:szCs w:val="21"/>
              </w:rPr>
            </w:pPr>
            <w:r>
              <w:rPr>
                <w:rFonts w:hint="eastAsia" w:ascii="仿宋_GB2312" w:hAnsi="微软雅黑" w:eastAsia="仿宋_GB2312"/>
                <w:szCs w:val="21"/>
              </w:rPr>
              <w:t>了解Android应用的res目录，程序权限，四大组件等内容；</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2.Android应用的界面编程</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9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界面编程与视图（view）组件;</w:t>
            </w:r>
          </w:p>
          <w:p>
            <w:pPr>
              <w:numPr>
                <w:ilvl w:val="0"/>
                <w:numId w:val="9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布局管理器</w:t>
            </w:r>
          </w:p>
          <w:p>
            <w:pPr>
              <w:numPr>
                <w:ilvl w:val="0"/>
                <w:numId w:val="9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TextView及其子类</w:t>
            </w:r>
          </w:p>
          <w:p>
            <w:pPr>
              <w:numPr>
                <w:ilvl w:val="0"/>
                <w:numId w:val="9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ImageView及其子类</w:t>
            </w:r>
          </w:p>
          <w:p>
            <w:pPr>
              <w:numPr>
                <w:ilvl w:val="0"/>
                <w:numId w:val="9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AdapterView及其子类</w:t>
            </w:r>
          </w:p>
          <w:p>
            <w:pPr>
              <w:numPr>
                <w:ilvl w:val="0"/>
                <w:numId w:val="9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ProgressBar及其子类</w:t>
            </w:r>
          </w:p>
          <w:p>
            <w:pPr>
              <w:numPr>
                <w:ilvl w:val="0"/>
                <w:numId w:val="9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ViewAnimator及其子类</w:t>
            </w:r>
          </w:p>
          <w:p>
            <w:pPr>
              <w:numPr>
                <w:ilvl w:val="0"/>
                <w:numId w:val="9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各种杂项控件</w:t>
            </w:r>
          </w:p>
          <w:p>
            <w:pPr>
              <w:numPr>
                <w:ilvl w:val="0"/>
                <w:numId w:val="9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对话框组件</w:t>
            </w:r>
          </w:p>
          <w:p>
            <w:pPr>
              <w:numPr>
                <w:ilvl w:val="0"/>
                <w:numId w:val="9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菜单</w:t>
            </w:r>
          </w:p>
        </w:tc>
        <w:tc>
          <w:tcPr>
            <w:tcW w:w="4111" w:type="dxa"/>
            <w:vAlign w:val="center"/>
          </w:tcPr>
          <w:p>
            <w:pPr>
              <w:widowControl/>
              <w:numPr>
                <w:ilvl w:val="0"/>
                <w:numId w:val="91"/>
              </w:numPr>
              <w:spacing w:after="62" w:afterLines="20"/>
              <w:jc w:val="left"/>
              <w:rPr>
                <w:rFonts w:ascii="仿宋_GB2312" w:hAnsi="微软雅黑" w:eastAsia="仿宋_GB2312"/>
                <w:szCs w:val="21"/>
              </w:rPr>
            </w:pPr>
            <w:r>
              <w:rPr>
                <w:rFonts w:hint="eastAsia" w:ascii="仿宋_GB2312" w:hAnsi="微软雅黑" w:eastAsia="仿宋_GB2312"/>
                <w:szCs w:val="21"/>
              </w:rPr>
              <w:t>掌握视图组件与容器组件，使用XML布局文件和在代码中控制UI界面；</w:t>
            </w:r>
          </w:p>
          <w:p>
            <w:pPr>
              <w:widowControl/>
              <w:numPr>
                <w:ilvl w:val="0"/>
                <w:numId w:val="91"/>
              </w:numPr>
              <w:spacing w:after="62" w:afterLines="20"/>
              <w:jc w:val="left"/>
              <w:rPr>
                <w:rFonts w:ascii="仿宋_GB2312" w:hAnsi="微软雅黑" w:eastAsia="仿宋_GB2312"/>
                <w:szCs w:val="21"/>
              </w:rPr>
            </w:pPr>
            <w:r>
              <w:rPr>
                <w:rFonts w:hint="eastAsia" w:ascii="仿宋_GB2312" w:hAnsi="微软雅黑" w:eastAsia="仿宋_GB2312"/>
                <w:szCs w:val="21"/>
              </w:rPr>
              <w:t>掌握使用XML布局文件和java代码</w:t>
            </w:r>
          </w:p>
          <w:p>
            <w:pPr>
              <w:widowControl/>
              <w:numPr>
                <w:ilvl w:val="0"/>
                <w:numId w:val="91"/>
              </w:numPr>
              <w:spacing w:after="62" w:afterLines="20"/>
              <w:jc w:val="left"/>
              <w:rPr>
                <w:rFonts w:ascii="仿宋_GB2312" w:hAnsi="微软雅黑" w:eastAsia="仿宋_GB2312"/>
                <w:szCs w:val="21"/>
              </w:rPr>
            </w:pPr>
            <w:r>
              <w:rPr>
                <w:rFonts w:hint="eastAsia" w:ascii="仿宋_GB2312" w:hAnsi="微软雅黑" w:eastAsia="仿宋_GB2312"/>
                <w:szCs w:val="21"/>
              </w:rPr>
              <w:t>掌握开发自定义view组件；</w:t>
            </w:r>
          </w:p>
          <w:p>
            <w:pPr>
              <w:widowControl/>
              <w:numPr>
                <w:ilvl w:val="0"/>
                <w:numId w:val="91"/>
              </w:numPr>
              <w:spacing w:after="62" w:afterLines="20"/>
              <w:jc w:val="left"/>
              <w:rPr>
                <w:rFonts w:ascii="仿宋_GB2312" w:hAnsi="微软雅黑" w:eastAsia="仿宋_GB2312"/>
                <w:szCs w:val="21"/>
              </w:rPr>
            </w:pPr>
            <w:r>
              <w:rPr>
                <w:rFonts w:hint="eastAsia" w:ascii="仿宋_GB2312" w:hAnsi="微软雅黑" w:eastAsia="仿宋_GB2312"/>
                <w:szCs w:val="21"/>
              </w:rPr>
              <w:t>掌握线性布局，表格布局，帧布局，相对布局，网格布局，绝对布局；</w:t>
            </w:r>
          </w:p>
          <w:p>
            <w:pPr>
              <w:widowControl/>
              <w:numPr>
                <w:ilvl w:val="0"/>
                <w:numId w:val="91"/>
              </w:numPr>
              <w:spacing w:after="62" w:afterLines="20"/>
              <w:jc w:val="left"/>
              <w:rPr>
                <w:rFonts w:ascii="仿宋_GB2312" w:hAnsi="微软雅黑" w:eastAsia="仿宋_GB2312"/>
                <w:szCs w:val="21"/>
              </w:rPr>
            </w:pPr>
            <w:r>
              <w:rPr>
                <w:rFonts w:hint="eastAsia" w:ascii="仿宋_GB2312" w:hAnsi="微软雅黑" w:eastAsia="仿宋_GB2312"/>
                <w:szCs w:val="21"/>
              </w:rPr>
              <w:t>掌握EditText，Button，RadioBox，CheckBox，状态开关按钮，时钟，计时器等组件的功能与用法；</w:t>
            </w:r>
          </w:p>
          <w:p>
            <w:pPr>
              <w:widowControl/>
              <w:numPr>
                <w:ilvl w:val="0"/>
                <w:numId w:val="91"/>
              </w:numPr>
              <w:spacing w:after="62" w:afterLines="20"/>
              <w:jc w:val="left"/>
              <w:rPr>
                <w:rFonts w:ascii="仿宋_GB2312" w:hAnsi="微软雅黑" w:eastAsia="仿宋_GB2312"/>
                <w:szCs w:val="21"/>
              </w:rPr>
            </w:pPr>
            <w:r>
              <w:rPr>
                <w:rFonts w:hint="eastAsia" w:ascii="仿宋_GB2312" w:hAnsi="微软雅黑" w:eastAsia="仿宋_GB2312"/>
                <w:szCs w:val="21"/>
              </w:rPr>
              <w:t>掌握ImageView中图片浏览及图片控制功能及用法；</w:t>
            </w:r>
          </w:p>
          <w:p>
            <w:pPr>
              <w:widowControl/>
              <w:numPr>
                <w:ilvl w:val="0"/>
                <w:numId w:val="91"/>
              </w:numPr>
              <w:spacing w:after="62" w:afterLines="20"/>
              <w:jc w:val="left"/>
              <w:rPr>
                <w:rFonts w:ascii="仿宋_GB2312" w:hAnsi="微软雅黑" w:eastAsia="仿宋_GB2312"/>
                <w:szCs w:val="21"/>
              </w:rPr>
            </w:pPr>
            <w:r>
              <w:rPr>
                <w:rFonts w:hint="eastAsia" w:ascii="仿宋_GB2312" w:hAnsi="微软雅黑" w:eastAsia="仿宋_GB2312"/>
                <w:szCs w:val="21"/>
              </w:rPr>
              <w:t>掌握ListView，ListActivity以及Adapter接口的功能及用法；</w:t>
            </w:r>
          </w:p>
          <w:p>
            <w:pPr>
              <w:widowControl/>
              <w:numPr>
                <w:ilvl w:val="0"/>
                <w:numId w:val="91"/>
              </w:numPr>
              <w:spacing w:after="62" w:afterLines="20"/>
              <w:jc w:val="left"/>
              <w:rPr>
                <w:rFonts w:ascii="仿宋_GB2312" w:hAnsi="微软雅黑" w:eastAsia="仿宋_GB2312"/>
                <w:szCs w:val="21"/>
              </w:rPr>
            </w:pPr>
            <w:r>
              <w:rPr>
                <w:rFonts w:hint="eastAsia" w:ascii="仿宋_GB2312" w:hAnsi="微软雅黑" w:eastAsia="仿宋_GB2312"/>
                <w:szCs w:val="21"/>
              </w:rPr>
              <w:t>理解AutoCompleteTextView，GridView等组件的功能与用法；</w:t>
            </w:r>
          </w:p>
          <w:p>
            <w:pPr>
              <w:widowControl/>
              <w:numPr>
                <w:ilvl w:val="0"/>
                <w:numId w:val="91"/>
              </w:numPr>
              <w:spacing w:after="62" w:afterLines="20"/>
              <w:jc w:val="left"/>
              <w:rPr>
                <w:rFonts w:ascii="仿宋_GB2312" w:hAnsi="微软雅黑" w:eastAsia="仿宋_GB2312"/>
                <w:szCs w:val="21"/>
              </w:rPr>
            </w:pPr>
            <w:r>
              <w:rPr>
                <w:rFonts w:hint="eastAsia" w:ascii="仿宋_GB2312" w:hAnsi="微软雅黑" w:eastAsia="仿宋_GB2312"/>
                <w:szCs w:val="21"/>
              </w:rPr>
              <w:t>掌握ProgressBar的基本功能及用法；</w:t>
            </w:r>
          </w:p>
          <w:p>
            <w:pPr>
              <w:widowControl/>
              <w:numPr>
                <w:ilvl w:val="0"/>
                <w:numId w:val="91"/>
              </w:numPr>
              <w:spacing w:after="62" w:afterLines="20"/>
              <w:ind w:left="323"/>
              <w:jc w:val="left"/>
              <w:rPr>
                <w:rFonts w:ascii="仿宋_GB2312" w:hAnsi="微软雅黑" w:eastAsia="仿宋_GB2312"/>
                <w:szCs w:val="21"/>
              </w:rPr>
            </w:pPr>
            <w:r>
              <w:rPr>
                <w:rFonts w:hint="eastAsia" w:ascii="仿宋_GB2312" w:hAnsi="微软雅黑" w:eastAsia="仿宋_GB2312"/>
                <w:szCs w:val="21"/>
              </w:rPr>
              <w:t>理解CalenderView，DataPicker和TimePicker，NumberPicker，SeacherView，TabHost，ScrollView，Notification等组件的功能与用法；</w:t>
            </w:r>
          </w:p>
          <w:p>
            <w:pPr>
              <w:widowControl/>
              <w:numPr>
                <w:ilvl w:val="0"/>
                <w:numId w:val="91"/>
              </w:numPr>
              <w:adjustRightInd w:val="0"/>
              <w:spacing w:after="62" w:afterLines="20"/>
              <w:ind w:left="324"/>
              <w:jc w:val="left"/>
              <w:rPr>
                <w:rFonts w:ascii="仿宋_GB2312" w:hAnsi="微软雅黑" w:eastAsia="仿宋_GB2312"/>
                <w:szCs w:val="21"/>
              </w:rPr>
            </w:pPr>
            <w:r>
              <w:rPr>
                <w:rFonts w:hint="eastAsia" w:ascii="仿宋_GB2312" w:hAnsi="微软雅黑" w:eastAsia="仿宋_GB2312"/>
                <w:szCs w:val="21"/>
              </w:rPr>
              <w:t>掌握提示消息，简单列表，单选列表，多选列表，自定义列表等各种对话框的功能与用法</w:t>
            </w:r>
          </w:p>
          <w:p>
            <w:pPr>
              <w:widowControl/>
              <w:numPr>
                <w:ilvl w:val="0"/>
                <w:numId w:val="91"/>
              </w:numPr>
              <w:spacing w:after="62" w:afterLines="20"/>
              <w:ind w:left="323"/>
              <w:jc w:val="left"/>
              <w:rPr>
                <w:rFonts w:ascii="仿宋_GB2312" w:hAnsi="微软雅黑" w:eastAsia="仿宋_GB2312"/>
                <w:szCs w:val="21"/>
              </w:rPr>
            </w:pPr>
            <w:r>
              <w:rPr>
                <w:rFonts w:hint="eastAsia" w:ascii="仿宋_GB2312" w:hAnsi="微软雅黑" w:eastAsia="仿宋_GB2312"/>
                <w:szCs w:val="21"/>
              </w:rPr>
              <w:t>掌握利用XML资源文件定义各种菜单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3.Android的事件处理</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9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Android事件处理简介；</w:t>
            </w:r>
          </w:p>
          <w:p>
            <w:pPr>
              <w:numPr>
                <w:ilvl w:val="0"/>
                <w:numId w:val="9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基于监听的事件处理；</w:t>
            </w:r>
          </w:p>
          <w:p>
            <w:pPr>
              <w:numPr>
                <w:ilvl w:val="0"/>
                <w:numId w:val="9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基于回调的事件处理；</w:t>
            </w:r>
          </w:p>
          <w:p>
            <w:pPr>
              <w:numPr>
                <w:ilvl w:val="0"/>
                <w:numId w:val="9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响应系统设置的事件</w:t>
            </w:r>
          </w:p>
          <w:p>
            <w:pPr>
              <w:numPr>
                <w:ilvl w:val="0"/>
                <w:numId w:val="9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Handler消息传递机制</w:t>
            </w:r>
          </w:p>
          <w:p>
            <w:pPr>
              <w:numPr>
                <w:ilvl w:val="0"/>
                <w:numId w:val="9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异步任务；</w:t>
            </w:r>
          </w:p>
        </w:tc>
        <w:tc>
          <w:tcPr>
            <w:tcW w:w="4111" w:type="dxa"/>
            <w:vAlign w:val="center"/>
          </w:tcPr>
          <w:p>
            <w:pPr>
              <w:widowControl/>
              <w:numPr>
                <w:ilvl w:val="0"/>
                <w:numId w:val="93"/>
              </w:numPr>
              <w:spacing w:after="62" w:afterLines="20"/>
              <w:jc w:val="left"/>
              <w:rPr>
                <w:rFonts w:ascii="仿宋_GB2312" w:hAnsi="微软雅黑" w:eastAsia="仿宋_GB2312"/>
                <w:szCs w:val="21"/>
              </w:rPr>
            </w:pPr>
            <w:r>
              <w:rPr>
                <w:rFonts w:hint="eastAsia" w:ascii="仿宋_GB2312" w:hAnsi="微软雅黑" w:eastAsia="仿宋_GB2312"/>
                <w:szCs w:val="21"/>
              </w:rPr>
              <w:t>掌握Android事件处理原理；</w:t>
            </w:r>
          </w:p>
          <w:p>
            <w:pPr>
              <w:widowControl/>
              <w:numPr>
                <w:ilvl w:val="0"/>
                <w:numId w:val="93"/>
              </w:numPr>
              <w:spacing w:after="62" w:afterLines="20"/>
              <w:jc w:val="left"/>
              <w:rPr>
                <w:rFonts w:ascii="仿宋_GB2312" w:hAnsi="微软雅黑" w:eastAsia="仿宋_GB2312"/>
                <w:szCs w:val="21"/>
              </w:rPr>
            </w:pPr>
            <w:r>
              <w:rPr>
                <w:rFonts w:hint="eastAsia" w:ascii="仿宋_GB2312" w:hAnsi="微软雅黑" w:eastAsia="仿宋_GB2312"/>
                <w:szCs w:val="21"/>
              </w:rPr>
              <w:t>了解监听的处理模型以及事件和事件监听器；</w:t>
            </w:r>
          </w:p>
          <w:p>
            <w:pPr>
              <w:widowControl/>
              <w:numPr>
                <w:ilvl w:val="0"/>
                <w:numId w:val="93"/>
              </w:numPr>
              <w:spacing w:after="62" w:afterLines="20"/>
              <w:jc w:val="left"/>
              <w:rPr>
                <w:rFonts w:ascii="仿宋_GB2312" w:hAnsi="微软雅黑" w:eastAsia="仿宋_GB2312"/>
                <w:szCs w:val="21"/>
              </w:rPr>
            </w:pPr>
            <w:r>
              <w:rPr>
                <w:rFonts w:hint="eastAsia" w:ascii="仿宋_GB2312" w:hAnsi="微软雅黑" w:eastAsia="仿宋_GB2312"/>
                <w:szCs w:val="21"/>
              </w:rPr>
              <w:t>理解回调机制与监听机制；</w:t>
            </w:r>
          </w:p>
          <w:p>
            <w:pPr>
              <w:widowControl/>
              <w:numPr>
                <w:ilvl w:val="0"/>
                <w:numId w:val="93"/>
              </w:numPr>
              <w:spacing w:after="62" w:afterLines="20"/>
              <w:jc w:val="left"/>
              <w:rPr>
                <w:rFonts w:ascii="仿宋_GB2312" w:hAnsi="微软雅黑" w:eastAsia="仿宋_GB2312"/>
                <w:szCs w:val="21"/>
              </w:rPr>
            </w:pPr>
            <w:r>
              <w:rPr>
                <w:rFonts w:hint="eastAsia" w:ascii="仿宋_GB2312" w:hAnsi="微软雅黑" w:eastAsia="仿宋_GB2312"/>
                <w:szCs w:val="21"/>
              </w:rPr>
              <w:t>理解响应系统设置的事件；</w:t>
            </w:r>
          </w:p>
          <w:p>
            <w:pPr>
              <w:widowControl/>
              <w:numPr>
                <w:ilvl w:val="0"/>
                <w:numId w:val="93"/>
              </w:numPr>
              <w:spacing w:after="62" w:afterLines="20"/>
              <w:jc w:val="left"/>
              <w:rPr>
                <w:rFonts w:ascii="仿宋_GB2312" w:hAnsi="微软雅黑" w:eastAsia="仿宋_GB2312"/>
                <w:szCs w:val="21"/>
              </w:rPr>
            </w:pPr>
            <w:r>
              <w:rPr>
                <w:rFonts w:hint="eastAsia" w:ascii="仿宋_GB2312" w:hAnsi="微软雅黑" w:eastAsia="仿宋_GB2312"/>
                <w:szCs w:val="21"/>
              </w:rPr>
              <w:t>理解Handler、Loop、MessageQueue的工作原理</w:t>
            </w:r>
          </w:p>
          <w:p>
            <w:pPr>
              <w:widowControl/>
              <w:numPr>
                <w:ilvl w:val="0"/>
                <w:numId w:val="93"/>
              </w:numPr>
              <w:spacing w:after="62" w:afterLines="20"/>
              <w:jc w:val="left"/>
              <w:rPr>
                <w:rFonts w:ascii="仿宋_GB2312" w:hAnsi="微软雅黑" w:eastAsia="仿宋_GB2312"/>
                <w:szCs w:val="21"/>
              </w:rPr>
            </w:pPr>
            <w:r>
              <w:rPr>
                <w:rFonts w:hint="eastAsia" w:ascii="仿宋_GB2312" w:hAnsi="微软雅黑" w:eastAsia="仿宋_GB2312"/>
                <w:szCs w:val="21"/>
              </w:rPr>
              <w:t>掌握使用异步任务执行下载；</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4.使用Intent和IntentFilter</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9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Intent对象简述</w:t>
            </w:r>
          </w:p>
          <w:p>
            <w:pPr>
              <w:numPr>
                <w:ilvl w:val="0"/>
                <w:numId w:val="9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Intent的属性及IntentFilter配置；</w:t>
            </w:r>
          </w:p>
          <w:p>
            <w:pPr>
              <w:numPr>
                <w:ilvl w:val="0"/>
                <w:numId w:val="9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使用Intent创建Tab页；</w:t>
            </w:r>
          </w:p>
        </w:tc>
        <w:tc>
          <w:tcPr>
            <w:tcW w:w="4111" w:type="dxa"/>
            <w:vAlign w:val="center"/>
          </w:tcPr>
          <w:p>
            <w:pPr>
              <w:widowControl/>
              <w:numPr>
                <w:ilvl w:val="0"/>
                <w:numId w:val="95"/>
              </w:numPr>
              <w:spacing w:after="62" w:afterLines="20"/>
              <w:jc w:val="left"/>
              <w:rPr>
                <w:rFonts w:ascii="仿宋_GB2312" w:hAnsi="微软雅黑" w:eastAsia="仿宋_GB2312"/>
                <w:szCs w:val="21"/>
              </w:rPr>
            </w:pPr>
            <w:r>
              <w:rPr>
                <w:rFonts w:hint="eastAsia" w:ascii="仿宋_GB2312" w:hAnsi="微软雅黑" w:eastAsia="仿宋_GB2312"/>
                <w:szCs w:val="21"/>
              </w:rPr>
              <w:t>了解Intent对象的作用及工作原理；</w:t>
            </w:r>
          </w:p>
          <w:p>
            <w:pPr>
              <w:widowControl/>
              <w:numPr>
                <w:ilvl w:val="0"/>
                <w:numId w:val="95"/>
              </w:numPr>
              <w:spacing w:after="62" w:afterLines="20"/>
              <w:jc w:val="left"/>
              <w:rPr>
                <w:rFonts w:ascii="仿宋_GB2312" w:hAnsi="微软雅黑" w:eastAsia="仿宋_GB2312"/>
                <w:szCs w:val="21"/>
              </w:rPr>
            </w:pPr>
            <w:r>
              <w:rPr>
                <w:rFonts w:hint="eastAsia" w:ascii="仿宋_GB2312" w:hAnsi="微软雅黑" w:eastAsia="仿宋_GB2312"/>
                <w:szCs w:val="21"/>
              </w:rPr>
              <w:t>掌握Intent的属性及IntentFilter进行通信</w:t>
            </w:r>
          </w:p>
          <w:p>
            <w:pPr>
              <w:widowControl/>
              <w:numPr>
                <w:ilvl w:val="0"/>
                <w:numId w:val="95"/>
              </w:numPr>
              <w:spacing w:after="62" w:afterLines="20"/>
              <w:jc w:val="left"/>
              <w:rPr>
                <w:rFonts w:ascii="仿宋_GB2312" w:hAnsi="微软雅黑" w:eastAsia="仿宋_GB2312"/>
                <w:szCs w:val="21"/>
              </w:rPr>
            </w:pPr>
            <w:r>
              <w:rPr>
                <w:rFonts w:hint="eastAsia" w:ascii="仿宋_GB2312" w:hAnsi="微软雅黑" w:eastAsia="仿宋_GB2312"/>
                <w:szCs w:val="21"/>
              </w:rPr>
              <w:t>掌握使用Intent创建Tab页；</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5.Android应用的资源</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9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应用资源概述；</w:t>
            </w:r>
          </w:p>
          <w:p>
            <w:pPr>
              <w:numPr>
                <w:ilvl w:val="0"/>
                <w:numId w:val="9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字符串、颜色、尺寸资源；</w:t>
            </w:r>
          </w:p>
          <w:p>
            <w:pPr>
              <w:numPr>
                <w:ilvl w:val="0"/>
                <w:numId w:val="9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数组(Array)资源</w:t>
            </w:r>
          </w:p>
          <w:p>
            <w:pPr>
              <w:numPr>
                <w:ilvl w:val="0"/>
                <w:numId w:val="9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使用Drawabel资源</w:t>
            </w:r>
          </w:p>
          <w:p>
            <w:pPr>
              <w:numPr>
                <w:ilvl w:val="0"/>
                <w:numId w:val="9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属性动画资源</w:t>
            </w:r>
          </w:p>
          <w:p>
            <w:pPr>
              <w:numPr>
                <w:ilvl w:val="0"/>
                <w:numId w:val="9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使用XML资源</w:t>
            </w:r>
          </w:p>
          <w:p>
            <w:pPr>
              <w:numPr>
                <w:ilvl w:val="0"/>
                <w:numId w:val="9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使用布局资源</w:t>
            </w:r>
          </w:p>
          <w:p>
            <w:pPr>
              <w:numPr>
                <w:ilvl w:val="0"/>
                <w:numId w:val="9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使用菜单资源</w:t>
            </w:r>
          </w:p>
          <w:p>
            <w:pPr>
              <w:numPr>
                <w:ilvl w:val="0"/>
                <w:numId w:val="9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使用样式及主题资源</w:t>
            </w:r>
          </w:p>
          <w:p>
            <w:pPr>
              <w:numPr>
                <w:ilvl w:val="0"/>
                <w:numId w:val="9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属性资源</w:t>
            </w:r>
          </w:p>
          <w:p>
            <w:pPr>
              <w:numPr>
                <w:ilvl w:val="0"/>
                <w:numId w:val="9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使用原始资源</w:t>
            </w:r>
          </w:p>
        </w:tc>
        <w:tc>
          <w:tcPr>
            <w:tcW w:w="4111" w:type="dxa"/>
            <w:vAlign w:val="center"/>
          </w:tcPr>
          <w:p>
            <w:pPr>
              <w:widowControl/>
              <w:numPr>
                <w:ilvl w:val="0"/>
                <w:numId w:val="97"/>
              </w:numPr>
              <w:spacing w:after="62" w:afterLines="20"/>
              <w:jc w:val="left"/>
              <w:rPr>
                <w:rFonts w:ascii="仿宋_GB2312" w:hAnsi="微软雅黑" w:eastAsia="仿宋_GB2312"/>
                <w:szCs w:val="21"/>
              </w:rPr>
            </w:pPr>
            <w:r>
              <w:rPr>
                <w:rFonts w:hint="eastAsia" w:ascii="仿宋_GB2312" w:hAnsi="微软雅黑" w:eastAsia="仿宋_GB2312"/>
                <w:szCs w:val="21"/>
              </w:rPr>
              <w:t>掌握应用资源的类型及存储方式；</w:t>
            </w:r>
          </w:p>
          <w:p>
            <w:pPr>
              <w:widowControl/>
              <w:numPr>
                <w:ilvl w:val="0"/>
                <w:numId w:val="97"/>
              </w:numPr>
              <w:spacing w:after="62" w:afterLines="20"/>
              <w:jc w:val="left"/>
              <w:rPr>
                <w:rFonts w:ascii="仿宋_GB2312" w:hAnsi="微软雅黑" w:eastAsia="仿宋_GB2312"/>
                <w:szCs w:val="21"/>
              </w:rPr>
            </w:pPr>
            <w:r>
              <w:rPr>
                <w:rFonts w:hint="eastAsia" w:ascii="仿宋_GB2312" w:hAnsi="微软雅黑" w:eastAsia="仿宋_GB2312"/>
                <w:szCs w:val="21"/>
              </w:rPr>
              <w:t>掌握使用资源；</w:t>
            </w:r>
          </w:p>
          <w:p>
            <w:pPr>
              <w:widowControl/>
              <w:numPr>
                <w:ilvl w:val="0"/>
                <w:numId w:val="97"/>
              </w:numPr>
              <w:spacing w:after="62" w:afterLines="20"/>
              <w:jc w:val="left"/>
              <w:rPr>
                <w:rFonts w:ascii="仿宋_GB2312" w:hAnsi="微软雅黑" w:eastAsia="仿宋_GB2312"/>
                <w:szCs w:val="21"/>
              </w:rPr>
            </w:pPr>
            <w:r>
              <w:rPr>
                <w:rFonts w:hint="eastAsia" w:ascii="仿宋_GB2312" w:hAnsi="微软雅黑" w:eastAsia="仿宋_GB2312"/>
                <w:szCs w:val="21"/>
              </w:rPr>
              <w:t>掌握及使用字符串、颜色、尺寸资源文件；</w:t>
            </w:r>
          </w:p>
          <w:p>
            <w:pPr>
              <w:widowControl/>
              <w:numPr>
                <w:ilvl w:val="0"/>
                <w:numId w:val="97"/>
              </w:numPr>
              <w:spacing w:after="62" w:afterLines="20"/>
              <w:jc w:val="left"/>
              <w:rPr>
                <w:rFonts w:ascii="仿宋_GB2312" w:hAnsi="微软雅黑" w:eastAsia="仿宋_GB2312"/>
                <w:szCs w:val="21"/>
              </w:rPr>
            </w:pPr>
            <w:r>
              <w:rPr>
                <w:rFonts w:hint="eastAsia" w:ascii="仿宋_GB2312" w:hAnsi="微软雅黑" w:eastAsia="仿宋_GB2312"/>
                <w:szCs w:val="21"/>
              </w:rPr>
              <w:t>掌握数组(Array)资源的使用；</w:t>
            </w:r>
          </w:p>
          <w:p>
            <w:pPr>
              <w:widowControl/>
              <w:numPr>
                <w:ilvl w:val="0"/>
                <w:numId w:val="97"/>
              </w:numPr>
              <w:spacing w:after="62" w:afterLines="20"/>
              <w:jc w:val="left"/>
              <w:rPr>
                <w:rFonts w:ascii="仿宋_GB2312" w:hAnsi="微软雅黑" w:eastAsia="仿宋_GB2312"/>
                <w:szCs w:val="21"/>
              </w:rPr>
            </w:pPr>
            <w:r>
              <w:rPr>
                <w:rFonts w:hint="eastAsia" w:ascii="仿宋_GB2312" w:hAnsi="微软雅黑" w:eastAsia="仿宋_GB2312"/>
                <w:szCs w:val="21"/>
              </w:rPr>
              <w:t>掌握使用Drawable资源；</w:t>
            </w:r>
          </w:p>
          <w:p>
            <w:pPr>
              <w:widowControl/>
              <w:numPr>
                <w:ilvl w:val="0"/>
                <w:numId w:val="97"/>
              </w:numPr>
              <w:spacing w:after="62" w:afterLines="20"/>
              <w:jc w:val="left"/>
              <w:rPr>
                <w:rFonts w:ascii="仿宋_GB2312" w:hAnsi="微软雅黑" w:eastAsia="仿宋_GB2312"/>
                <w:szCs w:val="21"/>
              </w:rPr>
            </w:pPr>
            <w:r>
              <w:rPr>
                <w:rFonts w:hint="eastAsia" w:ascii="仿宋_GB2312" w:hAnsi="微软雅黑" w:eastAsia="仿宋_GB2312"/>
                <w:szCs w:val="21"/>
              </w:rPr>
              <w:t>掌握使用属性动画资源</w:t>
            </w:r>
          </w:p>
          <w:p>
            <w:pPr>
              <w:widowControl/>
              <w:numPr>
                <w:ilvl w:val="0"/>
                <w:numId w:val="97"/>
              </w:numPr>
              <w:spacing w:after="62" w:afterLines="20"/>
              <w:jc w:val="left"/>
              <w:rPr>
                <w:rFonts w:ascii="仿宋_GB2312" w:hAnsi="微软雅黑" w:eastAsia="仿宋_GB2312"/>
                <w:szCs w:val="21"/>
              </w:rPr>
            </w:pPr>
            <w:r>
              <w:rPr>
                <w:rFonts w:hint="eastAsia" w:ascii="仿宋_GB2312" w:hAnsi="微软雅黑" w:eastAsia="仿宋_GB2312"/>
                <w:szCs w:val="21"/>
              </w:rPr>
              <w:t>掌握使用XML资源</w:t>
            </w:r>
          </w:p>
          <w:p>
            <w:pPr>
              <w:widowControl/>
              <w:numPr>
                <w:ilvl w:val="0"/>
                <w:numId w:val="97"/>
              </w:numPr>
              <w:spacing w:after="62" w:afterLines="20"/>
              <w:jc w:val="left"/>
              <w:rPr>
                <w:rFonts w:ascii="仿宋_GB2312" w:hAnsi="微软雅黑" w:eastAsia="仿宋_GB2312"/>
                <w:szCs w:val="21"/>
              </w:rPr>
            </w:pPr>
            <w:r>
              <w:rPr>
                <w:rFonts w:hint="eastAsia" w:ascii="仿宋_GB2312" w:hAnsi="微软雅黑" w:eastAsia="仿宋_GB2312"/>
                <w:szCs w:val="21"/>
              </w:rPr>
              <w:t>掌握使用布局资源</w:t>
            </w:r>
          </w:p>
          <w:p>
            <w:pPr>
              <w:widowControl/>
              <w:numPr>
                <w:ilvl w:val="0"/>
                <w:numId w:val="97"/>
              </w:numPr>
              <w:spacing w:after="62" w:afterLines="20"/>
              <w:jc w:val="left"/>
              <w:rPr>
                <w:rFonts w:ascii="仿宋_GB2312" w:hAnsi="微软雅黑" w:eastAsia="仿宋_GB2312"/>
                <w:szCs w:val="21"/>
              </w:rPr>
            </w:pPr>
            <w:r>
              <w:rPr>
                <w:rFonts w:hint="eastAsia" w:ascii="仿宋_GB2312" w:hAnsi="微软雅黑" w:eastAsia="仿宋_GB2312"/>
                <w:szCs w:val="21"/>
              </w:rPr>
              <w:t>掌握使用菜单资源</w:t>
            </w:r>
          </w:p>
          <w:p>
            <w:pPr>
              <w:widowControl/>
              <w:numPr>
                <w:ilvl w:val="0"/>
                <w:numId w:val="97"/>
              </w:numPr>
              <w:tabs>
                <w:tab w:val="left" w:pos="472"/>
              </w:tabs>
              <w:spacing w:after="62" w:afterLines="20"/>
              <w:ind w:left="39" w:firstLine="0"/>
              <w:jc w:val="left"/>
              <w:rPr>
                <w:rFonts w:ascii="仿宋_GB2312" w:hAnsi="微软雅黑" w:eastAsia="仿宋_GB2312"/>
                <w:szCs w:val="21"/>
              </w:rPr>
            </w:pPr>
            <w:r>
              <w:rPr>
                <w:rFonts w:hint="eastAsia" w:ascii="仿宋_GB2312" w:hAnsi="微软雅黑" w:eastAsia="仿宋_GB2312"/>
                <w:szCs w:val="21"/>
              </w:rPr>
              <w:t>掌握使用样式及主题资源</w:t>
            </w:r>
          </w:p>
          <w:p>
            <w:pPr>
              <w:widowControl/>
              <w:numPr>
                <w:ilvl w:val="0"/>
                <w:numId w:val="97"/>
              </w:numPr>
              <w:tabs>
                <w:tab w:val="left" w:pos="472"/>
              </w:tabs>
              <w:spacing w:after="62" w:afterLines="20"/>
              <w:ind w:left="39" w:firstLine="0"/>
              <w:jc w:val="left"/>
              <w:rPr>
                <w:rFonts w:ascii="仿宋_GB2312" w:hAnsi="微软雅黑" w:eastAsia="仿宋_GB2312"/>
                <w:szCs w:val="21"/>
              </w:rPr>
            </w:pPr>
            <w:r>
              <w:rPr>
                <w:rFonts w:hint="eastAsia" w:ascii="仿宋_GB2312" w:hAnsi="微软雅黑" w:eastAsia="仿宋_GB2312"/>
                <w:szCs w:val="21"/>
              </w:rPr>
              <w:t>掌握属性资源</w:t>
            </w:r>
          </w:p>
          <w:p>
            <w:pPr>
              <w:widowControl/>
              <w:numPr>
                <w:ilvl w:val="0"/>
                <w:numId w:val="97"/>
              </w:numPr>
              <w:tabs>
                <w:tab w:val="left" w:pos="472"/>
              </w:tabs>
              <w:spacing w:after="62" w:afterLines="20"/>
              <w:ind w:left="39" w:firstLine="0"/>
              <w:jc w:val="left"/>
              <w:rPr>
                <w:rFonts w:ascii="仿宋_GB2312" w:hAnsi="微软雅黑" w:eastAsia="仿宋_GB2312"/>
                <w:szCs w:val="21"/>
              </w:rPr>
            </w:pPr>
            <w:r>
              <w:rPr>
                <w:rFonts w:hint="eastAsia" w:ascii="仿宋_GB2312" w:hAnsi="微软雅黑" w:eastAsia="仿宋_GB2312"/>
                <w:szCs w:val="21"/>
              </w:rPr>
              <w:t>了解使用原始资源</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4</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6.Android数据存储与IO</w:t>
            </w:r>
          </w:p>
          <w:p>
            <w:pPr>
              <w:adjustRightInd w:val="0"/>
              <w:snapToGrid w:val="0"/>
              <w:jc w:val="center"/>
              <w:rPr>
                <w:rFonts w:ascii="仿宋_GB2312" w:hAnsi="微软雅黑" w:eastAsia="仿宋_GB2312"/>
                <w:szCs w:val="21"/>
              </w:rPr>
            </w:pP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9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使用SharePreferences</w:t>
            </w:r>
          </w:p>
          <w:p>
            <w:pPr>
              <w:numPr>
                <w:ilvl w:val="0"/>
                <w:numId w:val="9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File存储</w:t>
            </w:r>
          </w:p>
          <w:p>
            <w:pPr>
              <w:numPr>
                <w:ilvl w:val="0"/>
                <w:numId w:val="9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SQLite数据库</w:t>
            </w:r>
          </w:p>
        </w:tc>
        <w:tc>
          <w:tcPr>
            <w:tcW w:w="4111" w:type="dxa"/>
            <w:vAlign w:val="center"/>
          </w:tcPr>
          <w:p>
            <w:pPr>
              <w:widowControl/>
              <w:numPr>
                <w:ilvl w:val="0"/>
                <w:numId w:val="99"/>
              </w:numPr>
              <w:spacing w:after="62" w:afterLines="20"/>
              <w:jc w:val="left"/>
              <w:rPr>
                <w:rFonts w:ascii="仿宋_GB2312" w:hAnsi="微软雅黑" w:eastAsia="仿宋_GB2312"/>
                <w:szCs w:val="21"/>
              </w:rPr>
            </w:pPr>
            <w:r>
              <w:rPr>
                <w:rFonts w:hint="eastAsia" w:ascii="仿宋_GB2312" w:hAnsi="微软雅黑" w:eastAsia="仿宋_GB2312"/>
                <w:szCs w:val="21"/>
              </w:rPr>
              <w:t>掌握利用SharePreferences的存储位置和格式；</w:t>
            </w:r>
          </w:p>
          <w:p>
            <w:pPr>
              <w:widowControl/>
              <w:numPr>
                <w:ilvl w:val="0"/>
                <w:numId w:val="99"/>
              </w:numPr>
              <w:spacing w:after="62" w:afterLines="20"/>
              <w:jc w:val="left"/>
              <w:rPr>
                <w:rFonts w:ascii="仿宋_GB2312" w:hAnsi="微软雅黑" w:eastAsia="仿宋_GB2312"/>
                <w:szCs w:val="21"/>
              </w:rPr>
            </w:pPr>
            <w:r>
              <w:rPr>
                <w:rFonts w:hint="eastAsia" w:ascii="仿宋_GB2312" w:hAnsi="微软雅黑" w:eastAsia="仿宋_GB2312"/>
                <w:szCs w:val="21"/>
              </w:rPr>
              <w:t>掌握openFileOutput和openFileInput；</w:t>
            </w:r>
          </w:p>
          <w:p>
            <w:pPr>
              <w:widowControl/>
              <w:numPr>
                <w:ilvl w:val="0"/>
                <w:numId w:val="99"/>
              </w:numPr>
              <w:spacing w:after="62" w:afterLines="20"/>
              <w:jc w:val="left"/>
              <w:rPr>
                <w:rFonts w:ascii="仿宋_GB2312" w:hAnsi="微软雅黑" w:eastAsia="仿宋_GB2312"/>
                <w:szCs w:val="21"/>
              </w:rPr>
            </w:pPr>
            <w:r>
              <w:rPr>
                <w:rFonts w:hint="eastAsia" w:ascii="仿宋_GB2312" w:hAnsi="微软雅黑" w:eastAsia="仿宋_GB2312"/>
                <w:szCs w:val="21"/>
              </w:rPr>
              <w:t>掌握读取sd卡上的文件；</w:t>
            </w:r>
          </w:p>
          <w:p>
            <w:pPr>
              <w:widowControl/>
              <w:numPr>
                <w:ilvl w:val="0"/>
                <w:numId w:val="99"/>
              </w:numPr>
              <w:spacing w:after="62" w:afterLines="20"/>
              <w:jc w:val="left"/>
              <w:rPr>
                <w:rFonts w:ascii="仿宋_GB2312" w:hAnsi="微软雅黑" w:eastAsia="仿宋_GB2312"/>
                <w:szCs w:val="21"/>
              </w:rPr>
            </w:pPr>
            <w:r>
              <w:rPr>
                <w:rFonts w:hint="eastAsia" w:ascii="仿宋_GB2312" w:hAnsi="微软雅黑" w:eastAsia="仿宋_GB2312"/>
                <w:szCs w:val="21"/>
              </w:rPr>
              <w:t>掌握利用SQLite数据库创建数据库和表；</w:t>
            </w:r>
          </w:p>
          <w:p>
            <w:pPr>
              <w:widowControl/>
              <w:numPr>
                <w:ilvl w:val="0"/>
                <w:numId w:val="99"/>
              </w:numPr>
              <w:spacing w:after="62" w:afterLines="20"/>
              <w:jc w:val="left"/>
              <w:rPr>
                <w:rFonts w:ascii="仿宋_GB2312" w:hAnsi="微软雅黑" w:eastAsia="仿宋_GB2312"/>
                <w:szCs w:val="21"/>
              </w:rPr>
            </w:pPr>
            <w:r>
              <w:rPr>
                <w:rFonts w:hint="eastAsia" w:ascii="仿宋_GB2312" w:hAnsi="微软雅黑" w:eastAsia="仿宋_GB2312"/>
                <w:szCs w:val="21"/>
              </w:rPr>
              <w:t>掌握利用sql语句操作SQLite数据库中数据；</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7.使用ContentProvider实现数据共享</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10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ContentProvider简介</w:t>
            </w:r>
          </w:p>
          <w:p>
            <w:pPr>
              <w:numPr>
                <w:ilvl w:val="0"/>
                <w:numId w:val="10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开发ContentProvider</w:t>
            </w:r>
          </w:p>
          <w:p>
            <w:pPr>
              <w:numPr>
                <w:ilvl w:val="0"/>
                <w:numId w:val="10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监听ContentProvider的数据改变</w:t>
            </w:r>
          </w:p>
        </w:tc>
        <w:tc>
          <w:tcPr>
            <w:tcW w:w="4111" w:type="dxa"/>
            <w:vAlign w:val="center"/>
          </w:tcPr>
          <w:p>
            <w:pPr>
              <w:widowControl/>
              <w:numPr>
                <w:ilvl w:val="0"/>
                <w:numId w:val="101"/>
              </w:numPr>
              <w:spacing w:after="62" w:afterLines="20"/>
              <w:jc w:val="left"/>
              <w:rPr>
                <w:rFonts w:ascii="仿宋_GB2312" w:hAnsi="微软雅黑" w:eastAsia="仿宋_GB2312"/>
                <w:szCs w:val="21"/>
              </w:rPr>
            </w:pPr>
            <w:r>
              <w:rPr>
                <w:rFonts w:hint="eastAsia" w:ascii="仿宋_GB2312" w:hAnsi="微软雅黑" w:eastAsia="仿宋_GB2312"/>
                <w:szCs w:val="21"/>
              </w:rPr>
              <w:t>了解ContentProvider，uri的作用；</w:t>
            </w:r>
          </w:p>
          <w:p>
            <w:pPr>
              <w:widowControl/>
              <w:numPr>
                <w:ilvl w:val="0"/>
                <w:numId w:val="101"/>
              </w:numPr>
              <w:spacing w:after="62" w:afterLines="20"/>
              <w:jc w:val="left"/>
              <w:rPr>
                <w:rFonts w:ascii="仿宋_GB2312" w:hAnsi="微软雅黑" w:eastAsia="仿宋_GB2312"/>
                <w:szCs w:val="21"/>
              </w:rPr>
            </w:pPr>
            <w:r>
              <w:rPr>
                <w:rFonts w:hint="eastAsia" w:ascii="仿宋_GB2312" w:hAnsi="微软雅黑" w:eastAsia="仿宋_GB2312"/>
                <w:szCs w:val="21"/>
              </w:rPr>
              <w:t>掌握开发ContentProvider子类及配置ContentProvider；</w:t>
            </w:r>
          </w:p>
          <w:p>
            <w:pPr>
              <w:widowControl/>
              <w:numPr>
                <w:ilvl w:val="0"/>
                <w:numId w:val="101"/>
              </w:numPr>
              <w:spacing w:after="62" w:afterLines="20"/>
              <w:jc w:val="left"/>
              <w:rPr>
                <w:rFonts w:ascii="仿宋_GB2312" w:hAnsi="微软雅黑" w:eastAsia="仿宋_GB2312"/>
                <w:szCs w:val="21"/>
              </w:rPr>
            </w:pPr>
            <w:r>
              <w:rPr>
                <w:rFonts w:hint="eastAsia" w:ascii="仿宋_GB2312" w:hAnsi="微软雅黑" w:eastAsia="仿宋_GB2312"/>
                <w:szCs w:val="21"/>
              </w:rPr>
              <w:t>掌握使用及创建ContentProvider的方法；</w:t>
            </w:r>
          </w:p>
          <w:p>
            <w:pPr>
              <w:widowControl/>
              <w:numPr>
                <w:ilvl w:val="0"/>
                <w:numId w:val="101"/>
              </w:numPr>
              <w:spacing w:after="62" w:afterLines="20"/>
              <w:jc w:val="left"/>
              <w:rPr>
                <w:rFonts w:ascii="仿宋_GB2312" w:hAnsi="微软雅黑" w:eastAsia="仿宋_GB2312"/>
                <w:szCs w:val="21"/>
              </w:rPr>
            </w:pPr>
            <w:r>
              <w:rPr>
                <w:rFonts w:hint="eastAsia" w:ascii="仿宋_GB2312" w:hAnsi="微软雅黑" w:eastAsia="仿宋_GB2312"/>
                <w:szCs w:val="21"/>
              </w:rPr>
              <w:t>利用ContentProvider管理联系人；</w:t>
            </w:r>
          </w:p>
          <w:p>
            <w:pPr>
              <w:widowControl/>
              <w:numPr>
                <w:ilvl w:val="0"/>
                <w:numId w:val="101"/>
              </w:numPr>
              <w:spacing w:after="62" w:afterLines="20"/>
              <w:jc w:val="left"/>
              <w:rPr>
                <w:rFonts w:ascii="仿宋_GB2312" w:hAnsi="微软雅黑" w:eastAsia="仿宋_GB2312"/>
                <w:szCs w:val="21"/>
              </w:rPr>
            </w:pPr>
            <w:r>
              <w:rPr>
                <w:rFonts w:hint="eastAsia" w:ascii="仿宋_GB2312" w:hAnsi="微软雅黑" w:eastAsia="仿宋_GB2312"/>
                <w:szCs w:val="21"/>
              </w:rPr>
              <w:t>了解ContentObserver简介；</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8.使用Service与BroadcastReceiver</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w:t>
            </w:r>
          </w:p>
        </w:tc>
        <w:tc>
          <w:tcPr>
            <w:tcW w:w="3543" w:type="dxa"/>
            <w:vAlign w:val="center"/>
          </w:tcPr>
          <w:p>
            <w:pPr>
              <w:numPr>
                <w:ilvl w:val="0"/>
                <w:numId w:val="10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Service简介；</w:t>
            </w:r>
          </w:p>
          <w:p>
            <w:pPr>
              <w:numPr>
                <w:ilvl w:val="0"/>
                <w:numId w:val="10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电话管理器</w:t>
            </w:r>
          </w:p>
          <w:p>
            <w:pPr>
              <w:numPr>
                <w:ilvl w:val="0"/>
                <w:numId w:val="10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短信管理器</w:t>
            </w:r>
          </w:p>
          <w:p>
            <w:pPr>
              <w:numPr>
                <w:ilvl w:val="0"/>
                <w:numId w:val="10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音频管理器</w:t>
            </w:r>
          </w:p>
          <w:p>
            <w:pPr>
              <w:numPr>
                <w:ilvl w:val="0"/>
                <w:numId w:val="10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BroadcastReceiver简介</w:t>
            </w:r>
          </w:p>
        </w:tc>
        <w:tc>
          <w:tcPr>
            <w:tcW w:w="4111" w:type="dxa"/>
            <w:vAlign w:val="center"/>
          </w:tcPr>
          <w:p>
            <w:pPr>
              <w:widowControl/>
              <w:numPr>
                <w:ilvl w:val="0"/>
                <w:numId w:val="103"/>
              </w:numPr>
              <w:spacing w:after="31" w:afterLines="10"/>
              <w:jc w:val="left"/>
              <w:rPr>
                <w:rFonts w:ascii="仿宋_GB2312" w:hAnsi="微软雅黑" w:eastAsia="仿宋_GB2312"/>
                <w:szCs w:val="21"/>
              </w:rPr>
            </w:pPr>
            <w:r>
              <w:rPr>
                <w:rFonts w:hint="eastAsia" w:ascii="仿宋_GB2312" w:hAnsi="微软雅黑" w:eastAsia="仿宋_GB2312"/>
                <w:szCs w:val="21"/>
              </w:rPr>
              <w:t>了解Service的作用；</w:t>
            </w:r>
          </w:p>
          <w:p>
            <w:pPr>
              <w:widowControl/>
              <w:numPr>
                <w:ilvl w:val="0"/>
                <w:numId w:val="103"/>
              </w:numPr>
              <w:spacing w:after="31" w:afterLines="10"/>
              <w:jc w:val="left"/>
              <w:rPr>
                <w:rFonts w:ascii="仿宋_GB2312" w:hAnsi="微软雅黑" w:eastAsia="仿宋_GB2312"/>
                <w:szCs w:val="21"/>
              </w:rPr>
            </w:pPr>
            <w:r>
              <w:rPr>
                <w:rFonts w:hint="eastAsia" w:ascii="仿宋_GB2312" w:hAnsi="微软雅黑" w:eastAsia="仿宋_GB2312"/>
                <w:szCs w:val="21"/>
              </w:rPr>
              <w:t>掌握电话管理，短信管理，音频管理；</w:t>
            </w:r>
          </w:p>
          <w:p>
            <w:pPr>
              <w:widowControl/>
              <w:numPr>
                <w:ilvl w:val="0"/>
                <w:numId w:val="103"/>
              </w:numPr>
              <w:spacing w:after="31" w:afterLines="10"/>
              <w:jc w:val="left"/>
              <w:rPr>
                <w:rFonts w:ascii="仿宋_GB2312" w:hAnsi="微软雅黑" w:eastAsia="仿宋_GB2312"/>
                <w:szCs w:val="21"/>
              </w:rPr>
            </w:pPr>
            <w:r>
              <w:rPr>
                <w:rFonts w:hint="eastAsia" w:ascii="仿宋_GB2312" w:hAnsi="微软雅黑" w:eastAsia="仿宋_GB2312"/>
                <w:szCs w:val="21"/>
              </w:rPr>
              <w:t>了解BroadcastReceiver的作用；</w:t>
            </w:r>
          </w:p>
          <w:p>
            <w:pPr>
              <w:widowControl/>
              <w:numPr>
                <w:ilvl w:val="0"/>
                <w:numId w:val="103"/>
              </w:numPr>
              <w:spacing w:after="31" w:afterLines="10"/>
              <w:jc w:val="left"/>
              <w:rPr>
                <w:rFonts w:ascii="仿宋_GB2312" w:hAnsi="微软雅黑" w:eastAsia="仿宋_GB2312"/>
                <w:szCs w:val="21"/>
              </w:rPr>
            </w:pPr>
            <w:r>
              <w:rPr>
                <w:rFonts w:hint="eastAsia" w:ascii="仿宋_GB2312" w:hAnsi="微软雅黑" w:eastAsia="仿宋_GB2312"/>
                <w:szCs w:val="21"/>
              </w:rPr>
              <w:t>掌握发送广播与有序广播</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9.综合项目系统设计</w:t>
            </w:r>
          </w:p>
        </w:tc>
        <w:tc>
          <w:tcPr>
            <w:tcW w:w="1792"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课程目标1、2、3、4、5</w:t>
            </w:r>
          </w:p>
        </w:tc>
        <w:tc>
          <w:tcPr>
            <w:tcW w:w="3543" w:type="dxa"/>
            <w:vAlign w:val="center"/>
          </w:tcPr>
          <w:p>
            <w:pPr>
              <w:numPr>
                <w:ilvl w:val="0"/>
                <w:numId w:val="10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关系数据模型；</w:t>
            </w:r>
          </w:p>
          <w:p>
            <w:pPr>
              <w:numPr>
                <w:ilvl w:val="0"/>
                <w:numId w:val="10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综合管理系统设计</w:t>
            </w:r>
          </w:p>
        </w:tc>
        <w:tc>
          <w:tcPr>
            <w:tcW w:w="4111" w:type="dxa"/>
            <w:vAlign w:val="center"/>
          </w:tcPr>
          <w:p>
            <w:pPr>
              <w:widowControl/>
              <w:numPr>
                <w:ilvl w:val="0"/>
                <w:numId w:val="105"/>
              </w:numPr>
              <w:spacing w:after="31" w:afterLines="10"/>
              <w:jc w:val="left"/>
              <w:rPr>
                <w:rFonts w:ascii="仿宋_GB2312" w:hAnsi="微软雅黑" w:eastAsia="仿宋_GB2312"/>
                <w:szCs w:val="21"/>
              </w:rPr>
            </w:pPr>
            <w:r>
              <w:rPr>
                <w:rFonts w:hint="eastAsia" w:ascii="仿宋_GB2312" w:hAnsi="微软雅黑" w:eastAsia="仿宋_GB2312"/>
                <w:szCs w:val="21"/>
              </w:rPr>
              <w:t>了解关系数据模型中的基本概念；</w:t>
            </w:r>
          </w:p>
          <w:p>
            <w:pPr>
              <w:widowControl/>
              <w:numPr>
                <w:ilvl w:val="0"/>
                <w:numId w:val="105"/>
              </w:numPr>
              <w:spacing w:after="31" w:afterLines="10"/>
              <w:jc w:val="left"/>
              <w:rPr>
                <w:rFonts w:ascii="仿宋_GB2312" w:hAnsi="微软雅黑" w:eastAsia="仿宋_GB2312"/>
                <w:szCs w:val="21"/>
              </w:rPr>
            </w:pPr>
            <w:r>
              <w:rPr>
                <w:rFonts w:hint="eastAsia" w:ascii="仿宋_GB2312" w:hAnsi="微软雅黑" w:eastAsia="仿宋_GB2312"/>
                <w:szCs w:val="21"/>
              </w:rPr>
              <w:t>理解关系的完整性的含义;</w:t>
            </w:r>
          </w:p>
          <w:p>
            <w:pPr>
              <w:widowControl/>
              <w:numPr>
                <w:ilvl w:val="0"/>
                <w:numId w:val="105"/>
              </w:numPr>
              <w:spacing w:after="31" w:afterLines="10"/>
              <w:jc w:val="left"/>
              <w:rPr>
                <w:rFonts w:ascii="仿宋_GB2312" w:hAnsi="微软雅黑" w:eastAsia="仿宋_GB2312"/>
                <w:szCs w:val="21"/>
              </w:rPr>
            </w:pPr>
            <w:r>
              <w:rPr>
                <w:rFonts w:hint="eastAsia" w:ascii="仿宋_GB2312" w:hAnsi="微软雅黑" w:eastAsia="仿宋_GB2312"/>
                <w:szCs w:val="21"/>
              </w:rPr>
              <w:t>理解关系与关系模式的概念；</w:t>
            </w:r>
          </w:p>
          <w:p>
            <w:pPr>
              <w:widowControl/>
              <w:numPr>
                <w:ilvl w:val="0"/>
                <w:numId w:val="105"/>
              </w:numPr>
              <w:spacing w:after="31" w:afterLines="10"/>
              <w:jc w:val="left"/>
              <w:rPr>
                <w:rFonts w:ascii="仿宋_GB2312" w:hAnsi="微软雅黑" w:eastAsia="仿宋_GB2312"/>
                <w:szCs w:val="21"/>
              </w:rPr>
            </w:pPr>
            <w:r>
              <w:rPr>
                <w:rFonts w:hint="eastAsia" w:ascii="仿宋_GB2312" w:hAnsi="微软雅黑" w:eastAsia="仿宋_GB2312"/>
                <w:szCs w:val="21"/>
              </w:rPr>
              <w:t>掌握一个具体的管理系统代码设计</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rPr>
                <w:rFonts w:ascii="仿宋_GB2312" w:hAnsi="Times New Roman"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spacing w:before="156" w:beforeLines="50" w:after="156" w:afterLines="50" w:line="460" w:lineRule="exact"/>
        <w:ind w:firstLine="353" w:firstLineChars="147"/>
        <w:rPr>
          <w:rFonts w:ascii="仿宋_GB2312" w:hAnsi="Times New Roman" w:eastAsia="仿宋_GB2312"/>
          <w:sz w:val="24"/>
          <w:szCs w:val="24"/>
        </w:rPr>
      </w:pPr>
      <w:r>
        <w:rPr>
          <w:rFonts w:hint="eastAsia" w:ascii="仿宋_GB2312" w:hAnsi="Times New Roman" w:eastAsia="仿宋_GB2312"/>
          <w:sz w:val="24"/>
          <w:szCs w:val="24"/>
        </w:rPr>
        <w:t>1.教学目标1，2,3的达成度通过课堂知识点讲解、课堂作业、实验报告、阶段性测试综合考评；</w:t>
      </w:r>
    </w:p>
    <w:p>
      <w:pPr>
        <w:spacing w:before="156" w:beforeLines="50" w:after="156" w:afterLines="50" w:line="460" w:lineRule="exact"/>
        <w:ind w:firstLine="353" w:firstLineChars="147"/>
        <w:rPr>
          <w:rFonts w:ascii="仿宋_GB2312" w:hAnsi="Times New Roman" w:eastAsia="仿宋_GB2312"/>
          <w:sz w:val="24"/>
          <w:szCs w:val="24"/>
        </w:rPr>
      </w:pPr>
      <w:r>
        <w:rPr>
          <w:rFonts w:hint="eastAsia" w:ascii="仿宋_GB2312" w:hAnsi="Times New Roman" w:eastAsia="仿宋_GB2312"/>
          <w:sz w:val="24"/>
          <w:szCs w:val="24"/>
        </w:rPr>
        <w:t>2.教学目标4，5的达成度通过课堂提问、实验报告和小组讨论，项目验收汇报。</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考查课《</w:t>
      </w:r>
      <w:r>
        <w:rPr>
          <w:rFonts w:hint="eastAsia" w:ascii="仿宋_GB2312" w:eastAsia="仿宋_GB2312"/>
          <w:b/>
          <w:sz w:val="24"/>
          <w:szCs w:val="24"/>
        </w:rPr>
        <w:t>Android移动开发技术</w:t>
      </w:r>
      <w:r>
        <w:rPr>
          <w:rFonts w:hint="eastAsia" w:ascii="仿宋_GB2312" w:eastAsia="仿宋_GB2312"/>
          <w:sz w:val="24"/>
          <w:szCs w:val="24"/>
        </w:rPr>
        <w:t>》的期末总评成绩包括4个部分，分别为出勤及课堂表现、课堂作业、实验报告和阶段性测试。重点体现过程化考核形式，把期末总评成绩分散到整个学期学习的全过程。具体要求及成绩评定方法如下：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（1）出勤及课堂表现（10%）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总分为100分，无故旷课一次扣分，无故旷课超过学校规定次数者，按学校有关规定处理；上课睡觉、玩手机、吃零食者被老师发现一次扣分。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（2）课堂作业（20%）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布置至少三次课堂作业，作业包括课堂思考题，每次满分为100分，最后取平均分。如果作业雷同本次作业记零分。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（3）实验报告（20%）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针对实验课内容设计实验，要求学生通过Oracle管理系统完成实验并撰写实验报告。实验报告的评分以实验完成的质量为依据，每次满分100分，最后取平均分。如有雷同，本次实验报告记零分。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（4）阶段性测试（50%）</w:t>
      </w:r>
    </w:p>
    <w:p>
      <w:pPr>
        <w:spacing w:after="312" w:afterLines="100" w:line="360" w:lineRule="auto"/>
        <w:ind w:firstLine="482"/>
        <w:rPr>
          <w:rFonts w:ascii="仿宋_GB2312" w:eastAsia="仿宋_GB2312"/>
          <w:sz w:val="24"/>
          <w:szCs w:val="24"/>
        </w:rPr>
      </w:pPr>
      <w:r>
        <w:rPr>
          <w:rFonts w:hint="eastAsia" w:ascii="仿宋_GB2312" w:eastAsia="仿宋_GB2312"/>
          <w:sz w:val="24"/>
          <w:szCs w:val="24"/>
        </w:rPr>
        <w:t>阶段性测试至少2次，主要针对课堂作业及实验报告内容，利用通用考试软件系统进行测试，题型涉及选择，填空，判断，程序填空等等。最后取平均分作为总评中的部分。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[1]李刚． 疯狂Android讲义，第三版．北京：电子工业出版社，2015.6</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传智播客高教产品研发部编．Android移动应用基础教程．北京：中国铁道出版社，2015．</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w:t>
      </w:r>
      <w:r>
        <w:rPr>
          <w:rFonts w:hint="eastAsia"/>
        </w:rPr>
        <w:t xml:space="preserve"> </w:t>
      </w:r>
      <w:r>
        <w:rPr>
          <w:rFonts w:hint="eastAsia" w:ascii="仿宋_GB2312" w:eastAsia="仿宋_GB2312" w:cs="Times New Roman"/>
          <w:color w:val="auto"/>
          <w:kern w:val="2"/>
        </w:rPr>
        <w:t>明日科技．Android从入门到精通．北京：清华大学出版社，2015．</w:t>
      </w: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制订人：常逢佳</w:t>
      </w:r>
    </w:p>
    <w:p>
      <w:pPr>
        <w:ind w:firstLine="5040" w:firstLineChars="1800"/>
        <w:jc w:val="left"/>
        <w:rPr>
          <w:rFonts w:ascii="黑体" w:hAnsi="黑体" w:eastAsia="黑体"/>
          <w:sz w:val="28"/>
          <w:szCs w:val="28"/>
        </w:rPr>
      </w:pPr>
      <w:r>
        <w:rPr>
          <w:rFonts w:hint="eastAsia" w:ascii="黑体" w:hAnsi="黑体" w:eastAsia="黑体"/>
          <w:sz w:val="28"/>
          <w:szCs w:val="28"/>
        </w:rPr>
        <w:t>审核人：桂斌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jc w:val="left"/>
        <w:rPr>
          <w:rFonts w:ascii="仿宋_GB2312" w:hAnsi="黑体" w:eastAsia="仿宋_GB2312"/>
          <w:sz w:val="28"/>
          <w:szCs w:val="28"/>
        </w:rPr>
      </w:pPr>
    </w:p>
    <w:p>
      <w:r>
        <w:br w:type="page"/>
      </w: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18" w:name="_Toc477725094"/>
      <w:r>
        <w:rPr>
          <w:rFonts w:hint="eastAsia" w:ascii="黑体" w:hAnsi="黑体" w:eastAsia="黑体"/>
          <w:b w:val="0"/>
          <w:sz w:val="36"/>
          <w:szCs w:val="36"/>
        </w:rPr>
        <w:t>《MySQL/云平台数据库开发》课程教学大纲</w:t>
      </w:r>
      <w:bookmarkEnd w:id="18"/>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TITLE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Cs w:val="24"/>
              </w:rPr>
              <w:t>MySQL</w:t>
            </w:r>
            <w:r>
              <w:rPr>
                <w:rFonts w:hint="eastAsia" w:ascii="仿宋_GB2312" w:hAnsi="微软雅黑" w:eastAsia="仿宋_GB2312"/>
                <w:sz w:val="24"/>
                <w:szCs w:val="24"/>
              </w:rPr>
              <w:t>/云平台数据库开发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w:t>
            </w:r>
            <w:r>
              <w:rPr>
                <w:rFonts w:ascii="仿宋_GB2312" w:hAnsi="Arial" w:eastAsia="仿宋_GB2312" w:cs="Arial"/>
                <w:color w:val="333333"/>
                <w:sz w:val="20"/>
              </w:rPr>
              <w:t xml:space="preserve"> </w:t>
            </w:r>
            <w:r>
              <w:rPr>
                <w:rFonts w:ascii="仿宋_GB2312" w:eastAsia="仿宋_GB2312"/>
                <w:spacing w:val="-3"/>
                <w:kern w:val="0"/>
                <w:sz w:val="24"/>
                <w:szCs w:val="24"/>
                <w:lang w:val="en-GB"/>
              </w:rPr>
              <w:t>CHARACTER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CODE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321B1A12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CREDIT</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CONTACT HOURS</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PRE-</w:t>
            </w:r>
            <w:r>
              <w:rPr>
                <w:rFonts w:hint="eastAsia" w:ascii="仿宋_GB2312"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 《数据结构》《数据库原理及应用》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COORDINATOR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桂斌</w:t>
            </w:r>
          </w:p>
        </w:tc>
      </w:tr>
    </w:tbl>
    <w:p>
      <w:pPr>
        <w:spacing w:before="312" w:beforeLines="100" w:after="156" w:afterLines="50" w:line="360" w:lineRule="auto"/>
        <w:jc w:val="left"/>
        <w:rPr>
          <w:rFonts w:ascii="黑体" w:hAnsi="黑体" w:eastAsia="黑体"/>
          <w:b/>
          <w:sz w:val="28"/>
          <w:szCs w:val="28"/>
        </w:rPr>
      </w:pPr>
      <w:r>
        <w:rPr>
          <w:rFonts w:hint="eastAsia" w:ascii="黑体" w:hAnsi="黑体" w:eastAsia="黑体"/>
          <w:b/>
          <w:sz w:val="28"/>
          <w:szCs w:val="28"/>
        </w:rPr>
        <w:t>二、课程目标</w:t>
      </w:r>
    </w:p>
    <w:p>
      <w:pPr>
        <w:pStyle w:val="2"/>
        <w:jc w:val="both"/>
        <w:rPr>
          <w:rFonts w:ascii="仿宋_GB2312" w:hAnsi="微软雅黑" w:cs="Times New Roman"/>
          <w:bCs w:val="0"/>
          <w:kern w:val="2"/>
          <w:sz w:val="24"/>
          <w:szCs w:val="24"/>
        </w:rPr>
      </w:pPr>
      <w:r>
        <w:rPr>
          <w:rFonts w:hint="eastAsia" w:ascii="仿宋_GB2312" w:hAnsi="微软雅黑" w:cs="Times New Roman"/>
          <w:bCs w:val="0"/>
          <w:kern w:val="2"/>
          <w:sz w:val="24"/>
          <w:szCs w:val="24"/>
        </w:rPr>
        <w:t>通过本课程的学习，学生应具备以下几方面的目标：</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1.掌握</w:t>
      </w:r>
      <w:r>
        <w:rPr>
          <w:rFonts w:hint="eastAsia" w:ascii="仿宋_GB2312" w:hAnsi="微软雅黑"/>
          <w:sz w:val="24"/>
          <w:szCs w:val="24"/>
        </w:rPr>
        <w:t>MySQL</w:t>
      </w:r>
      <w:r>
        <w:rPr>
          <w:rFonts w:hint="eastAsia" w:ascii="仿宋_GB2312" w:hAnsi="微软雅黑" w:cs="Times New Roman"/>
          <w:bCs w:val="0"/>
          <w:kern w:val="2"/>
          <w:sz w:val="24"/>
          <w:szCs w:val="24"/>
        </w:rPr>
        <w:t>数据库管理系统在window平台上安装，以及如何进行</w:t>
      </w:r>
      <w:r>
        <w:rPr>
          <w:rFonts w:hint="eastAsia" w:ascii="仿宋_GB2312" w:hAnsi="微软雅黑"/>
          <w:sz w:val="24"/>
          <w:szCs w:val="24"/>
        </w:rPr>
        <w:t>MySQL</w:t>
      </w:r>
      <w:r>
        <w:rPr>
          <w:rFonts w:hint="eastAsia" w:ascii="仿宋_GB2312" w:hAnsi="微软雅黑" w:cs="Times New Roman"/>
          <w:bCs w:val="0"/>
          <w:kern w:val="2"/>
          <w:sz w:val="24"/>
          <w:szCs w:val="24"/>
        </w:rPr>
        <w:t>账户的状态修改，</w:t>
      </w:r>
      <w:r>
        <w:rPr>
          <w:rFonts w:hint="eastAsia" w:ascii="仿宋_GB2312" w:hAnsi="微软雅黑"/>
          <w:sz w:val="24"/>
          <w:szCs w:val="24"/>
        </w:rPr>
        <w:t>MySQL</w:t>
      </w:r>
      <w:r>
        <w:rPr>
          <w:rFonts w:hint="eastAsia" w:ascii="仿宋_GB2312" w:hAnsi="微软雅黑" w:cs="Times New Roman"/>
          <w:bCs w:val="0"/>
          <w:kern w:val="2"/>
          <w:sz w:val="24"/>
          <w:szCs w:val="24"/>
        </w:rPr>
        <w:t>体系结构的构成等基础理论和基本操作技能。</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2.掌握利用</w:t>
      </w:r>
      <w:r>
        <w:rPr>
          <w:rFonts w:hint="eastAsia" w:ascii="仿宋_GB2312" w:hAnsi="微软雅黑"/>
          <w:sz w:val="24"/>
          <w:szCs w:val="24"/>
        </w:rPr>
        <w:t>MySQL</w:t>
      </w:r>
      <w:r>
        <w:rPr>
          <w:rFonts w:hint="eastAsia" w:ascii="仿宋_GB2312" w:hAnsi="微软雅黑" w:cs="Times New Roman"/>
          <w:bCs w:val="0"/>
          <w:kern w:val="2"/>
          <w:sz w:val="24"/>
          <w:szCs w:val="24"/>
        </w:rPr>
        <w:t>平台完成各种命令的操作。</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3．了解</w:t>
      </w:r>
      <w:r>
        <w:rPr>
          <w:rFonts w:hint="eastAsia" w:ascii="仿宋_GB2312" w:hAnsi="微软雅黑"/>
          <w:sz w:val="24"/>
          <w:szCs w:val="24"/>
        </w:rPr>
        <w:t>MySQL</w:t>
      </w:r>
      <w:r>
        <w:rPr>
          <w:rFonts w:hint="eastAsia" w:ascii="仿宋_GB2312" w:hAnsi="微软雅黑" w:cs="Times New Roman"/>
          <w:bCs w:val="0"/>
          <w:kern w:val="2"/>
          <w:sz w:val="24"/>
          <w:szCs w:val="24"/>
        </w:rPr>
        <w:t>数据库管理系统对表空间，控制文件，日志文件，模式对象以及用户及角色权限的控制的基本操作技能。</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4.掌握</w:t>
      </w:r>
      <w:r>
        <w:rPr>
          <w:rFonts w:hint="eastAsia" w:ascii="仿宋_GB2312" w:hAnsi="微软雅黑"/>
          <w:sz w:val="24"/>
          <w:szCs w:val="24"/>
        </w:rPr>
        <w:t>MySQL</w:t>
      </w:r>
      <w:r>
        <w:rPr>
          <w:rFonts w:hint="eastAsia" w:ascii="仿宋_GB2312" w:hAnsi="微软雅黑" w:cs="Times New Roman"/>
          <w:bCs w:val="0"/>
          <w:kern w:val="2"/>
          <w:sz w:val="24"/>
          <w:szCs w:val="24"/>
        </w:rPr>
        <w:t>数据库管理系统利用SQL的基本语句完成对存储过程，函数，触发器以及包等基本功能模块的定义及引用；</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5.掌握</w:t>
      </w:r>
      <w:r>
        <w:rPr>
          <w:rFonts w:hint="eastAsia" w:ascii="仿宋_GB2312" w:hAnsi="微软雅黑"/>
          <w:sz w:val="24"/>
          <w:szCs w:val="24"/>
        </w:rPr>
        <w:t>MySQL</w:t>
      </w:r>
      <w:r>
        <w:rPr>
          <w:rFonts w:hint="eastAsia" w:ascii="仿宋_GB2312" w:hAnsi="微软雅黑" w:cs="Times New Roman"/>
          <w:bCs w:val="0"/>
          <w:kern w:val="2"/>
          <w:sz w:val="24"/>
          <w:szCs w:val="24"/>
        </w:rPr>
        <w:t xml:space="preserve">数据库对数据进行导入，导出，备份与恢复等日常维护操作的能力； </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6、掌握分析关系数据模型，关系数据库规范化理论的基本方法，正确分析数据库设计中发生的各种现象，具有分析、调整和排除数据库模式设计中问题的能力，具备分析设计数据库系统的基本知识；</w:t>
      </w:r>
    </w:p>
    <w:p>
      <w:pPr>
        <w:pStyle w:val="2"/>
        <w:jc w:val="both"/>
        <w:rPr>
          <w:rFonts w:ascii="仿宋_GB2312" w:hAnsi="微软雅黑" w:cs="Times New Roman"/>
          <w:bCs w:val="0"/>
          <w:kern w:val="2"/>
          <w:sz w:val="24"/>
          <w:szCs w:val="24"/>
        </w:rPr>
      </w:pPr>
      <w:r>
        <w:rPr>
          <w:rFonts w:hint="eastAsia" w:ascii="仿宋_GB2312" w:hAnsi="微软雅黑" w:cs="Times New Roman"/>
          <w:bCs w:val="0"/>
          <w:kern w:val="2"/>
          <w:sz w:val="24"/>
          <w:szCs w:val="24"/>
        </w:rPr>
        <w:t>7.培养学生实事求是、严肃认真的科学作风和良好的实验习惯，为今后工作打下良好的基础。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6. 工程与社会：基于计算机工程相关背景知识进行合理分析，评价计算机系统解决方案和工程实践对社会、健康、安全、法律以及文化的影响，并理解应承担的责任。</w:t>
            </w:r>
          </w:p>
        </w:tc>
        <w:tc>
          <w:tcPr>
            <w:tcW w:w="3402" w:type="dxa"/>
            <w:tcBorders>
              <w:top w:val="single" w:color="auto" w:sz="4" w:space="0"/>
              <w:left w:val="single" w:color="auto" w:sz="4" w:space="0"/>
              <w:right w:val="single" w:color="auto" w:sz="4" w:space="0"/>
            </w:tcBorders>
            <w:vAlign w:val="center"/>
          </w:tcPr>
          <w:p>
            <w:pPr>
              <w:ind w:right="105" w:rightChars="50"/>
              <w:rPr>
                <w:rFonts w:ascii="仿宋_GB2312" w:hAnsi="仿宋_GB2312" w:eastAsia="仿宋_GB2312" w:cs="仿宋_GB2312"/>
                <w:color w:val="000000"/>
                <w:szCs w:val="21"/>
              </w:rPr>
            </w:pPr>
            <w:r>
              <w:rPr>
                <w:rFonts w:hint="eastAsia" w:ascii="仿宋_GB2312" w:hAnsi="仿宋_GB2312" w:eastAsia="仿宋_GB2312" w:cs="仿宋_GB2312"/>
                <w:szCs w:val="21"/>
              </w:rPr>
              <w:t>6.1 能够运用所学的计算机软硬件项目规划与管理、系统工程的知识分析和评价专业工程实践和复杂工程问题解决方案对社会、健康、安全、法律以及文化的影响；</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课程目标1</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课程目标2</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课程目标3</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课程目标4</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color w:val="000000"/>
                <w:szCs w:val="21"/>
              </w:rPr>
            </w:pPr>
            <w:r>
              <w:rPr>
                <w:rFonts w:hint="eastAsia" w:ascii="仿宋_GB2312" w:hAnsi="仿宋_GB2312" w:eastAsia="仿宋_GB2312" w:cs="仿宋_GB2312"/>
                <w:szCs w:val="21"/>
              </w:rPr>
              <w:t>9.1 能够理解团队合作的意义，理解复杂工程中人员的分工与协作，能与团队成员有效沟通，最大程度发挥团队的作用；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课程目标2</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课程目标3</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课程目标4</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课程目标5</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9.1 能够理解团队合作的意义，理解复杂工程中人员的分工与协作，能与团队成员有效沟通，最大程度发挥团队的作用；</w:t>
            </w:r>
          </w:p>
          <w:p>
            <w:pPr>
              <w:ind w:left="105" w:leftChars="50" w:right="105" w:rightChars="50"/>
              <w:rPr>
                <w:rFonts w:ascii="仿宋_GB2312" w:hAnsi="仿宋_GB2312" w:eastAsia="仿宋_GB2312" w:cs="仿宋_GB2312"/>
                <w:color w:val="000000"/>
                <w:szCs w:val="21"/>
              </w:rPr>
            </w:pPr>
            <w:r>
              <w:rPr>
                <w:rFonts w:hint="eastAsia" w:ascii="仿宋_GB2312" w:hAnsi="仿宋_GB2312" w:eastAsia="仿宋_GB2312" w:cs="仿宋_GB2312"/>
                <w:szCs w:val="21"/>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 xml:space="preserve"> 课程目标6</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11.项目管理：理解并掌握计算机系统工程管理管理与决策方法，并能在多学科环境中应用，能够权衡和选择各种设计方案建立规范的系统文档。</w:t>
            </w:r>
          </w:p>
        </w:tc>
        <w:tc>
          <w:tcPr>
            <w:tcW w:w="3402" w:type="dxa"/>
            <w:tcBorders>
              <w:top w:val="single" w:color="auto" w:sz="4" w:space="0"/>
              <w:left w:val="single" w:color="auto" w:sz="4" w:space="0"/>
              <w:right w:val="single" w:color="auto" w:sz="4" w:space="0"/>
            </w:tcBorders>
            <w:vAlign w:val="center"/>
          </w:tcPr>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11.1 理解工程活动中涉及的重要工程管理原理与经济决策方法；</w:t>
            </w:r>
          </w:p>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11.2 能够将相关工程管理原理与经济决策方法应用于多学科环境中，同时具备开发能力与管理能力。</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 xml:space="preserve"> 课程目标6</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课程目标7</w:t>
            </w:r>
          </w:p>
        </w:tc>
      </w:tr>
    </w:tbl>
    <w:p>
      <w:pPr>
        <w:pStyle w:val="2"/>
        <w:jc w:val="both"/>
        <w:rPr>
          <w:rFonts w:ascii="仿宋_GB2312" w:hAnsi="微软雅黑" w:cs="Times New Roman"/>
          <w:bCs w:val="0"/>
          <w:kern w:val="2"/>
          <w:sz w:val="24"/>
          <w:szCs w:val="24"/>
        </w:rPr>
        <w:sectPr>
          <w:headerReference r:id="rId26" w:type="default"/>
          <w:footerReference r:id="rId27" w:type="default"/>
          <w:pgSz w:w="11906" w:h="16838"/>
          <w:pgMar w:top="1440" w:right="1800" w:bottom="1440" w:left="1800" w:header="851" w:footer="992" w:gutter="0"/>
          <w:cols w:space="425"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 MySQL数据库</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w:t>
            </w:r>
          </w:p>
        </w:tc>
        <w:tc>
          <w:tcPr>
            <w:tcW w:w="3543" w:type="dxa"/>
            <w:vAlign w:val="center"/>
          </w:tcPr>
          <w:p>
            <w:pPr>
              <w:pStyle w:val="29"/>
              <w:numPr>
                <w:ilvl w:val="0"/>
                <w:numId w:val="10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安装MySQL数据库管理系统;</w:t>
            </w:r>
          </w:p>
          <w:p>
            <w:pPr>
              <w:pStyle w:val="29"/>
              <w:numPr>
                <w:ilvl w:val="0"/>
                <w:numId w:val="10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szCs w:val="24"/>
              </w:rPr>
              <w:t>MySQL</w:t>
            </w:r>
            <w:r>
              <w:rPr>
                <w:rFonts w:hint="eastAsia" w:ascii="仿宋_GB2312" w:hAnsi="微软雅黑" w:eastAsia="仿宋_GB2312"/>
              </w:rPr>
              <w:t>数据库的体系结构；</w:t>
            </w:r>
          </w:p>
        </w:tc>
        <w:tc>
          <w:tcPr>
            <w:tcW w:w="4111" w:type="dxa"/>
            <w:vAlign w:val="center"/>
          </w:tcPr>
          <w:p>
            <w:pPr>
              <w:pStyle w:val="29"/>
              <w:widowControl/>
              <w:numPr>
                <w:ilvl w:val="0"/>
                <w:numId w:val="107"/>
              </w:numPr>
              <w:spacing w:after="62" w:afterLines="20"/>
              <w:ind w:firstLineChars="0"/>
              <w:jc w:val="left"/>
              <w:rPr>
                <w:rFonts w:ascii="仿宋_GB2312" w:hAnsi="微软雅黑" w:eastAsia="仿宋_GB2312"/>
              </w:rPr>
            </w:pPr>
            <w:r>
              <w:rPr>
                <w:rFonts w:hint="eastAsia" w:ascii="仿宋_GB2312" w:hAnsi="微软雅黑" w:eastAsia="仿宋_GB2312"/>
              </w:rPr>
              <w:t xml:space="preserve"> 掌握</w:t>
            </w:r>
            <w:r>
              <w:rPr>
                <w:rFonts w:hint="eastAsia" w:ascii="仿宋_GB2312" w:hAnsi="微软雅黑" w:eastAsia="仿宋_GB2312"/>
                <w:szCs w:val="24"/>
              </w:rPr>
              <w:t>MySQL</w:t>
            </w:r>
            <w:r>
              <w:rPr>
                <w:rFonts w:hint="eastAsia" w:ascii="仿宋_GB2312" w:hAnsi="微软雅黑" w:eastAsia="仿宋_GB2312"/>
              </w:rPr>
              <w:t>数据库管理系统环境的安装；</w:t>
            </w:r>
          </w:p>
          <w:p>
            <w:pPr>
              <w:pStyle w:val="29"/>
              <w:widowControl/>
              <w:numPr>
                <w:ilvl w:val="0"/>
                <w:numId w:val="107"/>
              </w:numPr>
              <w:spacing w:after="62" w:afterLines="20"/>
              <w:ind w:firstLineChars="0"/>
              <w:jc w:val="left"/>
              <w:rPr>
                <w:rFonts w:ascii="仿宋_GB2312" w:hAnsi="微软雅黑" w:eastAsia="仿宋_GB2312"/>
              </w:rPr>
            </w:pPr>
            <w:r>
              <w:rPr>
                <w:rFonts w:hint="eastAsia" w:ascii="仿宋_GB2312" w:hAnsi="微软雅黑" w:eastAsia="仿宋_GB2312"/>
              </w:rPr>
              <w:t>了解物理存储结构中的数据文件，控制文件，重做日志文件等含义；</w:t>
            </w:r>
          </w:p>
          <w:p>
            <w:pPr>
              <w:pStyle w:val="29"/>
              <w:widowControl/>
              <w:numPr>
                <w:ilvl w:val="0"/>
                <w:numId w:val="107"/>
              </w:numPr>
              <w:spacing w:after="62" w:afterLines="20"/>
              <w:ind w:firstLineChars="0"/>
              <w:jc w:val="left"/>
              <w:rPr>
                <w:rFonts w:ascii="仿宋_GB2312" w:hAnsi="微软雅黑" w:eastAsia="仿宋_GB2312"/>
              </w:rPr>
            </w:pPr>
            <w:r>
              <w:rPr>
                <w:rFonts w:hint="eastAsia" w:ascii="仿宋_GB2312" w:hAnsi="微软雅黑" w:eastAsia="仿宋_GB2312"/>
              </w:rPr>
              <w:t>了解表空间，段，区，数据块等逻辑存储结构含义；</w:t>
            </w:r>
          </w:p>
          <w:p>
            <w:pPr>
              <w:pStyle w:val="29"/>
              <w:widowControl/>
              <w:numPr>
                <w:ilvl w:val="0"/>
                <w:numId w:val="107"/>
              </w:numPr>
              <w:spacing w:after="62" w:afterLines="20"/>
              <w:ind w:firstLineChars="0"/>
              <w:jc w:val="left"/>
              <w:rPr>
                <w:rFonts w:ascii="仿宋_GB2312" w:hAnsi="微软雅黑" w:eastAsia="仿宋_GB2312"/>
              </w:rPr>
            </w:pPr>
            <w:r>
              <w:rPr>
                <w:rFonts w:hint="eastAsia" w:ascii="仿宋_GB2312" w:hAnsi="微软雅黑" w:eastAsia="仿宋_GB2312"/>
              </w:rPr>
              <w:t>了解系统全局区与程序全局区的区别及作用；</w:t>
            </w:r>
          </w:p>
          <w:p>
            <w:pPr>
              <w:pStyle w:val="29"/>
              <w:widowControl/>
              <w:numPr>
                <w:ilvl w:val="0"/>
                <w:numId w:val="107"/>
              </w:numPr>
              <w:spacing w:after="62" w:afterLines="20"/>
              <w:ind w:firstLineChars="0"/>
              <w:jc w:val="left"/>
              <w:rPr>
                <w:rFonts w:ascii="仿宋_GB2312" w:hAnsi="微软雅黑" w:eastAsia="仿宋_GB2312"/>
              </w:rPr>
            </w:pPr>
            <w:r>
              <w:rPr>
                <w:rFonts w:hint="eastAsia" w:ascii="仿宋_GB2312" w:hAnsi="微软雅黑" w:eastAsia="仿宋_GB2312"/>
              </w:rPr>
              <w:t>掌握</w:t>
            </w:r>
            <w:r>
              <w:rPr>
                <w:rFonts w:hint="eastAsia" w:ascii="仿宋_GB2312" w:hAnsi="微软雅黑" w:eastAsia="仿宋_GB2312"/>
                <w:szCs w:val="24"/>
              </w:rPr>
              <w:t>MySQL</w:t>
            </w:r>
            <w:r>
              <w:rPr>
                <w:rFonts w:hint="eastAsia" w:ascii="仿宋_GB2312" w:hAnsi="微软雅黑" w:eastAsia="仿宋_GB2312"/>
              </w:rPr>
              <w:t>字符集以及字符序设置；</w:t>
            </w:r>
          </w:p>
          <w:p>
            <w:pPr>
              <w:pStyle w:val="29"/>
              <w:widowControl/>
              <w:numPr>
                <w:ilvl w:val="0"/>
                <w:numId w:val="107"/>
              </w:numPr>
              <w:spacing w:after="62" w:afterLines="20"/>
              <w:ind w:firstLineChars="0"/>
              <w:jc w:val="left"/>
              <w:rPr>
                <w:rFonts w:ascii="仿宋_GB2312" w:hAnsi="微软雅黑" w:eastAsia="仿宋_GB2312"/>
              </w:rPr>
            </w:pPr>
            <w:r>
              <w:rPr>
                <w:rFonts w:hint="eastAsia" w:ascii="仿宋_GB2312" w:hAnsi="微软雅黑" w:eastAsia="仿宋_GB2312"/>
              </w:rPr>
              <w:t>理解</w:t>
            </w:r>
            <w:r>
              <w:rPr>
                <w:rFonts w:hint="eastAsia" w:ascii="仿宋_GB2312" w:hAnsi="微软雅黑" w:eastAsia="仿宋_GB2312"/>
                <w:szCs w:val="24"/>
              </w:rPr>
              <w:t>MySQL</w:t>
            </w:r>
            <w:r>
              <w:rPr>
                <w:rFonts w:hint="eastAsia" w:ascii="仿宋_GB2312" w:hAnsi="微软雅黑" w:eastAsia="仿宋_GB2312"/>
              </w:rPr>
              <w:t>系统变量；</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宋体" w:hAnsi="宋体" w:cs="宋体"/>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hint="eastAsia" w:ascii="宋体" w:hAnsi="宋体" w:cs="宋体"/>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数据库设计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课程目标2、3</w:t>
            </w:r>
          </w:p>
        </w:tc>
        <w:tc>
          <w:tcPr>
            <w:tcW w:w="3543" w:type="dxa"/>
            <w:vAlign w:val="center"/>
          </w:tcPr>
          <w:p>
            <w:pPr>
              <w:pStyle w:val="29"/>
              <w:numPr>
                <w:ilvl w:val="0"/>
                <w:numId w:val="10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需求分析与概念结构设计；</w:t>
            </w:r>
          </w:p>
          <w:p>
            <w:pPr>
              <w:pStyle w:val="29"/>
              <w:numPr>
                <w:ilvl w:val="0"/>
                <w:numId w:val="10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数据库逻辑结构设计;</w:t>
            </w:r>
          </w:p>
          <w:p>
            <w:pPr>
              <w:pStyle w:val="29"/>
              <w:numPr>
                <w:ilvl w:val="0"/>
                <w:numId w:val="10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数据库建模;</w:t>
            </w:r>
          </w:p>
        </w:tc>
        <w:tc>
          <w:tcPr>
            <w:tcW w:w="4111" w:type="dxa"/>
            <w:vAlign w:val="center"/>
          </w:tcPr>
          <w:p>
            <w:pPr>
              <w:pStyle w:val="29"/>
              <w:widowControl/>
              <w:numPr>
                <w:ilvl w:val="0"/>
                <w:numId w:val="109"/>
              </w:numPr>
              <w:spacing w:after="62" w:afterLines="20"/>
              <w:ind w:firstLineChars="0"/>
              <w:jc w:val="left"/>
              <w:rPr>
                <w:rFonts w:ascii="仿宋_GB2312" w:hAnsi="微软雅黑" w:eastAsia="仿宋_GB2312"/>
              </w:rPr>
            </w:pPr>
            <w:r>
              <w:rPr>
                <w:rFonts w:hint="eastAsia" w:ascii="仿宋_GB2312" w:hAnsi="微软雅黑" w:eastAsia="仿宋_GB2312"/>
              </w:rPr>
              <w:t>了解数据库设计的基本步骤；</w:t>
            </w:r>
          </w:p>
          <w:p>
            <w:pPr>
              <w:pStyle w:val="29"/>
              <w:widowControl/>
              <w:numPr>
                <w:ilvl w:val="0"/>
                <w:numId w:val="109"/>
              </w:numPr>
              <w:spacing w:after="62" w:afterLines="20"/>
              <w:ind w:firstLineChars="0"/>
              <w:jc w:val="left"/>
              <w:rPr>
                <w:rFonts w:ascii="仿宋_GB2312" w:hAnsi="微软雅黑" w:eastAsia="仿宋_GB2312"/>
              </w:rPr>
            </w:pPr>
            <w:r>
              <w:rPr>
                <w:rFonts w:hint="eastAsia" w:ascii="仿宋_GB2312" w:hAnsi="微软雅黑" w:eastAsia="仿宋_GB2312"/>
              </w:rPr>
              <w:t>掌握利用E-R图描述数据库的概念模型；</w:t>
            </w:r>
          </w:p>
          <w:p>
            <w:pPr>
              <w:pStyle w:val="29"/>
              <w:widowControl/>
              <w:numPr>
                <w:ilvl w:val="0"/>
                <w:numId w:val="109"/>
              </w:numPr>
              <w:spacing w:after="62" w:afterLines="20"/>
              <w:ind w:firstLineChars="0"/>
              <w:jc w:val="left"/>
              <w:rPr>
                <w:rFonts w:ascii="仿宋_GB2312" w:hAnsi="微软雅黑" w:eastAsia="仿宋_GB2312"/>
              </w:rPr>
            </w:pPr>
            <w:r>
              <w:rPr>
                <w:rFonts w:hint="eastAsia" w:ascii="仿宋_GB2312" w:hAnsi="微软雅黑" w:eastAsia="仿宋_GB2312"/>
              </w:rPr>
              <w:t>掌握将E-R图转化为关系模型的方法;</w:t>
            </w:r>
          </w:p>
          <w:p>
            <w:pPr>
              <w:pStyle w:val="29"/>
              <w:widowControl/>
              <w:spacing w:after="62" w:afterLines="20"/>
              <w:ind w:firstLine="0" w:firstLineChars="0"/>
              <w:jc w:val="left"/>
              <w:rPr>
                <w:rFonts w:ascii="仿宋_GB2312" w:hAnsi="微软雅黑" w:eastAsia="仿宋_GB2312"/>
              </w:rPr>
            </w:pPr>
            <w:r>
              <w:rPr>
                <w:rFonts w:hint="eastAsia" w:ascii="仿宋_GB2312" w:hAnsi="微软雅黑" w:eastAsia="仿宋_GB2312"/>
              </w:rPr>
              <w:t>(4)掌握数据库规范化理论和方法；</w:t>
            </w:r>
          </w:p>
          <w:p>
            <w:pPr>
              <w:pStyle w:val="29"/>
              <w:widowControl/>
              <w:spacing w:after="62" w:afterLines="20"/>
              <w:ind w:firstLine="0" w:firstLineChars="0"/>
              <w:jc w:val="left"/>
              <w:rPr>
                <w:rFonts w:ascii="仿宋_GB2312" w:hAnsi="微软雅黑" w:eastAsia="仿宋_GB2312"/>
              </w:rPr>
            </w:pPr>
            <w:r>
              <w:rPr>
                <w:rFonts w:hint="eastAsia" w:ascii="仿宋_GB2312" w:hAnsi="微软雅黑" w:eastAsia="仿宋_GB2312"/>
              </w:rPr>
              <w:t>(5)掌握数据库建模工具的使用。</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3.数据库的建立与操作 </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课程目标3、4</w:t>
            </w:r>
          </w:p>
        </w:tc>
        <w:tc>
          <w:tcPr>
            <w:tcW w:w="3543" w:type="dxa"/>
            <w:vAlign w:val="center"/>
          </w:tcPr>
          <w:p>
            <w:pPr>
              <w:pStyle w:val="29"/>
              <w:numPr>
                <w:ilvl w:val="0"/>
                <w:numId w:val="11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创建与管理数据库 </w:t>
            </w:r>
          </w:p>
          <w:p>
            <w:pPr>
              <w:pStyle w:val="29"/>
              <w:numPr>
                <w:ilvl w:val="0"/>
                <w:numId w:val="11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创建与管理数据表</w:t>
            </w:r>
          </w:p>
          <w:p>
            <w:pPr>
              <w:pStyle w:val="29"/>
              <w:numPr>
                <w:ilvl w:val="0"/>
                <w:numId w:val="11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设置数据库完整性</w:t>
            </w:r>
          </w:p>
          <w:p>
            <w:pPr>
              <w:pStyle w:val="29"/>
              <w:numPr>
                <w:ilvl w:val="0"/>
                <w:numId w:val="11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更新数据库的数据</w:t>
            </w:r>
          </w:p>
          <w:p>
            <w:pPr>
              <w:pStyle w:val="29"/>
              <w:numPr>
                <w:ilvl w:val="0"/>
                <w:numId w:val="11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创建与使用索引</w:t>
            </w:r>
          </w:p>
        </w:tc>
        <w:tc>
          <w:tcPr>
            <w:tcW w:w="4111" w:type="dxa"/>
            <w:vAlign w:val="center"/>
          </w:tcPr>
          <w:p>
            <w:pPr>
              <w:pStyle w:val="29"/>
              <w:widowControl/>
              <w:numPr>
                <w:ilvl w:val="0"/>
                <w:numId w:val="11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掌握使用</w:t>
            </w:r>
            <w:r>
              <w:rPr>
                <w:rFonts w:hint="eastAsia" w:ascii="仿宋_GB2312" w:hAnsi="微软雅黑" w:eastAsia="仿宋_GB2312"/>
                <w:szCs w:val="24"/>
              </w:rPr>
              <w:t>MySQL</w:t>
            </w:r>
            <w:r>
              <w:rPr>
                <w:rFonts w:hint="eastAsia" w:ascii="仿宋_GB2312" w:hAnsi="微软雅黑" w:eastAsia="仿宋_GB2312"/>
              </w:rPr>
              <w:t xml:space="preserve"> 创建数据库的基本方法</w:t>
            </w:r>
          </w:p>
          <w:p>
            <w:pPr>
              <w:pStyle w:val="29"/>
              <w:widowControl/>
              <w:numPr>
                <w:ilvl w:val="0"/>
                <w:numId w:val="11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掌握使用</w:t>
            </w:r>
            <w:r>
              <w:rPr>
                <w:rFonts w:hint="eastAsia" w:ascii="仿宋_GB2312" w:hAnsi="微软雅黑" w:eastAsia="仿宋_GB2312"/>
                <w:szCs w:val="24"/>
              </w:rPr>
              <w:t>MySQL</w:t>
            </w:r>
            <w:r>
              <w:rPr>
                <w:rFonts w:hint="eastAsia" w:ascii="仿宋_GB2312" w:hAnsi="微软雅黑" w:eastAsia="仿宋_GB2312"/>
              </w:rPr>
              <w:t xml:space="preserve"> 创建数据表的基本方法；</w:t>
            </w:r>
          </w:p>
          <w:p>
            <w:pPr>
              <w:pStyle w:val="29"/>
              <w:widowControl/>
              <w:numPr>
                <w:ilvl w:val="0"/>
                <w:numId w:val="11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掌握建立数据库约束的基本方法；</w:t>
            </w:r>
          </w:p>
          <w:p>
            <w:pPr>
              <w:pStyle w:val="29"/>
              <w:widowControl/>
              <w:numPr>
                <w:ilvl w:val="0"/>
                <w:numId w:val="11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学会创建与使用索引的基本方法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4.数据库查询</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课程目标3、4</w:t>
            </w:r>
          </w:p>
        </w:tc>
        <w:tc>
          <w:tcPr>
            <w:tcW w:w="3543" w:type="dxa"/>
            <w:vAlign w:val="center"/>
          </w:tcPr>
          <w:p>
            <w:pPr>
              <w:pStyle w:val="29"/>
              <w:numPr>
                <w:ilvl w:val="0"/>
                <w:numId w:val="11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数据库的简单查询</w:t>
            </w:r>
          </w:p>
          <w:p>
            <w:pPr>
              <w:pStyle w:val="29"/>
              <w:numPr>
                <w:ilvl w:val="0"/>
                <w:numId w:val="11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数据库的统计查询</w:t>
            </w:r>
          </w:p>
          <w:p>
            <w:pPr>
              <w:pStyle w:val="29"/>
              <w:numPr>
                <w:ilvl w:val="0"/>
                <w:numId w:val="11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数据库的连接查询</w:t>
            </w:r>
          </w:p>
          <w:p>
            <w:pPr>
              <w:pStyle w:val="29"/>
              <w:numPr>
                <w:ilvl w:val="0"/>
                <w:numId w:val="11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数据库的子查询</w:t>
            </w:r>
          </w:p>
          <w:p>
            <w:pPr>
              <w:pStyle w:val="29"/>
              <w:numPr>
                <w:ilvl w:val="0"/>
                <w:numId w:val="11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创建和使用视图</w:t>
            </w:r>
          </w:p>
        </w:tc>
        <w:tc>
          <w:tcPr>
            <w:tcW w:w="4111" w:type="dxa"/>
            <w:vAlign w:val="center"/>
          </w:tcPr>
          <w:p>
            <w:pPr>
              <w:pStyle w:val="29"/>
              <w:widowControl/>
              <w:numPr>
                <w:ilvl w:val="0"/>
                <w:numId w:val="11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w:t>
            </w:r>
            <w:r>
              <w:rPr>
                <w:rFonts w:hint="eastAsia" w:ascii="仿宋_GB2312" w:hAnsi="微软雅黑" w:eastAsia="仿宋_GB2312"/>
                <w:szCs w:val="24"/>
              </w:rPr>
              <w:t>MySQL</w:t>
            </w:r>
            <w:r>
              <w:rPr>
                <w:rFonts w:hint="eastAsia" w:ascii="仿宋_GB2312" w:hAnsi="微软雅黑" w:eastAsia="仿宋_GB2312"/>
              </w:rPr>
              <w:t>中数据类型的类别</w:t>
            </w:r>
          </w:p>
          <w:p>
            <w:pPr>
              <w:pStyle w:val="29"/>
              <w:widowControl/>
              <w:numPr>
                <w:ilvl w:val="0"/>
                <w:numId w:val="11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了解数据库查询的作用</w:t>
            </w:r>
          </w:p>
          <w:p>
            <w:pPr>
              <w:pStyle w:val="29"/>
              <w:widowControl/>
              <w:numPr>
                <w:ilvl w:val="0"/>
                <w:numId w:val="11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掌握简单查询的基本方法</w:t>
            </w:r>
          </w:p>
          <w:p>
            <w:pPr>
              <w:pStyle w:val="29"/>
              <w:widowControl/>
              <w:numPr>
                <w:ilvl w:val="0"/>
                <w:numId w:val="11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掌握统计查询的基本方法；</w:t>
            </w:r>
          </w:p>
          <w:p>
            <w:pPr>
              <w:pStyle w:val="29"/>
              <w:widowControl/>
              <w:numPr>
                <w:ilvl w:val="0"/>
                <w:numId w:val="11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掌握连接查询的基本方法；</w:t>
            </w:r>
          </w:p>
          <w:p>
            <w:pPr>
              <w:pStyle w:val="29"/>
              <w:widowControl/>
              <w:numPr>
                <w:ilvl w:val="0"/>
                <w:numId w:val="11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掌握子查询的基本方法；</w:t>
            </w:r>
          </w:p>
          <w:p>
            <w:pPr>
              <w:pStyle w:val="29"/>
              <w:widowControl/>
              <w:numPr>
                <w:ilvl w:val="0"/>
                <w:numId w:val="11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掌握建立和使用视图的基本方法；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9"/>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5、数据库编程</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课程目标4、5</w:t>
            </w:r>
          </w:p>
        </w:tc>
        <w:tc>
          <w:tcPr>
            <w:tcW w:w="3543" w:type="dxa"/>
            <w:vAlign w:val="center"/>
          </w:tcPr>
          <w:p>
            <w:pPr>
              <w:pStyle w:val="29"/>
              <w:numPr>
                <w:ilvl w:val="0"/>
                <w:numId w:val="11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数据库编程基础</w:t>
            </w:r>
          </w:p>
          <w:p>
            <w:pPr>
              <w:pStyle w:val="29"/>
              <w:numPr>
                <w:ilvl w:val="0"/>
                <w:numId w:val="11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创建与执行存储过程</w:t>
            </w:r>
          </w:p>
          <w:p>
            <w:pPr>
              <w:pStyle w:val="29"/>
              <w:numPr>
                <w:ilvl w:val="0"/>
                <w:numId w:val="11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创建与验证触发器</w:t>
            </w:r>
          </w:p>
          <w:p>
            <w:pPr>
              <w:pStyle w:val="29"/>
              <w:numPr>
                <w:ilvl w:val="0"/>
                <w:numId w:val="11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使用函数操作</w:t>
            </w:r>
          </w:p>
          <w:p>
            <w:pPr>
              <w:pStyle w:val="29"/>
              <w:numPr>
                <w:ilvl w:val="0"/>
                <w:numId w:val="11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事务处理</w:t>
            </w:r>
          </w:p>
        </w:tc>
        <w:tc>
          <w:tcPr>
            <w:tcW w:w="4111" w:type="dxa"/>
            <w:vAlign w:val="center"/>
          </w:tcPr>
          <w:p>
            <w:pPr>
              <w:pStyle w:val="29"/>
              <w:widowControl/>
              <w:numPr>
                <w:ilvl w:val="0"/>
                <w:numId w:val="11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掌握SQL中变量和常量的使用方法；</w:t>
            </w:r>
          </w:p>
          <w:p>
            <w:pPr>
              <w:pStyle w:val="29"/>
              <w:widowControl/>
              <w:numPr>
                <w:ilvl w:val="0"/>
                <w:numId w:val="11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掌握SQL中表达式和函数的使用方法；</w:t>
            </w:r>
          </w:p>
          <w:p>
            <w:pPr>
              <w:pStyle w:val="29"/>
              <w:widowControl/>
              <w:numPr>
                <w:ilvl w:val="0"/>
                <w:numId w:val="11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掌握SQL中流程控制语句的使用方法；</w:t>
            </w:r>
          </w:p>
          <w:p>
            <w:pPr>
              <w:pStyle w:val="29"/>
              <w:widowControl/>
              <w:numPr>
                <w:ilvl w:val="0"/>
                <w:numId w:val="11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w:t>
            </w:r>
            <w:r>
              <w:rPr>
                <w:rFonts w:hint="eastAsia" w:ascii="仿宋_GB2312" w:hAnsi="微软雅黑" w:eastAsia="仿宋_GB2312"/>
                <w:szCs w:val="24"/>
              </w:rPr>
              <w:t>MySQL</w:t>
            </w:r>
            <w:r>
              <w:rPr>
                <w:rFonts w:hint="eastAsia" w:ascii="仿宋_GB2312" w:hAnsi="微软雅黑" w:eastAsia="仿宋_GB2312"/>
              </w:rPr>
              <w:t>中存储过程及触发器的概念及运行机制；</w:t>
            </w:r>
          </w:p>
          <w:p>
            <w:pPr>
              <w:pStyle w:val="29"/>
              <w:widowControl/>
              <w:numPr>
                <w:ilvl w:val="0"/>
                <w:numId w:val="11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w:t>
            </w:r>
            <w:r>
              <w:rPr>
                <w:rFonts w:hint="eastAsia" w:ascii="仿宋_GB2312" w:hAnsi="微软雅黑" w:eastAsia="仿宋_GB2312"/>
                <w:szCs w:val="24"/>
              </w:rPr>
              <w:t>MySQL</w:t>
            </w:r>
            <w:r>
              <w:rPr>
                <w:rFonts w:hint="eastAsia" w:ascii="仿宋_GB2312" w:hAnsi="微软雅黑" w:eastAsia="仿宋_GB2312"/>
              </w:rPr>
              <w:t>中事务的处理机制；</w:t>
            </w:r>
          </w:p>
          <w:p>
            <w:pPr>
              <w:pStyle w:val="29"/>
              <w:widowControl/>
              <w:numPr>
                <w:ilvl w:val="0"/>
                <w:numId w:val="11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理解各种常用函数的含义及使用方法；</w:t>
            </w:r>
          </w:p>
          <w:p>
            <w:pPr>
              <w:pStyle w:val="29"/>
              <w:widowControl/>
              <w:numPr>
                <w:ilvl w:val="0"/>
                <w:numId w:val="11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掌握事务处理的过程；</w:t>
            </w:r>
          </w:p>
          <w:p>
            <w:pPr>
              <w:pStyle w:val="29"/>
              <w:widowControl/>
              <w:spacing w:after="62" w:afterLines="20" w:line="300" w:lineRule="exact"/>
              <w:ind w:firstLine="0" w:firstLineChars="0"/>
              <w:jc w:val="left"/>
              <w:rPr>
                <w:rFonts w:ascii="仿宋_GB2312" w:hAnsi="微软雅黑" w:eastAsia="仿宋_GB2312"/>
              </w:rPr>
            </w:pP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9"/>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6.数据库管理</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课程目标3、5</w:t>
            </w:r>
          </w:p>
        </w:tc>
        <w:tc>
          <w:tcPr>
            <w:tcW w:w="3543" w:type="dxa"/>
            <w:vAlign w:val="center"/>
          </w:tcPr>
          <w:p>
            <w:pPr>
              <w:pStyle w:val="29"/>
              <w:numPr>
                <w:ilvl w:val="0"/>
                <w:numId w:val="11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登录与用户管理</w:t>
            </w:r>
          </w:p>
          <w:p>
            <w:pPr>
              <w:pStyle w:val="29"/>
              <w:numPr>
                <w:ilvl w:val="0"/>
                <w:numId w:val="11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 xml:space="preserve">角色与权限管理 </w:t>
            </w:r>
          </w:p>
          <w:p>
            <w:pPr>
              <w:pStyle w:val="29"/>
              <w:numPr>
                <w:ilvl w:val="0"/>
                <w:numId w:val="11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数据库备份</w:t>
            </w:r>
          </w:p>
          <w:p>
            <w:pPr>
              <w:pStyle w:val="29"/>
              <w:numPr>
                <w:ilvl w:val="0"/>
                <w:numId w:val="11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数据库恢复</w:t>
            </w:r>
          </w:p>
          <w:p>
            <w:pPr>
              <w:pStyle w:val="29"/>
              <w:numPr>
                <w:ilvl w:val="0"/>
                <w:numId w:val="11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数据库导入导出与复制</w:t>
            </w:r>
          </w:p>
          <w:p>
            <w:pPr>
              <w:pStyle w:val="29"/>
              <w:adjustRightInd w:val="0"/>
              <w:snapToGrid w:val="0"/>
              <w:spacing w:after="62" w:afterLines="20"/>
              <w:ind w:firstLine="0" w:firstLineChars="0"/>
              <w:jc w:val="left"/>
              <w:rPr>
                <w:rFonts w:ascii="仿宋_GB2312" w:hAnsi="微软雅黑" w:eastAsia="仿宋_GB2312"/>
              </w:rPr>
            </w:pPr>
          </w:p>
        </w:tc>
        <w:tc>
          <w:tcPr>
            <w:tcW w:w="4111" w:type="dxa"/>
            <w:vAlign w:val="center"/>
          </w:tcPr>
          <w:p>
            <w:pPr>
              <w:pStyle w:val="29"/>
              <w:widowControl/>
              <w:numPr>
                <w:ilvl w:val="0"/>
                <w:numId w:val="11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w:t>
            </w:r>
            <w:r>
              <w:rPr>
                <w:rFonts w:hint="eastAsia" w:ascii="仿宋_GB2312" w:hAnsi="微软雅黑" w:eastAsia="仿宋_GB2312"/>
                <w:szCs w:val="24"/>
              </w:rPr>
              <w:t>MySQL</w:t>
            </w:r>
            <w:r>
              <w:rPr>
                <w:rFonts w:hint="eastAsia" w:ascii="仿宋_GB2312" w:hAnsi="微软雅黑" w:eastAsia="仿宋_GB2312"/>
              </w:rPr>
              <w:t> 的安全机制；</w:t>
            </w:r>
          </w:p>
          <w:p>
            <w:pPr>
              <w:pStyle w:val="29"/>
              <w:widowControl/>
              <w:numPr>
                <w:ilvl w:val="0"/>
                <w:numId w:val="11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w:t>
            </w:r>
            <w:r>
              <w:rPr>
                <w:rFonts w:hint="eastAsia" w:ascii="仿宋_GB2312" w:hAnsi="微软雅黑" w:eastAsia="仿宋_GB2312"/>
                <w:szCs w:val="24"/>
              </w:rPr>
              <w:t>MySQL</w:t>
            </w:r>
            <w:r>
              <w:rPr>
                <w:rFonts w:hint="eastAsia" w:ascii="仿宋_GB2312" w:hAnsi="微软雅黑" w:eastAsia="仿宋_GB2312"/>
              </w:rPr>
              <w:t>登录和用户管理；</w:t>
            </w:r>
          </w:p>
          <w:p>
            <w:pPr>
              <w:pStyle w:val="29"/>
              <w:widowControl/>
              <w:numPr>
                <w:ilvl w:val="0"/>
                <w:numId w:val="11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w:t>
            </w:r>
            <w:r>
              <w:rPr>
                <w:rFonts w:hint="eastAsia" w:ascii="仿宋_GB2312" w:hAnsi="微软雅黑" w:eastAsia="仿宋_GB2312"/>
                <w:szCs w:val="24"/>
              </w:rPr>
              <w:t>MySQL</w:t>
            </w:r>
            <w:r>
              <w:rPr>
                <w:rFonts w:hint="eastAsia" w:ascii="仿宋_GB2312" w:hAnsi="微软雅黑" w:eastAsia="仿宋_GB2312"/>
              </w:rPr>
              <w:t>角色及权限管理</w:t>
            </w:r>
          </w:p>
          <w:p>
            <w:pPr>
              <w:pStyle w:val="29"/>
              <w:widowControl/>
              <w:numPr>
                <w:ilvl w:val="0"/>
                <w:numId w:val="11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w:t>
            </w:r>
            <w:r>
              <w:rPr>
                <w:rFonts w:hint="eastAsia" w:ascii="仿宋_GB2312" w:hAnsi="微软雅黑" w:eastAsia="仿宋_GB2312"/>
                <w:szCs w:val="24"/>
              </w:rPr>
              <w:t>MySQL</w:t>
            </w:r>
            <w:r>
              <w:rPr>
                <w:rFonts w:hint="eastAsia" w:ascii="仿宋_GB2312" w:hAnsi="微软雅黑" w:eastAsia="仿宋_GB2312"/>
              </w:rPr>
              <w:t>中数据库备份和还原的方法；</w:t>
            </w:r>
          </w:p>
          <w:p>
            <w:pPr>
              <w:pStyle w:val="29"/>
              <w:widowControl/>
              <w:numPr>
                <w:ilvl w:val="0"/>
                <w:numId w:val="11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掌握数据库导入/导出的方法；</w:t>
            </w:r>
          </w:p>
          <w:p>
            <w:pPr>
              <w:pStyle w:val="29"/>
              <w:widowControl/>
              <w:numPr>
                <w:ilvl w:val="0"/>
                <w:numId w:val="11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掌握数据库复制的方法；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9"/>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7、存储过程、函数、触发器和包</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课程目标4、5</w:t>
            </w:r>
          </w:p>
        </w:tc>
        <w:tc>
          <w:tcPr>
            <w:tcW w:w="3543" w:type="dxa"/>
            <w:vAlign w:val="center"/>
          </w:tcPr>
          <w:p>
            <w:pPr>
              <w:pStyle w:val="29"/>
              <w:numPr>
                <w:ilvl w:val="0"/>
                <w:numId w:val="11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存储过程</w:t>
            </w:r>
          </w:p>
          <w:p>
            <w:pPr>
              <w:pStyle w:val="29"/>
              <w:numPr>
                <w:ilvl w:val="0"/>
                <w:numId w:val="11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函数</w:t>
            </w:r>
          </w:p>
          <w:p>
            <w:pPr>
              <w:pStyle w:val="29"/>
              <w:numPr>
                <w:ilvl w:val="0"/>
                <w:numId w:val="11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触发器</w:t>
            </w:r>
          </w:p>
          <w:p>
            <w:pPr>
              <w:pStyle w:val="29"/>
              <w:numPr>
                <w:ilvl w:val="0"/>
                <w:numId w:val="11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程序包</w:t>
            </w:r>
          </w:p>
        </w:tc>
        <w:tc>
          <w:tcPr>
            <w:tcW w:w="4111" w:type="dxa"/>
            <w:vAlign w:val="center"/>
          </w:tcPr>
          <w:p>
            <w:pPr>
              <w:pStyle w:val="29"/>
              <w:widowControl/>
              <w:numPr>
                <w:ilvl w:val="0"/>
                <w:numId w:val="11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掌握创建与调用存储过程；</w:t>
            </w:r>
          </w:p>
          <w:p>
            <w:pPr>
              <w:pStyle w:val="29"/>
              <w:widowControl/>
              <w:numPr>
                <w:ilvl w:val="0"/>
                <w:numId w:val="11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掌握带参数的存储过程；</w:t>
            </w:r>
          </w:p>
          <w:p>
            <w:pPr>
              <w:pStyle w:val="29"/>
              <w:widowControl/>
              <w:numPr>
                <w:ilvl w:val="0"/>
                <w:numId w:val="11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掌握修改与删除存储过程；</w:t>
            </w:r>
          </w:p>
          <w:p>
            <w:pPr>
              <w:pStyle w:val="29"/>
              <w:widowControl/>
              <w:numPr>
                <w:ilvl w:val="0"/>
                <w:numId w:val="11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查询存储过程的定义信息；</w:t>
            </w:r>
          </w:p>
          <w:p>
            <w:pPr>
              <w:pStyle w:val="29"/>
              <w:widowControl/>
              <w:numPr>
                <w:ilvl w:val="0"/>
                <w:numId w:val="11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掌握函数的创建与调用；</w:t>
            </w:r>
          </w:p>
          <w:p>
            <w:pPr>
              <w:pStyle w:val="29"/>
              <w:widowControl/>
              <w:numPr>
                <w:ilvl w:val="0"/>
                <w:numId w:val="11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掌握触发器的类型，创建,DML触发器的创建；</w:t>
            </w:r>
          </w:p>
          <w:p>
            <w:pPr>
              <w:pStyle w:val="29"/>
              <w:widowControl/>
              <w:numPr>
                <w:ilvl w:val="0"/>
                <w:numId w:val="11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了解INSTEAD OF触发器；</w:t>
            </w:r>
          </w:p>
          <w:p>
            <w:pPr>
              <w:pStyle w:val="29"/>
              <w:widowControl/>
              <w:numPr>
                <w:ilvl w:val="0"/>
                <w:numId w:val="11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了解系统事件触发器；</w:t>
            </w:r>
          </w:p>
          <w:p>
            <w:pPr>
              <w:pStyle w:val="29"/>
              <w:widowControl/>
              <w:numPr>
                <w:ilvl w:val="0"/>
                <w:numId w:val="11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了解禁用与启用触发器语句；</w:t>
            </w:r>
          </w:p>
          <w:p>
            <w:pPr>
              <w:pStyle w:val="29"/>
              <w:widowControl/>
              <w:spacing w:after="62" w:afterLines="20" w:line="300" w:lineRule="exact"/>
              <w:ind w:firstLine="0" w:firstLineChars="0"/>
              <w:jc w:val="left"/>
              <w:rPr>
                <w:rFonts w:ascii="仿宋_GB2312" w:hAnsi="微软雅黑" w:eastAsia="仿宋_GB2312"/>
              </w:rPr>
            </w:pP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9"/>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b/>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8.用户权限与安全</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课程目标4、5</w:t>
            </w:r>
          </w:p>
        </w:tc>
        <w:tc>
          <w:tcPr>
            <w:tcW w:w="3543" w:type="dxa"/>
            <w:vAlign w:val="center"/>
          </w:tcPr>
          <w:p>
            <w:pPr>
              <w:pStyle w:val="29"/>
              <w:numPr>
                <w:ilvl w:val="0"/>
                <w:numId w:val="12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用户</w:t>
            </w:r>
          </w:p>
          <w:p>
            <w:pPr>
              <w:pStyle w:val="29"/>
              <w:numPr>
                <w:ilvl w:val="0"/>
                <w:numId w:val="12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用户配置文件</w:t>
            </w:r>
          </w:p>
          <w:p>
            <w:pPr>
              <w:pStyle w:val="29"/>
              <w:numPr>
                <w:ilvl w:val="0"/>
                <w:numId w:val="12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权限</w:t>
            </w:r>
          </w:p>
          <w:p>
            <w:pPr>
              <w:pStyle w:val="29"/>
              <w:numPr>
                <w:ilvl w:val="0"/>
                <w:numId w:val="12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角色</w:t>
            </w:r>
          </w:p>
        </w:tc>
        <w:tc>
          <w:tcPr>
            <w:tcW w:w="4111" w:type="dxa"/>
            <w:vAlign w:val="center"/>
          </w:tcPr>
          <w:p>
            <w:pPr>
              <w:pStyle w:val="29"/>
              <w:widowControl/>
              <w:numPr>
                <w:ilvl w:val="0"/>
                <w:numId w:val="12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掌握创建，修改，删除用户等操作；</w:t>
            </w:r>
          </w:p>
          <w:p>
            <w:pPr>
              <w:pStyle w:val="29"/>
              <w:widowControl/>
              <w:numPr>
                <w:ilvl w:val="0"/>
                <w:numId w:val="12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了解创建，使用，查看及修改与删除用户配置文件；</w:t>
            </w:r>
          </w:p>
          <w:p>
            <w:pPr>
              <w:pStyle w:val="29"/>
              <w:widowControl/>
              <w:numPr>
                <w:ilvl w:val="0"/>
                <w:numId w:val="12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理解系统权限与对象权限；</w:t>
            </w:r>
          </w:p>
          <w:p>
            <w:pPr>
              <w:pStyle w:val="29"/>
              <w:widowControl/>
              <w:numPr>
                <w:ilvl w:val="0"/>
                <w:numId w:val="12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掌握创建角色，为角色授予权限，为用户授予角色，修改用户的默认角色等操作；</w:t>
            </w:r>
          </w:p>
          <w:p>
            <w:pPr>
              <w:pStyle w:val="29"/>
              <w:widowControl/>
              <w:numPr>
                <w:ilvl w:val="0"/>
                <w:numId w:val="12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掌握管理角色；</w:t>
            </w:r>
          </w:p>
          <w:p>
            <w:pPr>
              <w:pStyle w:val="29"/>
              <w:widowControl/>
              <w:numPr>
                <w:ilvl w:val="0"/>
                <w:numId w:val="12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了解与角色有关的数据字典；</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9"/>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b/>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9.综合管理系统设计</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课程目标6、7</w:t>
            </w:r>
          </w:p>
        </w:tc>
        <w:tc>
          <w:tcPr>
            <w:tcW w:w="3543" w:type="dxa"/>
            <w:vAlign w:val="center"/>
          </w:tcPr>
          <w:p>
            <w:pPr>
              <w:pStyle w:val="29"/>
              <w:numPr>
                <w:ilvl w:val="0"/>
                <w:numId w:val="12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综合管理系统设计</w:t>
            </w:r>
          </w:p>
        </w:tc>
        <w:tc>
          <w:tcPr>
            <w:tcW w:w="4111" w:type="dxa"/>
            <w:vAlign w:val="center"/>
          </w:tcPr>
          <w:p>
            <w:pPr>
              <w:pStyle w:val="29"/>
              <w:widowControl/>
              <w:numPr>
                <w:ilvl w:val="0"/>
                <w:numId w:val="123"/>
              </w:numPr>
              <w:spacing w:after="62" w:afterLines="20"/>
              <w:ind w:firstLineChars="0"/>
              <w:jc w:val="left"/>
              <w:rPr>
                <w:rFonts w:ascii="仿宋_GB2312" w:hAnsi="微软雅黑" w:eastAsia="仿宋_GB2312"/>
              </w:rPr>
            </w:pPr>
            <w:r>
              <w:rPr>
                <w:rFonts w:hint="eastAsia" w:ascii="仿宋_GB2312" w:hAnsi="微软雅黑" w:eastAsia="仿宋_GB2312"/>
              </w:rPr>
              <w:t>掌握常用的应用程序访问</w:t>
            </w:r>
            <w:r>
              <w:rPr>
                <w:rFonts w:hint="eastAsia" w:ascii="仿宋_GB2312" w:hAnsi="微软雅黑" w:eastAsia="仿宋_GB2312"/>
                <w:szCs w:val="24"/>
              </w:rPr>
              <w:t>MySQL</w:t>
            </w:r>
            <w:r>
              <w:rPr>
                <w:rFonts w:hint="eastAsia" w:ascii="仿宋_GB2312" w:hAnsi="微软雅黑" w:eastAsia="仿宋_GB2312"/>
              </w:rPr>
              <w:t>的方式；</w:t>
            </w:r>
          </w:p>
          <w:p>
            <w:pPr>
              <w:pStyle w:val="29"/>
              <w:widowControl/>
              <w:numPr>
                <w:ilvl w:val="0"/>
                <w:numId w:val="123"/>
              </w:numPr>
              <w:spacing w:after="62" w:afterLines="20"/>
              <w:ind w:firstLineChars="0"/>
              <w:jc w:val="left"/>
              <w:rPr>
                <w:rFonts w:ascii="仿宋_GB2312" w:hAnsi="微软雅黑" w:eastAsia="仿宋_GB2312"/>
              </w:rPr>
            </w:pPr>
            <w:r>
              <w:rPr>
                <w:rFonts w:hint="eastAsia" w:ascii="仿宋_GB2312" w:hAnsi="微软雅黑" w:eastAsia="仿宋_GB2312"/>
              </w:rPr>
              <w:t>掌握</w:t>
            </w:r>
            <w:r>
              <w:rPr>
                <w:rFonts w:hint="eastAsia" w:ascii="仿宋_GB2312" w:hAnsi="微软雅黑" w:eastAsia="仿宋_GB2312"/>
                <w:szCs w:val="24"/>
              </w:rPr>
              <w:t>MySQL</w:t>
            </w:r>
            <w:r>
              <w:rPr>
                <w:rFonts w:hint="eastAsia" w:ascii="仿宋_GB2312" w:hAnsi="微软雅黑" w:eastAsia="仿宋_GB2312"/>
              </w:rPr>
              <w:t>的应用系统开发的基本方法;</w:t>
            </w:r>
          </w:p>
          <w:p>
            <w:pPr>
              <w:pStyle w:val="29"/>
              <w:widowControl/>
              <w:numPr>
                <w:ilvl w:val="0"/>
                <w:numId w:val="12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实现一个具体的</w:t>
            </w:r>
            <w:r>
              <w:rPr>
                <w:rFonts w:hint="eastAsia" w:ascii="仿宋_GB2312" w:hAnsi="微软雅黑" w:eastAsia="仿宋_GB2312"/>
                <w:szCs w:val="24"/>
              </w:rPr>
              <w:t>MySQL</w:t>
            </w:r>
            <w:r>
              <w:rPr>
                <w:rFonts w:hint="eastAsia" w:ascii="仿宋_GB2312" w:hAnsi="微软雅黑" w:eastAsia="仿宋_GB2312"/>
              </w:rPr>
              <w:t>的应用系统</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9"/>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tc>
      </w:tr>
    </w:tbl>
    <w:p>
      <w:pPr>
        <w:spacing w:line="360" w:lineRule="auto"/>
        <w:jc w:val="center"/>
        <w:rPr>
          <w:rFonts w:ascii="仿宋_GB2312" w:eastAsia="仿宋_GB2312"/>
          <w:spacing w:val="60"/>
          <w:sz w:val="24"/>
        </w:rPr>
      </w:pPr>
    </w:p>
    <w:p>
      <w:pPr>
        <w:widowControl/>
        <w:spacing w:after="240" w:line="300" w:lineRule="exact"/>
        <w:ind w:firstLine="210" w:firstLineChars="100"/>
        <w:jc w:val="left"/>
        <w:rPr>
          <w:rFonts w:ascii="宋体" w:hAnsi="宋体" w:cs="宋体"/>
          <w:kern w:val="0"/>
          <w:szCs w:val="21"/>
        </w:rPr>
        <w:sectPr>
          <w:pgSz w:w="16838" w:h="11906" w:orient="landscape"/>
          <w:pgMar w:top="1800" w:right="1440" w:bottom="1800" w:left="1440" w:header="851" w:footer="992" w:gutter="0"/>
          <w:cols w:space="425" w:num="1"/>
          <w:docGrid w:type="line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autoSpaceDE w:val="0"/>
        <w:autoSpaceDN w:val="0"/>
        <w:adjustRightInd w:val="0"/>
        <w:spacing w:after="156" w:afterLines="50" w:line="312" w:lineRule="auto"/>
        <w:ind w:firstLine="480" w:firstLineChars="200"/>
        <w:jc w:val="left"/>
        <w:rPr>
          <w:rFonts w:ascii="仿宋_GB2312" w:eastAsia="仿宋_GB2312"/>
          <w:sz w:val="24"/>
          <w:szCs w:val="24"/>
        </w:rPr>
      </w:pPr>
      <w:r>
        <w:rPr>
          <w:rFonts w:hint="eastAsia" w:ascii="仿宋_GB2312" w:eastAsia="仿宋_GB2312"/>
          <w:sz w:val="24"/>
          <w:szCs w:val="24"/>
        </w:rPr>
        <w:t>1.教学目标1，2,3,4,5的达成度通过课堂知识点讲解、课堂作业、实验报告、阶段性测试综合考评；</w:t>
      </w:r>
    </w:p>
    <w:p>
      <w:pPr>
        <w:autoSpaceDE w:val="0"/>
        <w:autoSpaceDN w:val="0"/>
        <w:adjustRightInd w:val="0"/>
        <w:spacing w:after="312" w:afterLines="100" w:line="312" w:lineRule="auto"/>
        <w:ind w:firstLine="480" w:firstLineChars="200"/>
        <w:jc w:val="left"/>
        <w:rPr>
          <w:rFonts w:ascii="仿宋_GB2312" w:eastAsia="仿宋_GB2312"/>
          <w:sz w:val="24"/>
          <w:szCs w:val="24"/>
        </w:rPr>
      </w:pPr>
      <w:r>
        <w:rPr>
          <w:rFonts w:hint="eastAsia" w:ascii="仿宋_GB2312" w:eastAsia="仿宋_GB2312"/>
          <w:sz w:val="24"/>
          <w:szCs w:val="24"/>
        </w:rPr>
        <w:t>2.教学目标6,7的达成度通过课堂提问、实验报告和小组讨论，项目验收汇报。</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考查课《</w:t>
      </w:r>
      <w:r>
        <w:rPr>
          <w:rFonts w:hint="eastAsia" w:ascii="仿宋_GB2312" w:eastAsia="仿宋_GB2312"/>
          <w:b/>
          <w:sz w:val="24"/>
          <w:szCs w:val="24"/>
        </w:rPr>
        <w:t>MySQL/云平台数据库开发</w:t>
      </w:r>
      <w:r>
        <w:rPr>
          <w:rFonts w:hint="eastAsia" w:ascii="仿宋_GB2312" w:eastAsia="仿宋_GB2312"/>
          <w:sz w:val="24"/>
          <w:szCs w:val="24"/>
        </w:rPr>
        <w:t>》的期末总评成绩包括4个部分，分别为出勤及课堂表现、课堂作业、实验报告和期末考核。重点体现过程化考核形式，把期末总评成绩分散到整个学期学习的全过程。具体要求及成绩评定方法如下：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（1）出勤及课堂表现（10%）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总分为100分，无故旷课扣分，无故旷课超过学校规定次数者，按学校有关规定处理；上课睡觉、玩手机、吃零食者被老师发现扣分。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（2）课堂作业（20%）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布置至少三次课堂作业，作业包括课堂思考题，每次满分为100分，最后取平均分。如果作业雷同本次作业记零分。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（3）实验报告（20%）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针对实验课内容设计实验，要求学生通过MySQL管理系统完成实验并撰写实验报告。实验报告的评分以实验完成的质量为依据，每次满分100分，最后取平均分。如有雷同，本次实验报告记零分。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（4）阶段性测试（50%）</w:t>
      </w:r>
    </w:p>
    <w:p>
      <w:pPr>
        <w:spacing w:after="312" w:afterLines="100" w:line="360" w:lineRule="auto"/>
        <w:ind w:firstLine="482"/>
        <w:rPr>
          <w:rFonts w:ascii="仿宋_GB2312" w:eastAsia="仿宋_GB2312"/>
          <w:sz w:val="24"/>
          <w:szCs w:val="24"/>
        </w:rPr>
      </w:pPr>
      <w:r>
        <w:rPr>
          <w:rFonts w:hint="eastAsia" w:ascii="仿宋_GB2312" w:eastAsia="仿宋_GB2312"/>
          <w:sz w:val="24"/>
          <w:szCs w:val="24"/>
        </w:rPr>
        <w:t>阶段性测试至少2次，主要针对课堂作业及实验报告内容，利用通用考试软件系统进行测试，题型涉及选择，填空，判断，程序填空等等。最后取平均分作为总评中的部分。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autoSpaceDE w:val="0"/>
        <w:autoSpaceDN w:val="0"/>
        <w:adjustRightInd w:val="0"/>
        <w:spacing w:line="276" w:lineRule="auto"/>
        <w:ind w:left="630" w:leftChars="300"/>
        <w:jc w:val="left"/>
        <w:rPr>
          <w:rFonts w:ascii="仿宋_GB2312" w:eastAsia="仿宋_GB2312"/>
          <w:sz w:val="24"/>
          <w:szCs w:val="24"/>
        </w:rPr>
      </w:pPr>
      <w:r>
        <w:rPr>
          <w:rFonts w:hint="eastAsia" w:ascii="仿宋_GB2312" w:eastAsia="仿宋_GB2312"/>
          <w:sz w:val="24"/>
          <w:szCs w:val="24"/>
        </w:rPr>
        <w:t>[1] 程朝斌，张水波 编.《</w:t>
      </w:r>
      <w:r>
        <w:rPr>
          <w:rFonts w:hint="eastAsia" w:ascii="仿宋_GB2312" w:eastAsia="仿宋_GB2312"/>
          <w:szCs w:val="24"/>
        </w:rPr>
        <w:t>MySQL</w:t>
      </w:r>
      <w:r>
        <w:rPr>
          <w:rFonts w:hint="eastAsia" w:ascii="仿宋_GB2312" w:eastAsia="仿宋_GB2312"/>
          <w:sz w:val="24"/>
          <w:szCs w:val="24"/>
        </w:rPr>
        <w:t>数据库管理与开发实践教程》．北京： 清华大学出版社，2016.</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autoSpaceDE w:val="0"/>
        <w:autoSpaceDN w:val="0"/>
        <w:adjustRightInd w:val="0"/>
        <w:spacing w:after="156" w:afterLines="50" w:line="276" w:lineRule="auto"/>
        <w:ind w:left="630" w:leftChars="300"/>
        <w:jc w:val="left"/>
        <w:rPr>
          <w:rFonts w:ascii="仿宋_GB2312" w:eastAsia="仿宋_GB2312"/>
          <w:sz w:val="24"/>
          <w:szCs w:val="24"/>
        </w:rPr>
      </w:pPr>
      <w:r>
        <w:rPr>
          <w:rFonts w:hint="eastAsia" w:ascii="仿宋_GB2312" w:eastAsia="仿宋_GB2312"/>
          <w:sz w:val="24"/>
          <w:szCs w:val="24"/>
        </w:rPr>
        <w:t xml:space="preserve"> [1]唐汉明, 翟振兴 等编. 《深入浅出</w:t>
      </w:r>
      <w:r>
        <w:rPr>
          <w:rFonts w:hint="eastAsia" w:ascii="仿宋_GB2312" w:eastAsia="仿宋_GB2312"/>
          <w:szCs w:val="24"/>
        </w:rPr>
        <w:t>MySQL</w:t>
      </w:r>
      <w:r>
        <w:rPr>
          <w:rFonts w:hint="eastAsia" w:ascii="仿宋_GB2312" w:eastAsia="仿宋_GB2312"/>
          <w:sz w:val="24"/>
          <w:szCs w:val="24"/>
        </w:rPr>
        <w:t>:数据库开发、优化与管理维护》北京: 人民邮电出版社,2014.</w:t>
      </w:r>
    </w:p>
    <w:p>
      <w:pPr>
        <w:autoSpaceDE w:val="0"/>
        <w:autoSpaceDN w:val="0"/>
        <w:adjustRightInd w:val="0"/>
        <w:spacing w:after="156" w:afterLines="50" w:line="276" w:lineRule="auto"/>
        <w:jc w:val="left"/>
        <w:rPr>
          <w:rFonts w:ascii="仿宋_GB2312" w:eastAsia="仿宋_GB2312"/>
          <w:sz w:val="24"/>
          <w:szCs w:val="24"/>
        </w:rPr>
      </w:pPr>
      <w:r>
        <w:rPr>
          <w:rFonts w:hint="eastAsia" w:ascii="仿宋_GB2312" w:eastAsia="仿宋_GB2312"/>
          <w:sz w:val="24"/>
          <w:szCs w:val="24"/>
        </w:rPr>
        <w:t xml:space="preserve">      [2]崔洋，贺亚茹 编.《</w:t>
      </w:r>
      <w:r>
        <w:rPr>
          <w:rFonts w:hint="eastAsia" w:ascii="仿宋_GB2312" w:eastAsia="仿宋_GB2312"/>
          <w:szCs w:val="24"/>
        </w:rPr>
        <w:t>MySQL</w:t>
      </w:r>
      <w:r>
        <w:rPr>
          <w:rFonts w:hint="eastAsia" w:ascii="仿宋_GB2312" w:eastAsia="仿宋_GB2312"/>
          <w:sz w:val="24"/>
          <w:szCs w:val="24"/>
        </w:rPr>
        <w:t>数据库应用从入门到精通》北京：中国铁道出版社，2016</w:t>
      </w:r>
    </w:p>
    <w:p>
      <w:pPr>
        <w:spacing w:line="32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制订人：桂斌</w:t>
      </w:r>
    </w:p>
    <w:p>
      <w:pPr>
        <w:ind w:firstLine="5040" w:firstLineChars="1800"/>
        <w:jc w:val="left"/>
        <w:rPr>
          <w:rFonts w:ascii="黑体" w:hAnsi="黑体" w:eastAsia="黑体"/>
          <w:sz w:val="28"/>
          <w:szCs w:val="28"/>
        </w:rPr>
      </w:pPr>
      <w:r>
        <w:rPr>
          <w:rFonts w:hint="eastAsia" w:ascii="黑体" w:hAnsi="黑体" w:eastAsia="黑体"/>
          <w:sz w:val="28"/>
          <w:szCs w:val="28"/>
        </w:rPr>
        <w:t>审核人：王江涛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r>
        <w:br w:type="page"/>
      </w:r>
    </w:p>
    <w:p>
      <w:pPr>
        <w:spacing w:before="156" w:beforeLines="50" w:after="156" w:afterLines="50" w:line="360" w:lineRule="auto"/>
        <w:jc w:val="center"/>
        <w:outlineLvl w:val="0"/>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19" w:name="_Toc477725095"/>
      <w:r>
        <w:rPr>
          <w:rFonts w:hint="eastAsia" w:ascii="黑体" w:hAnsi="黑体" w:eastAsia="黑体"/>
          <w:b w:val="0"/>
          <w:sz w:val="36"/>
          <w:szCs w:val="36"/>
        </w:rPr>
        <w:t>《Java Web应用程序设计》课程教学大纲</w:t>
      </w:r>
      <w:bookmarkEnd w:id="19"/>
    </w:p>
    <w:p>
      <w:pPr>
        <w:spacing w:before="156" w:beforeLines="50" w:after="156" w:afterLines="50" w:line="360" w:lineRule="auto"/>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Java Web应用程序设计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专业模块专业选修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《Java程序设计》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惠路华</w:t>
            </w:r>
          </w:p>
        </w:tc>
      </w:tr>
    </w:tbl>
    <w:p>
      <w:pPr>
        <w:spacing w:before="312" w:beforeLines="100" w:after="156" w:afterLines="50" w:line="360" w:lineRule="auto"/>
        <w:jc w:val="left"/>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rPr>
        <w:t xml:space="preserve"> </w:t>
      </w:r>
      <w:r>
        <w:rPr>
          <w:rFonts w:hint="eastAsia" w:ascii="仿宋_GB2312" w:hAnsi="微软雅黑" w:eastAsia="仿宋_GB2312"/>
          <w:sz w:val="24"/>
          <w:szCs w:val="24"/>
        </w:rPr>
        <w:t>掌握基本的Java Web应用开发技术，熟悉Web服务器技术、JSP基本语法、Servlet技术，以及Struts2、Hibernate和Spring框架；</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rPr>
        <w:t xml:space="preserve"> </w:t>
      </w:r>
      <w:r>
        <w:rPr>
          <w:rFonts w:hint="eastAsia" w:ascii="仿宋_GB2312" w:hAnsi="微软雅黑" w:eastAsia="仿宋_GB2312"/>
          <w:sz w:val="24"/>
          <w:szCs w:val="24"/>
        </w:rPr>
        <w:t>掌握Java EE开发中经常用到的一些框架模式与设计模式，如MVC、DAO和设计模式等；</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w:t>
      </w:r>
      <w:r>
        <w:rPr>
          <w:rFonts w:hint="eastAsia"/>
        </w:rPr>
        <w:t xml:space="preserve"> </w:t>
      </w:r>
      <w:r>
        <w:rPr>
          <w:rFonts w:hint="eastAsia" w:ascii="仿宋_GB2312" w:hAnsi="微软雅黑" w:eastAsia="仿宋_GB2312"/>
          <w:sz w:val="24"/>
          <w:szCs w:val="24"/>
        </w:rPr>
        <w:t>能够较为熟练应用Java Web应用开发技术对常规项目进行合理的设计和开发，初步具备Web应用设计和开发能力；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w:t>
      </w:r>
      <w:r>
        <w:rPr>
          <w:rFonts w:hint="eastAsia"/>
        </w:rPr>
        <w:t xml:space="preserve"> </w:t>
      </w:r>
      <w:r>
        <w:rPr>
          <w:rFonts w:hint="eastAsia" w:ascii="仿宋_GB2312" w:hAnsi="微软雅黑" w:eastAsia="仿宋_GB2312"/>
          <w:sz w:val="24"/>
          <w:szCs w:val="24"/>
        </w:rPr>
        <w:t>通过对本课程的学习，了解基本的软件设计模式，对软件体系结构有一定的认识；</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w:t>
      </w:r>
      <w:r>
        <w:rPr>
          <w:rFonts w:hint="eastAsia"/>
        </w:rPr>
        <w:t xml:space="preserve"> </w:t>
      </w:r>
      <w:r>
        <w:rPr>
          <w:rFonts w:hint="eastAsia" w:ascii="仿宋_GB2312" w:hAnsi="微软雅黑" w:eastAsia="仿宋_GB2312"/>
          <w:sz w:val="24"/>
          <w:szCs w:val="24"/>
        </w:rPr>
        <w:t>具备严谨的工程素养和良好的编程习惯。</w:t>
      </w: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tcPr>
          <w:p>
            <w:pPr>
              <w:rPr>
                <w:rFonts w:ascii="仿宋" w:hAnsi="仿宋" w:eastAsia="仿宋" w:cs="仿宋"/>
                <w:szCs w:val="21"/>
              </w:rPr>
            </w:pPr>
            <w:r>
              <w:rPr>
                <w:rFonts w:hint="eastAsia" w:ascii="仿宋" w:hAnsi="仿宋" w:eastAsia="仿宋" w:cs="仿宋"/>
                <w:szCs w:val="21"/>
              </w:rPr>
              <w:t>2. 问题分析：能够应用数学、自然科学和工程科学的研究思路与方法，结合文献研究，分析、表达面向计算机应用软件产品开发中的复杂问题，以获得有效结论。</w:t>
            </w:r>
          </w:p>
        </w:tc>
        <w:tc>
          <w:tcPr>
            <w:tcW w:w="3402" w:type="dxa"/>
            <w:tcBorders>
              <w:top w:val="single" w:color="auto" w:sz="4" w:space="0"/>
              <w:left w:val="single" w:color="auto" w:sz="4" w:space="0"/>
              <w:right w:val="single" w:color="auto" w:sz="4" w:space="0"/>
            </w:tcBorders>
          </w:tcPr>
          <w:p>
            <w:pPr>
              <w:rPr>
                <w:rFonts w:ascii="仿宋" w:hAnsi="仿宋" w:eastAsia="仿宋" w:cs="仿宋"/>
                <w:szCs w:val="21"/>
              </w:rPr>
            </w:pPr>
            <w:r>
              <w:rPr>
                <w:rFonts w:hint="eastAsia" w:ascii="仿宋" w:hAnsi="仿宋" w:eastAsia="仿宋" w:cs="仿宋"/>
                <w:szCs w:val="21"/>
              </w:rPr>
              <w:t>2.1 能够运用数学、物理等的相关知识分析复杂计算机工程问题，并结合计算机领域专业知识对复杂工程问题进行识别、表达与实施；</w:t>
            </w:r>
          </w:p>
          <w:p>
            <w:pPr>
              <w:ind w:right="105" w:rightChars="50"/>
              <w:rPr>
                <w:rFonts w:ascii="宋体" w:hAnsi="宋体" w:cs="宋体"/>
                <w:color w:val="000000"/>
                <w:szCs w:val="21"/>
              </w:rPr>
            </w:pP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tcPr>
          <w:p>
            <w:pPr>
              <w:rPr>
                <w:rFonts w:ascii="仿宋" w:hAnsi="仿宋" w:eastAsia="仿宋" w:cs="仿宋"/>
                <w:szCs w:val="21"/>
              </w:rPr>
            </w:pPr>
            <w:r>
              <w:rPr>
                <w:rFonts w:hint="eastAsia" w:ascii="仿宋" w:hAnsi="仿宋" w:eastAsia="仿宋" w:cs="仿宋"/>
                <w:szCs w:val="21"/>
              </w:rPr>
              <w:t>3.设计</w:t>
            </w:r>
            <w:r>
              <w:rPr>
                <w:rFonts w:ascii="仿宋" w:hAnsi="仿宋" w:eastAsia="仿宋" w:cs="仿宋"/>
                <w:szCs w:val="21"/>
              </w:rPr>
              <w:t>/</w:t>
            </w:r>
            <w:r>
              <w:rPr>
                <w:rFonts w:hint="eastAsia" w:ascii="仿宋" w:hAnsi="仿宋" w:eastAsia="仿宋" w:cs="仿宋"/>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color="auto" w:sz="4" w:space="0"/>
              <w:left w:val="single" w:color="auto" w:sz="4" w:space="0"/>
              <w:bottom w:val="single" w:color="auto" w:sz="4" w:space="0"/>
              <w:right w:val="single" w:color="auto" w:sz="4" w:space="0"/>
            </w:tcBorders>
          </w:tcPr>
          <w:p>
            <w:pPr>
              <w:ind w:left="105" w:leftChars="50" w:right="105" w:rightChars="50"/>
              <w:rPr>
                <w:rFonts w:ascii="仿宋" w:hAnsi="仿宋" w:eastAsia="仿宋" w:cs="仿宋"/>
                <w:szCs w:val="21"/>
              </w:rPr>
            </w:pPr>
            <w:r>
              <w:rPr>
                <w:rFonts w:hint="eastAsia" w:ascii="仿宋" w:hAnsi="仿宋" w:eastAsia="仿宋" w:cs="仿宋"/>
                <w:szCs w:val="21"/>
              </w:rPr>
              <w:t>3.1 具备计算机工程和项目开发所需的设计/开发技能，能够设计针对复杂工程问题的解决方案，设计满足特定需求的系统、单元或软件流程；</w:t>
            </w:r>
          </w:p>
          <w:p>
            <w:pPr>
              <w:ind w:left="105" w:leftChars="50" w:right="105" w:rightChars="50"/>
              <w:rPr>
                <w:rFonts w:ascii="仿宋" w:hAnsi="仿宋" w:eastAsia="仿宋" w:cs="仿宋"/>
                <w:szCs w:val="21"/>
              </w:rPr>
            </w:pPr>
            <w:r>
              <w:rPr>
                <w:rFonts w:hint="eastAsia" w:ascii="仿宋" w:hAnsi="仿宋" w:eastAsia="仿宋" w:cs="仿宋"/>
                <w:szCs w:val="21"/>
              </w:rPr>
              <w:t>3.2 能够综合运用理论和技术手段解决实际问题；</w:t>
            </w:r>
          </w:p>
          <w:p>
            <w:pPr>
              <w:ind w:left="105" w:leftChars="50" w:right="105" w:rightChars="50"/>
              <w:rPr>
                <w:rFonts w:ascii="宋体" w:hAnsi="宋体" w:cs="宋体"/>
                <w:color w:val="000000"/>
                <w:szCs w:val="21"/>
              </w:rPr>
            </w:pP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28" w:type="default"/>
          <w:footerReference r:id="rId29"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outlineLvl w:val="1"/>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Web基础</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2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HTTP协议及工作原理；</w:t>
            </w:r>
          </w:p>
          <w:p>
            <w:pPr>
              <w:numPr>
                <w:ilvl w:val="0"/>
                <w:numId w:val="12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Tomcat容器的安装与配置；</w:t>
            </w:r>
          </w:p>
          <w:p>
            <w:pPr>
              <w:numPr>
                <w:ilvl w:val="0"/>
                <w:numId w:val="12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回顾JS/CSS/HTML知识。</w:t>
            </w:r>
          </w:p>
          <w:p>
            <w:pPr>
              <w:numPr>
                <w:ilvl w:val="0"/>
                <w:numId w:val="12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Ecipse开发环境的使用</w:t>
            </w:r>
          </w:p>
          <w:p>
            <w:pPr>
              <w:adjustRightInd w:val="0"/>
              <w:snapToGrid w:val="0"/>
              <w:ind w:left="420"/>
              <w:jc w:val="left"/>
              <w:rPr>
                <w:rFonts w:ascii="仿宋_GB2312" w:hAnsi="微软雅黑" w:eastAsia="仿宋_GB2312"/>
                <w:szCs w:val="21"/>
              </w:rPr>
            </w:pP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ascii="Times New Roman" w:hAnsi="Times New Roman"/>
              </w:rPr>
              <w:t xml:space="preserve"> 了解</w:t>
            </w:r>
            <w:r>
              <w:rPr>
                <w:rFonts w:hint="eastAsia" w:ascii="Times New Roman" w:hAnsi="Times New Roman"/>
              </w:rPr>
              <w:t>HTTP协议及报文格式；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w:t>
            </w:r>
            <w:r>
              <w:rPr>
                <w:rFonts w:ascii="Times New Roman" w:hAnsi="Times New Roman"/>
              </w:rPr>
              <w:t xml:space="preserve"> 掌握</w:t>
            </w:r>
            <w:r>
              <w:rPr>
                <w:rFonts w:hint="eastAsia" w:ascii="Times New Roman" w:hAnsi="Times New Roman"/>
              </w:rPr>
              <w:t>Tomcat的安装与配置；</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能够使用定义样式表，使用JS定义函数等。</w:t>
            </w:r>
          </w:p>
          <w:p>
            <w:pPr>
              <w:widowControl/>
              <w:spacing w:after="62" w:afterLines="20" w:line="300" w:lineRule="exact"/>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w:t>
            </w:r>
            <w:r>
              <w:rPr>
                <w:rFonts w:ascii="仿宋_GB2312" w:hAnsi="微软雅黑" w:eastAsia="仿宋_GB2312"/>
                <w:szCs w:val="21"/>
              </w:rPr>
              <w:t>)</w:t>
            </w:r>
            <w:r>
              <w:rPr>
                <w:rFonts w:hint="eastAsia" w:ascii="仿宋_GB2312" w:hAnsi="微软雅黑" w:eastAsia="仿宋_GB2312"/>
                <w:szCs w:val="21"/>
              </w:rPr>
              <w:t xml:space="preserve"> 能配置Java Web开发环境。</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 熟悉Eclipse开发环境。</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r>
              <w:rPr>
                <w:rFonts w:ascii="仿宋_GB2312" w:hAnsi="微软雅黑" w:eastAsia="仿宋_GB2312"/>
                <w:szCs w:val="21"/>
              </w:rPr>
              <w:t xml:space="preserve"> </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JSP语法基础</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2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JSP注释、脚本元素、表达式、程序段；</w:t>
            </w:r>
          </w:p>
          <w:p>
            <w:pPr>
              <w:numPr>
                <w:ilvl w:val="0"/>
                <w:numId w:val="12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JSP指令、动作；</w:t>
            </w:r>
          </w:p>
          <w:p>
            <w:pPr>
              <w:numPr>
                <w:ilvl w:val="0"/>
                <w:numId w:val="12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JavaBean的定义和设计规范，相关动作标记。</w:t>
            </w:r>
          </w:p>
        </w:tc>
        <w:tc>
          <w:tcPr>
            <w:tcW w:w="4111" w:type="dxa"/>
            <w:vAlign w:val="center"/>
          </w:tcPr>
          <w:p>
            <w:pPr>
              <w:widowControl/>
              <w:numPr>
                <w:ilvl w:val="0"/>
                <w:numId w:val="126"/>
              </w:numPr>
              <w:spacing w:after="62" w:afterLines="20"/>
              <w:jc w:val="left"/>
              <w:rPr>
                <w:rFonts w:ascii="仿宋_GB2312" w:hAnsi="微软雅黑" w:eastAsia="仿宋_GB2312"/>
                <w:szCs w:val="21"/>
              </w:rPr>
            </w:pPr>
            <w:r>
              <w:rPr>
                <w:rFonts w:hint="eastAsia" w:ascii="仿宋_GB2312" w:hAnsi="微软雅黑" w:eastAsia="仿宋_GB2312"/>
                <w:szCs w:val="21"/>
              </w:rPr>
              <w:t>JSP注释与HTML注释</w:t>
            </w:r>
          </w:p>
          <w:p>
            <w:pPr>
              <w:widowControl/>
              <w:numPr>
                <w:ilvl w:val="0"/>
                <w:numId w:val="126"/>
              </w:numPr>
              <w:spacing w:after="62" w:afterLines="20"/>
              <w:jc w:val="left"/>
              <w:rPr>
                <w:rFonts w:ascii="仿宋_GB2312" w:hAnsi="微软雅黑" w:eastAsia="仿宋_GB2312"/>
                <w:szCs w:val="21"/>
              </w:rPr>
            </w:pPr>
            <w:r>
              <w:rPr>
                <w:rFonts w:hint="eastAsia" w:ascii="仿宋_GB2312" w:hAnsi="微软雅黑" w:eastAsia="仿宋_GB2312"/>
                <w:szCs w:val="21"/>
              </w:rPr>
              <w:t>脚本元素的使用，JSP中变量掌握JSP注释、脚本元素、表达式、程序段。</w:t>
            </w:r>
          </w:p>
          <w:p>
            <w:pPr>
              <w:widowControl/>
              <w:numPr>
                <w:ilvl w:val="0"/>
                <w:numId w:val="126"/>
              </w:numPr>
              <w:spacing w:after="62" w:afterLines="20"/>
              <w:jc w:val="left"/>
              <w:rPr>
                <w:rFonts w:ascii="仿宋_GB2312" w:hAnsi="微软雅黑" w:eastAsia="仿宋_GB2312"/>
                <w:szCs w:val="21"/>
              </w:rPr>
            </w:pPr>
            <w:r>
              <w:rPr>
                <w:rFonts w:hint="eastAsia" w:ascii="仿宋_GB2312" w:hAnsi="微软雅黑" w:eastAsia="仿宋_GB2312"/>
                <w:szCs w:val="21"/>
              </w:rPr>
              <w:t>掌握JSP指令。</w:t>
            </w:r>
          </w:p>
          <w:p>
            <w:pPr>
              <w:widowControl/>
              <w:numPr>
                <w:ilvl w:val="0"/>
                <w:numId w:val="12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掌握JSP动作。掌握JavaBean的定义和设计规范，相关动作标记</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t>
            </w:r>
            <w:r>
              <w:t xml:space="preserve"> </w:t>
            </w:r>
            <w:r>
              <w:rPr>
                <w:rFonts w:ascii="仿宋_GB2312" w:hAnsi="微软雅黑" w:eastAsia="仿宋_GB2312"/>
                <w:szCs w:val="21"/>
              </w:rPr>
              <w:t>JDBC</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2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数据库的相关知识。</w:t>
            </w:r>
          </w:p>
          <w:p>
            <w:pPr>
              <w:numPr>
                <w:ilvl w:val="0"/>
                <w:numId w:val="127"/>
              </w:num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JDBC驱动及加载方法；</w:t>
            </w:r>
          </w:p>
          <w:p>
            <w:pPr>
              <w:numPr>
                <w:ilvl w:val="0"/>
                <w:numId w:val="12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JDBC的作用及其API；</w:t>
            </w:r>
          </w:p>
          <w:p>
            <w:pPr>
              <w:numPr>
                <w:ilvl w:val="0"/>
                <w:numId w:val="127"/>
              </w:numPr>
              <w:adjustRightInd w:val="0"/>
              <w:snapToGrid w:val="0"/>
              <w:jc w:val="left"/>
              <w:rPr>
                <w:rFonts w:ascii="仿宋_GB2312" w:hAnsi="微软雅黑" w:eastAsia="仿宋_GB2312"/>
                <w:szCs w:val="21"/>
              </w:rPr>
            </w:pPr>
            <w:r>
              <w:rPr>
                <w:rFonts w:hint="eastAsia" w:ascii="仿宋_GB2312" w:hAnsi="微软雅黑" w:eastAsia="仿宋_GB2312"/>
                <w:szCs w:val="21"/>
              </w:rPr>
              <w:t>了解数据库连接池技术。</w:t>
            </w:r>
          </w:p>
        </w:tc>
        <w:tc>
          <w:tcPr>
            <w:tcW w:w="4111" w:type="dxa"/>
            <w:vAlign w:val="center"/>
          </w:tcPr>
          <w:p>
            <w:pPr>
              <w:widowControl/>
              <w:numPr>
                <w:ilvl w:val="0"/>
                <w:numId w:val="128"/>
              </w:numPr>
              <w:spacing w:after="62" w:afterLines="20"/>
              <w:jc w:val="left"/>
              <w:rPr>
                <w:rFonts w:ascii="仿宋_GB2312" w:hAnsi="微软雅黑" w:eastAsia="仿宋_GB2312"/>
                <w:szCs w:val="21"/>
              </w:rPr>
            </w:pPr>
            <w:r>
              <w:rPr>
                <w:rFonts w:hint="eastAsia" w:ascii="仿宋_GB2312" w:hAnsi="微软雅黑" w:eastAsia="仿宋_GB2312"/>
                <w:szCs w:val="21"/>
              </w:rPr>
              <w:t>掌握安装使用MySQL数据库的方法。</w:t>
            </w:r>
          </w:p>
          <w:p>
            <w:pPr>
              <w:widowControl/>
              <w:numPr>
                <w:ilvl w:val="0"/>
                <w:numId w:val="128"/>
              </w:numPr>
              <w:spacing w:after="62" w:afterLines="20"/>
              <w:jc w:val="left"/>
              <w:rPr>
                <w:rFonts w:ascii="仿宋_GB2312" w:hAnsi="微软雅黑" w:eastAsia="仿宋_GB2312"/>
                <w:szCs w:val="21"/>
              </w:rPr>
            </w:pPr>
            <w:r>
              <w:rPr>
                <w:rFonts w:hint="eastAsia" w:ascii="仿宋_GB2312" w:hAnsi="微软雅黑" w:eastAsia="仿宋_GB2312"/>
                <w:szCs w:val="21"/>
              </w:rPr>
              <w:t>能熟练使用SQL语句。</w:t>
            </w:r>
          </w:p>
          <w:p>
            <w:pPr>
              <w:widowControl/>
              <w:numPr>
                <w:ilvl w:val="0"/>
                <w:numId w:val="128"/>
              </w:numPr>
              <w:spacing w:after="62" w:afterLines="20"/>
              <w:jc w:val="left"/>
              <w:rPr>
                <w:rFonts w:ascii="仿宋_GB2312" w:hAnsi="微软雅黑" w:eastAsia="仿宋_GB2312"/>
                <w:szCs w:val="21"/>
              </w:rPr>
            </w:pPr>
            <w:r>
              <w:rPr>
                <w:rFonts w:hint="eastAsia" w:ascii="仿宋_GB2312" w:hAnsi="微软雅黑" w:eastAsia="仿宋_GB2312"/>
                <w:szCs w:val="21"/>
              </w:rPr>
              <w:t>熟练使用JDBC API。</w:t>
            </w:r>
          </w:p>
          <w:p>
            <w:pPr>
              <w:widowControl/>
              <w:numPr>
                <w:ilvl w:val="0"/>
                <w:numId w:val="128"/>
              </w:numPr>
              <w:spacing w:after="62" w:afterLines="20"/>
              <w:jc w:val="left"/>
              <w:rPr>
                <w:rFonts w:ascii="仿宋_GB2312" w:hAnsi="微软雅黑" w:eastAsia="仿宋_GB2312"/>
                <w:szCs w:val="21"/>
              </w:rPr>
            </w:pPr>
            <w:r>
              <w:rPr>
                <w:rFonts w:hint="eastAsia" w:ascii="仿宋_GB2312" w:hAnsi="微软雅黑" w:eastAsia="仿宋_GB2312"/>
                <w:szCs w:val="21"/>
              </w:rPr>
              <w:t>掌握配置JDBC驱动的方法。</w:t>
            </w:r>
          </w:p>
          <w:p>
            <w:pPr>
              <w:widowControl/>
              <w:numPr>
                <w:ilvl w:val="0"/>
                <w:numId w:val="128"/>
              </w:numPr>
              <w:spacing w:after="62" w:afterLines="20"/>
              <w:jc w:val="left"/>
              <w:rPr>
                <w:rFonts w:ascii="仿宋_GB2312" w:hAnsi="微软雅黑" w:eastAsia="仿宋_GB2312"/>
                <w:szCs w:val="21"/>
              </w:rPr>
            </w:pPr>
            <w:r>
              <w:rPr>
                <w:rFonts w:hint="eastAsia" w:ascii="仿宋_GB2312" w:hAnsi="微软雅黑" w:eastAsia="仿宋_GB2312"/>
                <w:szCs w:val="21"/>
              </w:rPr>
              <w:t>了解数据库连接池技术。</w:t>
            </w:r>
          </w:p>
          <w:p>
            <w:pPr>
              <w:widowControl/>
              <w:numPr>
                <w:ilvl w:val="0"/>
                <w:numId w:val="128"/>
              </w:numPr>
              <w:spacing w:after="62" w:afterLines="20"/>
              <w:jc w:val="left"/>
              <w:rPr>
                <w:rFonts w:ascii="仿宋_GB2312" w:hAnsi="微软雅黑" w:eastAsia="仿宋_GB2312"/>
                <w:szCs w:val="21"/>
              </w:rPr>
            </w:pPr>
            <w:r>
              <w:rPr>
                <w:rFonts w:ascii="仿宋_GB2312" w:hAnsi="微软雅黑" w:eastAsia="仿宋_GB2312"/>
                <w:szCs w:val="21"/>
              </w:rPr>
              <w:t>了解</w:t>
            </w:r>
            <w:r>
              <w:rPr>
                <w:rFonts w:hint="eastAsia" w:ascii="仿宋_GB2312" w:hAnsi="微软雅黑" w:eastAsia="仿宋_GB2312"/>
                <w:szCs w:val="21"/>
              </w:rPr>
              <w:t>Java中使用JDBC访问数据库的方法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w:t>
            </w:r>
            <w:r>
              <w:rPr>
                <w:rFonts w:hint="eastAsia"/>
              </w:rPr>
              <w:t xml:space="preserve"> </w:t>
            </w:r>
            <w:r>
              <w:rPr>
                <w:rFonts w:hint="eastAsia" w:ascii="仿宋_GB2312" w:hAnsi="微软雅黑" w:eastAsia="仿宋_GB2312"/>
                <w:szCs w:val="21"/>
              </w:rPr>
              <w:t>Servlet、Filter和Listener</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2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Servlet的基本概念、作用及生命周期；</w:t>
            </w:r>
          </w:p>
          <w:p>
            <w:pPr>
              <w:numPr>
                <w:ilvl w:val="0"/>
                <w:numId w:val="12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Servlet体系结构与API；</w:t>
            </w:r>
          </w:p>
          <w:p>
            <w:pPr>
              <w:numPr>
                <w:ilvl w:val="0"/>
                <w:numId w:val="12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创建、配置和调用Servlet程序；</w:t>
            </w:r>
          </w:p>
          <w:p>
            <w:pPr>
              <w:numPr>
                <w:ilvl w:val="0"/>
                <w:numId w:val="12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使用Servlet访问和控制Web页面；</w:t>
            </w:r>
          </w:p>
          <w:p>
            <w:pPr>
              <w:numPr>
                <w:ilvl w:val="0"/>
                <w:numId w:val="12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Filter原理、Filter的API；</w:t>
            </w:r>
          </w:p>
          <w:p>
            <w:pPr>
              <w:numPr>
                <w:ilvl w:val="0"/>
                <w:numId w:val="129"/>
              </w:num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Listener对象</w:t>
            </w:r>
            <w:r>
              <w:rPr>
                <w:rFonts w:hint="eastAsia" w:ascii="仿宋_GB2312" w:hAnsi="微软雅黑" w:eastAsia="仿宋_GB2312"/>
                <w:szCs w:val="21"/>
              </w:rPr>
              <w:t>。</w:t>
            </w:r>
          </w:p>
          <w:p>
            <w:pPr>
              <w:adjustRightInd w:val="0"/>
              <w:snapToGrid w:val="0"/>
              <w:spacing w:after="62" w:afterLines="20"/>
              <w:ind w:left="420"/>
              <w:jc w:val="left"/>
              <w:rPr>
                <w:rFonts w:ascii="仿宋_GB2312" w:hAnsi="微软雅黑" w:eastAsia="仿宋_GB2312"/>
                <w:szCs w:val="21"/>
              </w:rPr>
            </w:pPr>
          </w:p>
        </w:tc>
        <w:tc>
          <w:tcPr>
            <w:tcW w:w="4111" w:type="dxa"/>
            <w:vAlign w:val="center"/>
          </w:tcPr>
          <w:p>
            <w:pPr>
              <w:widowControl/>
              <w:numPr>
                <w:ilvl w:val="0"/>
                <w:numId w:val="130"/>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掌握Servlet API；</w:t>
            </w:r>
          </w:p>
          <w:p>
            <w:pPr>
              <w:widowControl/>
              <w:numPr>
                <w:ilvl w:val="0"/>
                <w:numId w:val="130"/>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了解Servlet的生命周期；</w:t>
            </w:r>
          </w:p>
          <w:p>
            <w:pPr>
              <w:widowControl/>
              <w:numPr>
                <w:ilvl w:val="0"/>
                <w:numId w:val="130"/>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掌握Servlet配置和调用方法；</w:t>
            </w:r>
          </w:p>
          <w:p>
            <w:pPr>
              <w:widowControl/>
              <w:numPr>
                <w:ilvl w:val="0"/>
                <w:numId w:val="130"/>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掌握HttpServlet的创建；</w:t>
            </w:r>
          </w:p>
          <w:p>
            <w:pPr>
              <w:widowControl/>
              <w:numPr>
                <w:ilvl w:val="0"/>
                <w:numId w:val="130"/>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了解Filter的作用和原理；</w:t>
            </w:r>
          </w:p>
          <w:p>
            <w:pPr>
              <w:widowControl/>
              <w:numPr>
                <w:ilvl w:val="0"/>
                <w:numId w:val="130"/>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理解并能创建Filter对象；</w:t>
            </w:r>
          </w:p>
          <w:p>
            <w:pPr>
              <w:widowControl/>
              <w:numPr>
                <w:ilvl w:val="0"/>
                <w:numId w:val="130"/>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了解Listener的作用和API；</w:t>
            </w:r>
          </w:p>
          <w:p>
            <w:pPr>
              <w:widowControl/>
              <w:numPr>
                <w:ilvl w:val="0"/>
                <w:numId w:val="130"/>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应用实例创建Listener对象。</w:t>
            </w:r>
          </w:p>
          <w:p>
            <w:pPr>
              <w:widowControl/>
              <w:spacing w:after="62" w:afterLines="20" w:line="300" w:lineRule="exact"/>
              <w:ind w:left="420"/>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6</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6</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w:t>
            </w:r>
            <w:r>
              <w:rPr>
                <w:rFonts w:hint="eastAsia"/>
              </w:rPr>
              <w:t xml:space="preserve"> </w:t>
            </w:r>
            <w:r>
              <w:rPr>
                <w:rFonts w:hint="eastAsia" w:ascii="仿宋_GB2312" w:hAnsi="微软雅黑" w:eastAsia="仿宋_GB2312"/>
                <w:szCs w:val="21"/>
              </w:rPr>
              <w:t>MVC与DAO设计模式</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adjustRightInd w:val="0"/>
              <w:snapToGrid w:val="0"/>
              <w:spacing w:after="62" w:afterLines="20"/>
              <w:ind w:left="420"/>
              <w:jc w:val="left"/>
              <w:rPr>
                <w:rFonts w:ascii="仿宋_GB2312" w:hAnsi="微软雅黑" w:eastAsia="仿宋_GB2312"/>
                <w:szCs w:val="21"/>
              </w:rPr>
            </w:pPr>
          </w:p>
          <w:p>
            <w:pPr>
              <w:adjustRightInd w:val="0"/>
              <w:snapToGrid w:val="0"/>
              <w:spacing w:after="62" w:afterLines="20"/>
              <w:ind w:left="420"/>
              <w:jc w:val="left"/>
              <w:rPr>
                <w:rFonts w:ascii="仿宋_GB2312" w:hAnsi="微软雅黑" w:eastAsia="仿宋_GB2312"/>
                <w:szCs w:val="21"/>
              </w:rPr>
            </w:pPr>
          </w:p>
          <w:p>
            <w:pPr>
              <w:adjustRightInd w:val="0"/>
              <w:snapToGrid w:val="0"/>
              <w:spacing w:after="62" w:afterLines="20"/>
              <w:ind w:left="420"/>
              <w:jc w:val="left"/>
              <w:rPr>
                <w:rFonts w:ascii="仿宋_GB2312" w:hAnsi="微软雅黑" w:eastAsia="仿宋_GB2312"/>
                <w:szCs w:val="21"/>
              </w:rPr>
            </w:pPr>
          </w:p>
          <w:p>
            <w:pPr>
              <w:numPr>
                <w:ilvl w:val="0"/>
                <w:numId w:val="13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MVC模式介绍；</w:t>
            </w:r>
          </w:p>
          <w:p>
            <w:pPr>
              <w:numPr>
                <w:ilvl w:val="0"/>
                <w:numId w:val="13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JSP中实现MVC模式；</w:t>
            </w:r>
          </w:p>
          <w:p>
            <w:pPr>
              <w:numPr>
                <w:ilvl w:val="0"/>
                <w:numId w:val="13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页面追踪与数据共享方式；</w:t>
            </w:r>
          </w:p>
          <w:p>
            <w:pPr>
              <w:numPr>
                <w:ilvl w:val="0"/>
                <w:numId w:val="13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DAO模式介绍；</w:t>
            </w:r>
          </w:p>
          <w:p>
            <w:pPr>
              <w:numPr>
                <w:ilvl w:val="0"/>
                <w:numId w:val="13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在 Java Web程序中实现DAO模式；</w:t>
            </w:r>
          </w:p>
          <w:p>
            <w:pPr>
              <w:numPr>
                <w:ilvl w:val="0"/>
                <w:numId w:val="13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模式中各层的作用。</w:t>
            </w:r>
          </w:p>
          <w:p>
            <w:pPr>
              <w:adjustRightInd w:val="0"/>
              <w:snapToGrid w:val="0"/>
              <w:spacing w:after="62" w:afterLines="20"/>
              <w:ind w:left="420"/>
              <w:jc w:val="left"/>
              <w:rPr>
                <w:rFonts w:ascii="仿宋_GB2312" w:hAnsi="微软雅黑" w:eastAsia="仿宋_GB2312"/>
                <w:szCs w:val="21"/>
              </w:rPr>
            </w:pPr>
          </w:p>
          <w:p>
            <w:pPr>
              <w:adjustRightInd w:val="0"/>
              <w:snapToGrid w:val="0"/>
              <w:spacing w:after="62" w:afterLines="20"/>
              <w:ind w:left="420"/>
              <w:jc w:val="left"/>
              <w:rPr>
                <w:rFonts w:ascii="仿宋_GB2312" w:hAnsi="微软雅黑" w:eastAsia="仿宋_GB2312"/>
                <w:szCs w:val="21"/>
              </w:rPr>
            </w:pPr>
          </w:p>
          <w:p>
            <w:pPr>
              <w:adjustRightInd w:val="0"/>
              <w:snapToGrid w:val="0"/>
              <w:spacing w:after="62" w:afterLines="20"/>
              <w:ind w:left="420"/>
              <w:jc w:val="left"/>
              <w:rPr>
                <w:rFonts w:ascii="仿宋_GB2312" w:hAnsi="微软雅黑" w:eastAsia="仿宋_GB2312"/>
                <w:szCs w:val="21"/>
              </w:rPr>
            </w:pPr>
          </w:p>
        </w:tc>
        <w:tc>
          <w:tcPr>
            <w:tcW w:w="4111" w:type="dxa"/>
            <w:vAlign w:val="center"/>
          </w:tcPr>
          <w:p>
            <w:pPr>
              <w:widowControl/>
              <w:numPr>
                <w:ilvl w:val="0"/>
                <w:numId w:val="132"/>
              </w:numPr>
              <w:spacing w:after="62" w:afterLines="20" w:line="300" w:lineRule="exact"/>
              <w:rPr>
                <w:rFonts w:ascii="仿宋_GB2312" w:hAnsi="微软雅黑" w:eastAsia="仿宋_GB2312"/>
                <w:szCs w:val="21"/>
              </w:rPr>
            </w:pPr>
            <w:r>
              <w:rPr>
                <w:rFonts w:hint="eastAsia" w:ascii="仿宋_GB2312" w:hAnsi="微软雅黑" w:eastAsia="仿宋_GB2312"/>
                <w:szCs w:val="21"/>
              </w:rPr>
              <w:t>熟悉MVC的基本思想；</w:t>
            </w:r>
          </w:p>
          <w:p>
            <w:pPr>
              <w:widowControl/>
              <w:numPr>
                <w:ilvl w:val="0"/>
                <w:numId w:val="132"/>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掌握使用MVC模式开发Java Web程序；</w:t>
            </w:r>
          </w:p>
          <w:p>
            <w:pPr>
              <w:widowControl/>
              <w:numPr>
                <w:ilvl w:val="0"/>
                <w:numId w:val="132"/>
              </w:numPr>
              <w:spacing w:after="62" w:afterLines="20" w:line="300" w:lineRule="exact"/>
              <w:rPr>
                <w:rFonts w:ascii="仿宋_GB2312" w:hAnsi="微软雅黑" w:eastAsia="仿宋_GB2312"/>
                <w:szCs w:val="21"/>
              </w:rPr>
            </w:pPr>
            <w:r>
              <w:rPr>
                <w:rFonts w:hint="eastAsia" w:ascii="仿宋_GB2312" w:hAnsi="微软雅黑" w:eastAsia="仿宋_GB2312"/>
                <w:szCs w:val="21"/>
              </w:rPr>
              <w:t>熟悉DAO模式及其各层次的作用；</w:t>
            </w:r>
          </w:p>
          <w:p>
            <w:pPr>
              <w:widowControl/>
              <w:numPr>
                <w:ilvl w:val="0"/>
                <w:numId w:val="132"/>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了解MVC与DAO的优势；</w:t>
            </w:r>
          </w:p>
          <w:p>
            <w:pPr>
              <w:widowControl/>
              <w:numPr>
                <w:ilvl w:val="0"/>
                <w:numId w:val="132"/>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了解工厂模式、单例模式等设计模式。</w:t>
            </w:r>
          </w:p>
          <w:p>
            <w:pPr>
              <w:widowControl/>
              <w:spacing w:after="62" w:afterLines="20" w:line="300" w:lineRule="exac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p>
            <w:pPr>
              <w:adjustRightInd w:val="0"/>
              <w:snapToGrid w:val="0"/>
              <w:jc w:val="left"/>
              <w:rPr>
                <w:rFonts w:ascii="仿宋_GB2312" w:hAnsi="微软雅黑" w:eastAsia="仿宋_GB2312"/>
                <w:szCs w:val="21"/>
              </w:rPr>
            </w:pP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w:t>
            </w:r>
            <w:r>
              <w:rPr>
                <w:rFonts w:hint="eastAsia"/>
              </w:rPr>
              <w:t xml:space="preserve"> </w:t>
            </w:r>
            <w:r>
              <w:rPr>
                <w:rFonts w:hint="eastAsia" w:ascii="仿宋_GB2312" w:hAnsi="微软雅黑" w:eastAsia="仿宋_GB2312"/>
                <w:szCs w:val="21"/>
              </w:rPr>
              <w:t>Struts框架技术</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hint="eastAsia" w:ascii="仿宋_GB2312" w:hAnsi="微软雅黑" w:eastAsia="仿宋_GB2312"/>
                <w:szCs w:val="21"/>
              </w:rPr>
              <w:tab/>
            </w:r>
            <w:r>
              <w:rPr>
                <w:rFonts w:hint="eastAsia" w:ascii="仿宋_GB2312" w:hAnsi="微软雅黑" w:eastAsia="仿宋_GB2312"/>
                <w:szCs w:val="21"/>
              </w:rPr>
              <w:t>Struts2快速入门；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hint="eastAsia" w:ascii="仿宋_GB2312" w:hAnsi="微软雅黑" w:eastAsia="仿宋_GB2312"/>
                <w:szCs w:val="21"/>
              </w:rPr>
              <w:tab/>
            </w:r>
            <w:r>
              <w:rPr>
                <w:rFonts w:hint="eastAsia" w:ascii="仿宋_GB2312" w:hAnsi="微软雅黑" w:eastAsia="仿宋_GB2312"/>
                <w:szCs w:val="21"/>
              </w:rPr>
              <w:t>Struts2的核心概念；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t>
            </w:r>
            <w:r>
              <w:rPr>
                <w:rFonts w:hint="eastAsia" w:ascii="仿宋_GB2312" w:hAnsi="微软雅黑" w:eastAsia="仿宋_GB2312"/>
                <w:szCs w:val="21"/>
              </w:rPr>
              <w:tab/>
            </w:r>
            <w:r>
              <w:rPr>
                <w:rFonts w:hint="eastAsia" w:ascii="仿宋_GB2312" w:hAnsi="微软雅黑" w:eastAsia="仿宋_GB2312"/>
                <w:szCs w:val="21"/>
              </w:rPr>
              <w:t>值栈与OGNL；</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w:t>
            </w:r>
            <w:r>
              <w:rPr>
                <w:rFonts w:hint="eastAsia" w:ascii="仿宋_GB2312" w:hAnsi="微软雅黑" w:eastAsia="仿宋_GB2312"/>
                <w:szCs w:val="21"/>
              </w:rPr>
              <w:tab/>
            </w:r>
            <w:r>
              <w:rPr>
                <w:rFonts w:hint="eastAsia" w:ascii="仿宋_GB2312" w:hAnsi="微软雅黑" w:eastAsia="仿宋_GB2312"/>
                <w:szCs w:val="21"/>
              </w:rPr>
              <w:t>Struts2标签；</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w:t>
            </w:r>
            <w:r>
              <w:rPr>
                <w:rFonts w:hint="eastAsia" w:ascii="仿宋_GB2312" w:hAnsi="微软雅黑" w:eastAsia="仿宋_GB2312"/>
                <w:szCs w:val="21"/>
              </w:rPr>
              <w:tab/>
            </w:r>
            <w:r>
              <w:rPr>
                <w:rFonts w:hint="eastAsia" w:ascii="仿宋_GB2312" w:hAnsi="微软雅黑" w:eastAsia="仿宋_GB2312"/>
                <w:szCs w:val="21"/>
              </w:rPr>
              <w:t>拦截器；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w:t>
            </w:r>
            <w:r>
              <w:rPr>
                <w:rFonts w:hint="eastAsia" w:ascii="仿宋_GB2312" w:hAnsi="微软雅黑" w:eastAsia="仿宋_GB2312"/>
                <w:szCs w:val="21"/>
              </w:rPr>
              <w:tab/>
            </w:r>
            <w:r>
              <w:rPr>
                <w:rFonts w:hint="eastAsia" w:ascii="仿宋_GB2312" w:hAnsi="微软雅黑" w:eastAsia="仿宋_GB2312"/>
                <w:szCs w:val="21"/>
              </w:rPr>
              <w:t>Struts2输入校验；</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w:t>
            </w:r>
            <w:r>
              <w:rPr>
                <w:rFonts w:hint="eastAsia" w:ascii="仿宋_GB2312" w:hAnsi="微软雅黑" w:eastAsia="仿宋_GB2312"/>
                <w:szCs w:val="21"/>
              </w:rPr>
              <w:tab/>
            </w:r>
            <w:r>
              <w:rPr>
                <w:rFonts w:hint="eastAsia" w:ascii="仿宋_GB2312" w:hAnsi="微软雅黑" w:eastAsia="仿宋_GB2312"/>
                <w:szCs w:val="21"/>
              </w:rPr>
              <w:t>Struts2国际化；</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w:t>
            </w:r>
            <w:r>
              <w:rPr>
                <w:rFonts w:hint="eastAsia" w:ascii="仿宋_GB2312" w:hAnsi="微软雅黑" w:eastAsia="仿宋_GB2312"/>
                <w:szCs w:val="21"/>
              </w:rPr>
              <w:tab/>
            </w:r>
            <w:r>
              <w:rPr>
                <w:rFonts w:hint="eastAsia" w:ascii="仿宋_GB2312" w:hAnsi="微软雅黑" w:eastAsia="仿宋_GB2312"/>
                <w:szCs w:val="21"/>
              </w:rPr>
              <w:t>Struts2类型转换；</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w:t>
            </w:r>
            <w:r>
              <w:rPr>
                <w:rFonts w:hint="eastAsia" w:ascii="仿宋_GB2312" w:hAnsi="微软雅黑" w:eastAsia="仿宋_GB2312"/>
                <w:szCs w:val="21"/>
              </w:rPr>
              <w:tab/>
            </w:r>
            <w:r>
              <w:rPr>
                <w:rFonts w:hint="eastAsia" w:ascii="仿宋_GB2312" w:hAnsi="微软雅黑" w:eastAsia="仿宋_GB2312"/>
                <w:szCs w:val="21"/>
              </w:rPr>
              <w:t>Struts2中访问Servlet对象。</w:t>
            </w:r>
          </w:p>
        </w:tc>
        <w:tc>
          <w:tcPr>
            <w:tcW w:w="4111" w:type="dxa"/>
            <w:vAlign w:val="center"/>
          </w:tcPr>
          <w:p>
            <w:pPr>
              <w:widowControl/>
              <w:numPr>
                <w:ilvl w:val="0"/>
                <w:numId w:val="133"/>
              </w:numPr>
              <w:spacing w:after="62" w:afterLines="20"/>
              <w:jc w:val="left"/>
              <w:rPr>
                <w:rFonts w:ascii="仿宋_GB2312" w:hAnsi="微软雅黑" w:eastAsia="仿宋_GB2312"/>
                <w:szCs w:val="21"/>
              </w:rPr>
            </w:pPr>
            <w:r>
              <w:rPr>
                <w:rFonts w:hint="eastAsia" w:ascii="仿宋_GB2312" w:hAnsi="微软雅黑" w:eastAsia="仿宋_GB2312"/>
                <w:szCs w:val="21"/>
              </w:rPr>
              <w:t>了解什么是框架及其作用。</w:t>
            </w:r>
          </w:p>
          <w:p>
            <w:pPr>
              <w:widowControl/>
              <w:numPr>
                <w:ilvl w:val="0"/>
                <w:numId w:val="133"/>
              </w:numPr>
              <w:spacing w:after="62" w:afterLines="20"/>
              <w:jc w:val="left"/>
              <w:rPr>
                <w:rFonts w:ascii="仿宋_GB2312" w:hAnsi="微软雅黑" w:eastAsia="仿宋_GB2312"/>
                <w:szCs w:val="21"/>
              </w:rPr>
            </w:pPr>
            <w:r>
              <w:rPr>
                <w:rFonts w:hint="eastAsia" w:ascii="仿宋_GB2312" w:hAnsi="微软雅黑" w:eastAsia="仿宋_GB2312"/>
                <w:szCs w:val="21"/>
              </w:rPr>
              <w:t>掌握在Eclpise中搭建Struts开发环境</w:t>
            </w:r>
          </w:p>
          <w:p>
            <w:pPr>
              <w:widowControl/>
              <w:numPr>
                <w:ilvl w:val="0"/>
                <w:numId w:val="133"/>
              </w:numPr>
              <w:spacing w:after="62" w:afterLines="20"/>
              <w:jc w:val="left"/>
              <w:rPr>
                <w:rFonts w:ascii="仿宋_GB2312" w:hAnsi="微软雅黑" w:eastAsia="仿宋_GB2312"/>
                <w:szCs w:val="21"/>
              </w:rPr>
            </w:pPr>
            <w:r>
              <w:rPr>
                <w:rFonts w:hint="eastAsia" w:ascii="仿宋_GB2312" w:hAnsi="微软雅黑" w:eastAsia="仿宋_GB2312"/>
                <w:szCs w:val="21"/>
              </w:rPr>
              <w:t>熟悉Struts框架的Action/Result/struts.xml等核心组件。</w:t>
            </w:r>
          </w:p>
          <w:p>
            <w:pPr>
              <w:widowControl/>
              <w:numPr>
                <w:ilvl w:val="0"/>
                <w:numId w:val="133"/>
              </w:numPr>
              <w:spacing w:after="62" w:afterLines="20"/>
              <w:jc w:val="left"/>
              <w:rPr>
                <w:rFonts w:ascii="仿宋_GB2312" w:hAnsi="微软雅黑" w:eastAsia="仿宋_GB2312"/>
                <w:szCs w:val="21"/>
              </w:rPr>
            </w:pPr>
            <w:r>
              <w:rPr>
                <w:rFonts w:hint="eastAsia" w:ascii="仿宋_GB2312" w:hAnsi="微软雅黑" w:eastAsia="仿宋_GB2312"/>
                <w:szCs w:val="21"/>
              </w:rPr>
              <w:t>了解OGNL和值栈对象。</w:t>
            </w:r>
          </w:p>
          <w:p>
            <w:pPr>
              <w:widowControl/>
              <w:numPr>
                <w:ilvl w:val="0"/>
                <w:numId w:val="133"/>
              </w:numPr>
              <w:spacing w:after="62" w:afterLines="20"/>
              <w:jc w:val="left"/>
              <w:rPr>
                <w:rFonts w:ascii="仿宋_GB2312" w:hAnsi="微软雅黑" w:eastAsia="仿宋_GB2312"/>
                <w:szCs w:val="21"/>
              </w:rPr>
            </w:pPr>
            <w:r>
              <w:rPr>
                <w:rFonts w:hint="eastAsia" w:ascii="仿宋_GB2312" w:hAnsi="微软雅黑" w:eastAsia="仿宋_GB2312"/>
                <w:szCs w:val="21"/>
              </w:rPr>
              <w:t>能够熟练使用Struts2的标签。</w:t>
            </w:r>
          </w:p>
          <w:p>
            <w:pPr>
              <w:widowControl/>
              <w:numPr>
                <w:ilvl w:val="0"/>
                <w:numId w:val="133"/>
              </w:numPr>
              <w:spacing w:after="62" w:afterLines="20"/>
              <w:jc w:val="left"/>
              <w:rPr>
                <w:rFonts w:ascii="仿宋_GB2312" w:hAnsi="微软雅黑" w:eastAsia="仿宋_GB2312"/>
                <w:szCs w:val="21"/>
              </w:rPr>
            </w:pPr>
            <w:r>
              <w:rPr>
                <w:rFonts w:hint="eastAsia" w:ascii="仿宋_GB2312" w:hAnsi="微软雅黑" w:eastAsia="仿宋_GB2312"/>
                <w:szCs w:val="21"/>
              </w:rPr>
              <w:t>熟悉Struts的Interceptor及实现方法。</w:t>
            </w:r>
          </w:p>
          <w:p>
            <w:pPr>
              <w:widowControl/>
              <w:numPr>
                <w:ilvl w:val="0"/>
                <w:numId w:val="133"/>
              </w:numPr>
              <w:spacing w:after="62" w:afterLines="20"/>
              <w:jc w:val="left"/>
              <w:rPr>
                <w:rFonts w:ascii="仿宋_GB2312" w:hAnsi="微软雅黑" w:eastAsia="仿宋_GB2312"/>
                <w:szCs w:val="21"/>
              </w:rPr>
            </w:pPr>
            <w:r>
              <w:rPr>
                <w:rFonts w:hint="eastAsia" w:ascii="仿宋_GB2312" w:hAnsi="微软雅黑" w:eastAsia="仿宋_GB2312"/>
                <w:szCs w:val="21"/>
              </w:rPr>
              <w:t>熟悉Struts的数据校验框架。</w:t>
            </w:r>
          </w:p>
          <w:p>
            <w:pPr>
              <w:widowControl/>
              <w:numPr>
                <w:ilvl w:val="0"/>
                <w:numId w:val="133"/>
              </w:numPr>
              <w:spacing w:after="62" w:afterLines="20"/>
              <w:jc w:val="left"/>
              <w:rPr>
                <w:rFonts w:ascii="仿宋_GB2312" w:hAnsi="微软雅黑" w:eastAsia="仿宋_GB2312"/>
                <w:szCs w:val="21"/>
              </w:rPr>
            </w:pPr>
            <w:r>
              <w:rPr>
                <w:rFonts w:hint="eastAsia" w:ascii="仿宋_GB2312" w:hAnsi="微软雅黑" w:eastAsia="仿宋_GB2312"/>
                <w:szCs w:val="21"/>
              </w:rPr>
              <w:t>了解Stuts的国际化。</w:t>
            </w:r>
          </w:p>
          <w:p>
            <w:pPr>
              <w:widowControl/>
              <w:numPr>
                <w:ilvl w:val="0"/>
                <w:numId w:val="133"/>
              </w:numPr>
              <w:spacing w:after="62" w:afterLines="20"/>
              <w:jc w:val="left"/>
              <w:rPr>
                <w:rFonts w:ascii="仿宋_GB2312" w:hAnsi="微软雅黑" w:eastAsia="仿宋_GB2312"/>
                <w:szCs w:val="21"/>
              </w:rPr>
            </w:pPr>
            <w:r>
              <w:rPr>
                <w:rFonts w:hint="eastAsia" w:ascii="仿宋_GB2312" w:hAnsi="微软雅黑" w:eastAsia="仿宋_GB2312"/>
                <w:szCs w:val="21"/>
              </w:rPr>
              <w:t>熟悉Struts的类型转换。熟悉Struts2中访问Servlet API。</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8</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8</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7.</w:t>
            </w:r>
            <w:r>
              <w:rPr>
                <w:rFonts w:hint="eastAsia"/>
              </w:rPr>
              <w:t xml:space="preserve"> </w:t>
            </w:r>
            <w:r>
              <w:rPr>
                <w:rFonts w:hint="eastAsia" w:ascii="仿宋_GB2312" w:hAnsi="微软雅黑" w:eastAsia="仿宋_GB2312"/>
                <w:szCs w:val="21"/>
              </w:rPr>
              <w:t>Hibernate框架</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w:t>
            </w:r>
          </w:p>
        </w:tc>
        <w:tc>
          <w:tcPr>
            <w:tcW w:w="3543" w:type="dxa"/>
            <w:vAlign w:val="center"/>
          </w:tcPr>
          <w:p>
            <w:pPr>
              <w:numPr>
                <w:ilvl w:val="0"/>
                <w:numId w:val="13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ORM的概念及Hibernate框架；</w:t>
            </w:r>
          </w:p>
          <w:p>
            <w:pPr>
              <w:numPr>
                <w:ilvl w:val="0"/>
                <w:numId w:val="13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Hibernate开发环境的搭建与配置文件；</w:t>
            </w:r>
          </w:p>
          <w:p>
            <w:pPr>
              <w:numPr>
                <w:ilvl w:val="0"/>
                <w:numId w:val="13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Hibernate核心API；</w:t>
            </w:r>
          </w:p>
          <w:p>
            <w:pPr>
              <w:numPr>
                <w:ilvl w:val="0"/>
                <w:numId w:val="13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Hibernate查询；</w:t>
            </w:r>
          </w:p>
          <w:p>
            <w:pPr>
              <w:numPr>
                <w:ilvl w:val="0"/>
                <w:numId w:val="13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Hibernate映射；</w:t>
            </w:r>
          </w:p>
          <w:p>
            <w:pPr>
              <w:numPr>
                <w:ilvl w:val="0"/>
                <w:numId w:val="13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Hibernate过滤；</w:t>
            </w:r>
          </w:p>
          <w:p>
            <w:pPr>
              <w:numPr>
                <w:ilvl w:val="0"/>
                <w:numId w:val="13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Hibernate性能优化。</w:t>
            </w:r>
          </w:p>
        </w:tc>
        <w:tc>
          <w:tcPr>
            <w:tcW w:w="4111" w:type="dxa"/>
            <w:vAlign w:val="center"/>
          </w:tcPr>
          <w:p>
            <w:pPr>
              <w:widowControl/>
              <w:numPr>
                <w:ilvl w:val="0"/>
                <w:numId w:val="135"/>
              </w:numPr>
              <w:spacing w:after="62" w:afterLines="20"/>
              <w:jc w:val="left"/>
              <w:rPr>
                <w:rFonts w:ascii="仿宋_GB2312" w:hAnsi="微软雅黑" w:eastAsia="仿宋_GB2312"/>
                <w:szCs w:val="21"/>
              </w:rPr>
            </w:pPr>
            <w:r>
              <w:rPr>
                <w:rFonts w:hint="eastAsia" w:ascii="仿宋_GB2312" w:hAnsi="微软雅黑" w:eastAsia="仿宋_GB2312"/>
                <w:szCs w:val="21"/>
              </w:rPr>
              <w:t>了解ORM框架；</w:t>
            </w:r>
          </w:p>
          <w:p>
            <w:pPr>
              <w:widowControl/>
              <w:numPr>
                <w:ilvl w:val="0"/>
                <w:numId w:val="135"/>
              </w:numPr>
              <w:spacing w:after="62" w:afterLines="20"/>
              <w:jc w:val="left"/>
              <w:rPr>
                <w:rFonts w:ascii="仿宋_GB2312" w:hAnsi="微软雅黑" w:eastAsia="仿宋_GB2312"/>
                <w:szCs w:val="21"/>
              </w:rPr>
            </w:pPr>
            <w:r>
              <w:rPr>
                <w:rFonts w:hint="eastAsia" w:ascii="仿宋_GB2312" w:hAnsi="微软雅黑" w:eastAsia="仿宋_GB2312"/>
                <w:szCs w:val="21"/>
              </w:rPr>
              <w:t>掌握Hibernate框架核心组件；</w:t>
            </w:r>
          </w:p>
          <w:p>
            <w:pPr>
              <w:widowControl/>
              <w:numPr>
                <w:ilvl w:val="0"/>
                <w:numId w:val="135"/>
              </w:numPr>
              <w:spacing w:after="62" w:afterLines="20"/>
              <w:jc w:val="left"/>
              <w:rPr>
                <w:rFonts w:ascii="仿宋_GB2312" w:hAnsi="微软雅黑" w:eastAsia="仿宋_GB2312"/>
                <w:szCs w:val="21"/>
              </w:rPr>
            </w:pPr>
            <w:r>
              <w:rPr>
                <w:rFonts w:hint="eastAsia" w:ascii="仿宋_GB2312" w:hAnsi="微软雅黑" w:eastAsia="仿宋_GB2312"/>
                <w:szCs w:val="21"/>
              </w:rPr>
              <w:t>掌握Hibernate的核心API；</w:t>
            </w:r>
          </w:p>
          <w:p>
            <w:pPr>
              <w:widowControl/>
              <w:numPr>
                <w:ilvl w:val="0"/>
                <w:numId w:val="135"/>
              </w:numPr>
              <w:spacing w:after="62" w:afterLines="20"/>
              <w:jc w:val="left"/>
              <w:rPr>
                <w:rFonts w:ascii="仿宋_GB2312" w:hAnsi="微软雅黑" w:eastAsia="仿宋_GB2312"/>
                <w:szCs w:val="21"/>
              </w:rPr>
            </w:pPr>
            <w:r>
              <w:rPr>
                <w:rFonts w:hint="eastAsia" w:ascii="仿宋_GB2312" w:hAnsi="微软雅黑" w:eastAsia="仿宋_GB2312"/>
                <w:szCs w:val="21"/>
              </w:rPr>
              <w:t>熟练使用HQL；</w:t>
            </w:r>
          </w:p>
          <w:p>
            <w:pPr>
              <w:widowControl/>
              <w:numPr>
                <w:ilvl w:val="0"/>
                <w:numId w:val="135"/>
              </w:numPr>
              <w:spacing w:after="62" w:afterLines="20"/>
              <w:jc w:val="left"/>
              <w:rPr>
                <w:rFonts w:ascii="仿宋_GB2312" w:hAnsi="微软雅黑" w:eastAsia="仿宋_GB2312"/>
                <w:szCs w:val="21"/>
              </w:rPr>
            </w:pPr>
            <w:r>
              <w:rPr>
                <w:rFonts w:hint="eastAsia" w:ascii="仿宋_GB2312" w:hAnsi="微软雅黑" w:eastAsia="仿宋_GB2312"/>
                <w:szCs w:val="21"/>
              </w:rPr>
              <w:t>掌握Hibernate映射；</w:t>
            </w:r>
          </w:p>
          <w:p>
            <w:pPr>
              <w:widowControl/>
              <w:numPr>
                <w:ilvl w:val="0"/>
                <w:numId w:val="135"/>
              </w:numPr>
              <w:spacing w:after="62" w:afterLines="20"/>
              <w:jc w:val="left"/>
              <w:rPr>
                <w:rFonts w:ascii="仿宋_GB2312" w:hAnsi="微软雅黑" w:eastAsia="仿宋_GB2312"/>
                <w:szCs w:val="21"/>
              </w:rPr>
            </w:pPr>
            <w:r>
              <w:rPr>
                <w:rFonts w:hint="eastAsia" w:ascii="仿宋_GB2312" w:hAnsi="微软雅黑" w:eastAsia="仿宋_GB2312"/>
                <w:szCs w:val="21"/>
              </w:rPr>
              <w:t>掌握Hibernate过滤；</w:t>
            </w:r>
          </w:p>
          <w:p>
            <w:pPr>
              <w:widowControl/>
              <w:numPr>
                <w:ilvl w:val="0"/>
                <w:numId w:val="135"/>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了解Hibernate的性能优化方法。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w:t>
            </w:r>
            <w:r>
              <w:rPr>
                <w:rFonts w:hint="eastAsia"/>
              </w:rPr>
              <w:t xml:space="preserve"> </w:t>
            </w:r>
            <w:r>
              <w:rPr>
                <w:rFonts w:hint="eastAsia" w:ascii="仿宋_GB2312" w:hAnsi="微软雅黑" w:eastAsia="仿宋_GB2312"/>
                <w:szCs w:val="21"/>
              </w:rPr>
              <w:t>Spring框架技术</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w:t>
            </w:r>
          </w:p>
        </w:tc>
        <w:tc>
          <w:tcPr>
            <w:tcW w:w="3543" w:type="dxa"/>
            <w:vAlign w:val="center"/>
          </w:tcPr>
          <w:p>
            <w:pPr>
              <w:numPr>
                <w:ilvl w:val="0"/>
                <w:numId w:val="13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Spring3快速入门；</w:t>
            </w:r>
          </w:p>
          <w:p>
            <w:pPr>
              <w:numPr>
                <w:ilvl w:val="0"/>
                <w:numId w:val="13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Spring的配置文件；</w:t>
            </w:r>
          </w:p>
          <w:p>
            <w:pPr>
              <w:numPr>
                <w:ilvl w:val="0"/>
                <w:numId w:val="13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IoC的概念及在Spring中的实现方法；</w:t>
            </w:r>
          </w:p>
          <w:p>
            <w:pPr>
              <w:numPr>
                <w:ilvl w:val="0"/>
                <w:numId w:val="13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AOP的相关概念及其Spring应用举例；</w:t>
            </w:r>
          </w:p>
          <w:p>
            <w:pPr>
              <w:numPr>
                <w:ilvl w:val="0"/>
                <w:numId w:val="13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Spring的事务管理及其配置方法；</w:t>
            </w:r>
          </w:p>
          <w:p>
            <w:pPr>
              <w:numPr>
                <w:ilvl w:val="0"/>
                <w:numId w:val="13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SSH开发环境的搭建及其各框架的功能作用。</w:t>
            </w:r>
          </w:p>
        </w:tc>
        <w:tc>
          <w:tcPr>
            <w:tcW w:w="4111" w:type="dxa"/>
            <w:vAlign w:val="center"/>
          </w:tcPr>
          <w:p>
            <w:pPr>
              <w:widowControl/>
              <w:numPr>
                <w:ilvl w:val="0"/>
                <w:numId w:val="137"/>
              </w:numPr>
              <w:spacing w:after="31" w:afterLines="10"/>
              <w:jc w:val="left"/>
              <w:rPr>
                <w:rFonts w:ascii="仿宋_GB2312" w:hAnsi="微软雅黑" w:eastAsia="仿宋_GB2312"/>
                <w:szCs w:val="21"/>
              </w:rPr>
            </w:pPr>
            <w:r>
              <w:rPr>
                <w:rFonts w:hint="eastAsia" w:ascii="仿宋_GB2312" w:hAnsi="微软雅黑" w:eastAsia="仿宋_GB2312"/>
                <w:szCs w:val="21"/>
              </w:rPr>
              <w:t>了解Spring框架；</w:t>
            </w:r>
          </w:p>
          <w:p>
            <w:pPr>
              <w:widowControl/>
              <w:numPr>
                <w:ilvl w:val="0"/>
                <w:numId w:val="137"/>
              </w:numPr>
              <w:spacing w:after="31" w:afterLines="10"/>
              <w:jc w:val="left"/>
              <w:rPr>
                <w:rFonts w:ascii="仿宋_GB2312" w:hAnsi="微软雅黑" w:eastAsia="仿宋_GB2312"/>
                <w:szCs w:val="21"/>
              </w:rPr>
            </w:pPr>
            <w:r>
              <w:rPr>
                <w:rFonts w:hint="eastAsia" w:ascii="仿宋_GB2312" w:hAnsi="微软雅黑" w:eastAsia="仿宋_GB2312"/>
                <w:szCs w:val="21"/>
              </w:rPr>
              <w:t>掌握Srping开发环境的配置；</w:t>
            </w:r>
          </w:p>
          <w:p>
            <w:pPr>
              <w:widowControl/>
              <w:numPr>
                <w:ilvl w:val="0"/>
                <w:numId w:val="137"/>
              </w:numPr>
              <w:spacing w:after="31" w:afterLines="10"/>
              <w:jc w:val="left"/>
              <w:rPr>
                <w:rFonts w:ascii="仿宋_GB2312" w:hAnsi="微软雅黑" w:eastAsia="仿宋_GB2312"/>
                <w:szCs w:val="21"/>
              </w:rPr>
            </w:pPr>
            <w:r>
              <w:rPr>
                <w:rFonts w:hint="eastAsia" w:ascii="仿宋_GB2312" w:hAnsi="微软雅黑" w:eastAsia="仿宋_GB2312"/>
                <w:szCs w:val="21"/>
              </w:rPr>
              <w:t>掌握IoC的概念及其在Spring中的实现；</w:t>
            </w:r>
          </w:p>
          <w:p>
            <w:pPr>
              <w:widowControl/>
              <w:numPr>
                <w:ilvl w:val="0"/>
                <w:numId w:val="137"/>
              </w:numPr>
              <w:spacing w:after="31" w:afterLines="10"/>
              <w:jc w:val="left"/>
              <w:rPr>
                <w:rFonts w:ascii="仿宋_GB2312" w:hAnsi="微软雅黑" w:eastAsia="仿宋_GB2312"/>
                <w:szCs w:val="21"/>
              </w:rPr>
            </w:pPr>
            <w:r>
              <w:rPr>
                <w:rFonts w:hint="eastAsia" w:ascii="仿宋_GB2312" w:hAnsi="微软雅黑" w:eastAsia="仿宋_GB2312"/>
                <w:szCs w:val="21"/>
              </w:rPr>
              <w:t>掌握AOP的概念及实现；</w:t>
            </w:r>
          </w:p>
          <w:p>
            <w:pPr>
              <w:widowControl/>
              <w:numPr>
                <w:ilvl w:val="0"/>
                <w:numId w:val="137"/>
              </w:numPr>
              <w:spacing w:after="31" w:afterLines="10"/>
              <w:jc w:val="left"/>
              <w:rPr>
                <w:rFonts w:ascii="仿宋_GB2312" w:hAnsi="微软雅黑" w:eastAsia="仿宋_GB2312"/>
                <w:szCs w:val="21"/>
              </w:rPr>
            </w:pPr>
            <w:r>
              <w:rPr>
                <w:rFonts w:hint="eastAsia" w:ascii="仿宋_GB2312" w:hAnsi="微软雅黑" w:eastAsia="仿宋_GB2312"/>
                <w:szCs w:val="21"/>
              </w:rPr>
              <w:t>了解Spring的事务管理；</w:t>
            </w:r>
          </w:p>
          <w:p>
            <w:pPr>
              <w:widowControl/>
              <w:numPr>
                <w:ilvl w:val="0"/>
                <w:numId w:val="137"/>
              </w:numPr>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掌握SSH框架的集成方法。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outlineLvl w:val="1"/>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1.教学目标1的达成度通过课堂知识点讲解、课后作业、实验报告、期末考核、期末上机考试综合考评；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3.教学目标3的达成度通过课堂知识点讲解、实验报告、期末考核、期末上机考试综合考评；</w:t>
      </w:r>
    </w:p>
    <w:p>
      <w:pPr>
        <w:pStyle w:val="30"/>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4.教学目标4的达成度通过课堂提问、实验报告和期末考核综合考评。</w:t>
      </w: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五、成绩评定</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课程成绩包括5个部分，分别为出勤及课堂表现、课后作业、单元测验、课后拓展和期末考试。具体要求及成绩评定方法如下：</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（1）出勤及课堂表现（</w:t>
      </w:r>
      <w:r>
        <w:rPr>
          <w:rFonts w:ascii="仿宋_GB2312" w:hAnsi="Times New Roman" w:eastAsia="仿宋_GB2312"/>
          <w:sz w:val="24"/>
          <w:szCs w:val="24"/>
        </w:rPr>
        <w:t>10</w:t>
      </w:r>
      <w:r>
        <w:rPr>
          <w:rFonts w:hint="eastAsia" w:ascii="仿宋_GB2312" w:hAnsi="Times New Roman" w:eastAsia="仿宋_GB2312"/>
          <w:sz w:val="24"/>
          <w:szCs w:val="24"/>
        </w:rPr>
        <w:t>%）</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设此考核项目，目的是控制无故缺课和课堂懒散无纪律情况，具体方案为：总分为100分，无故旷课、上课睡觉、玩手机、吃零食者被老师发现酌情扣分；无故旷课超过学校规定次数者，按学校有关规定处理。</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w:t>
      </w:r>
      <w:r>
        <w:rPr>
          <w:rFonts w:ascii="仿宋_GB2312" w:hAnsi="Times New Roman" w:eastAsia="仿宋_GB2312"/>
          <w:sz w:val="24"/>
          <w:szCs w:val="24"/>
        </w:rPr>
        <w:t>2</w:t>
      </w:r>
      <w:r>
        <w:rPr>
          <w:rFonts w:hint="eastAsia" w:ascii="仿宋_GB2312" w:hAnsi="Times New Roman" w:eastAsia="仿宋_GB2312"/>
          <w:sz w:val="24"/>
          <w:szCs w:val="24"/>
        </w:rPr>
        <w:t>）实验报告（20%）</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相关章节会布置相应的课后作业和上机操作的练习题，要求至少提交3次正式的实验报告，评分以答题思路的规范性、整体性、逻辑性、正确性为依据，每次满分100分，最后取平均分。作业雷同处理办法：相互完全雷同的，该次作业雷同答题者全部计零分。</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（4）课后拓展（</w:t>
      </w:r>
      <w:r>
        <w:rPr>
          <w:rFonts w:ascii="仿宋_GB2312" w:hAnsi="Times New Roman" w:eastAsia="仿宋_GB2312"/>
          <w:sz w:val="24"/>
          <w:szCs w:val="24"/>
        </w:rPr>
        <w:t>10</w:t>
      </w:r>
      <w:r>
        <w:rPr>
          <w:rFonts w:hint="eastAsia" w:ascii="仿宋_GB2312" w:hAnsi="Times New Roman" w:eastAsia="仿宋_GB2312"/>
          <w:sz w:val="24"/>
          <w:szCs w:val="24"/>
        </w:rPr>
        <w:t>%）</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由老师在课堂上提出一些与课程相关的问题，学生可以组队完成或单独完成，并制作PPT进行汇报。报告满分为100分，如果多于一次报告的取所有报告的最高分。评分依据：课题完成情况（60%），PPT汇报时的表现（40%）。团队合作的可以选择两种得分方案，一种是所有成员得分相同；另一种是团队得分×人数=团队总分，然后由团队成员自己分配分值。具体可由老师灵活操作。</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（5）期末考试（60%）</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考试可以由老师决定考核方式，可以使用闭卷考试或上机考试的方式，推荐使用闭卷考试和上机考试相结合的方式，分值分配由老师决定，最终总分为100分，期末考试所得总分未达50分者，该门课程成绩作不及格处理。</w:t>
      </w: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梁胜彬，乔保军． Java Web应用开发与实践，第二版．北京：清华大学出版社，2016.</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赵俊峰．Java Web应用开发案例教程，第1版．北京：清华大学出版社，2012．</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[2]沈泽刚主编．Java Web应用开发与案例教程，第1版．北京：机械工业出版社，2015．</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贾蓓，镇明敏，杜磊.</w:t>
      </w:r>
      <w:r>
        <w:rPr>
          <w:rFonts w:hint="eastAsia"/>
        </w:rPr>
        <w:t xml:space="preserve"> </w:t>
      </w:r>
      <w:r>
        <w:rPr>
          <w:rFonts w:hint="eastAsia" w:ascii="仿宋_GB2312" w:eastAsia="仿宋_GB2312" w:cs="Times New Roman"/>
          <w:color w:val="auto"/>
          <w:kern w:val="2"/>
        </w:rPr>
        <w:t>Java Web整合开发实战，第1版．北京：清华大学出版社，2013．</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软件开发技术联盟.</w:t>
      </w:r>
      <w:r>
        <w:rPr>
          <w:rFonts w:hint="eastAsia"/>
        </w:rPr>
        <w:t xml:space="preserve"> </w:t>
      </w:r>
      <w:r>
        <w:rPr>
          <w:rFonts w:hint="eastAsia" w:ascii="仿宋_GB2312" w:eastAsia="仿宋_GB2312" w:cs="Times New Roman"/>
          <w:color w:val="auto"/>
          <w:kern w:val="2"/>
        </w:rPr>
        <w:t>Java Web开发实例大全（基础卷）, 第1版.北京:清华大学出版社, 2015.</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[5] 李兴华</w:t>
      </w:r>
      <w:r>
        <w:rPr>
          <w:rFonts w:ascii="仿宋_GB2312" w:eastAsia="仿宋_GB2312" w:cs="Times New Roman"/>
          <w:color w:val="auto"/>
          <w:kern w:val="2"/>
        </w:rPr>
        <w:t>.</w:t>
      </w:r>
      <w:r>
        <w:rPr>
          <w:rFonts w:hint="eastAsia"/>
        </w:rPr>
        <w:t xml:space="preserve"> </w:t>
      </w:r>
      <w:r>
        <w:rPr>
          <w:rFonts w:hint="eastAsia" w:ascii="仿宋_GB2312" w:eastAsia="仿宋_GB2312" w:cs="Times New Roman"/>
          <w:color w:val="auto"/>
          <w:kern w:val="2"/>
        </w:rPr>
        <w:t>名师讲坛——Java Web开发实战经典基础篇（JSP、Servlet、Struts、Ajax），第1版．北京：清华大学生出版社，</w:t>
      </w:r>
      <w:r>
        <w:rPr>
          <w:rFonts w:ascii="仿宋_GB2312" w:eastAsia="仿宋_GB2312" w:cs="Times New Roman"/>
          <w:color w:val="auto"/>
          <w:kern w:val="2"/>
        </w:rPr>
        <w:t>20</w:t>
      </w:r>
      <w:r>
        <w:rPr>
          <w:rFonts w:hint="eastAsia" w:ascii="仿宋_GB2312" w:eastAsia="仿宋_GB2312" w:cs="Times New Roman"/>
          <w:color w:val="auto"/>
          <w:kern w:val="2"/>
        </w:rPr>
        <w:t>10.</w:t>
      </w:r>
    </w:p>
    <w:p>
      <w:pPr>
        <w:pStyle w:val="5"/>
        <w:spacing w:line="32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制订人：惠路华</w:t>
      </w:r>
    </w:p>
    <w:p>
      <w:pPr>
        <w:ind w:firstLine="5040" w:firstLineChars="1800"/>
        <w:jc w:val="left"/>
        <w:rPr>
          <w:rFonts w:ascii="黑体" w:hAnsi="黑体" w:eastAsia="黑体"/>
          <w:sz w:val="28"/>
          <w:szCs w:val="28"/>
        </w:rPr>
      </w:pPr>
      <w:r>
        <w:rPr>
          <w:rFonts w:hint="eastAsia" w:ascii="黑体" w:hAnsi="黑体" w:eastAsia="黑体"/>
          <w:sz w:val="28"/>
          <w:szCs w:val="28"/>
        </w:rPr>
        <w:t>审核人：</w:t>
      </w:r>
      <w:r>
        <w:rPr>
          <w:rFonts w:hint="eastAsia" w:eastAsia="黑体"/>
          <w:sz w:val="28"/>
          <w:szCs w:val="28"/>
        </w:rPr>
        <w:t>桂  斌 杨海东</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sectPr>
          <w:pgSz w:w="11906" w:h="16838"/>
          <w:pgMar w:top="1440" w:right="1800" w:bottom="1440" w:left="1800" w:header="851" w:footer="992" w:gutter="0"/>
          <w:cols w:space="720" w:num="1"/>
          <w:docGrid w:type="lines" w:linePitch="312" w:charSpace="0"/>
        </w:sectPr>
      </w:pPr>
    </w:p>
    <w:p>
      <w:pPr>
        <w:spacing w:before="156" w:beforeLines="50" w:after="156" w:afterLines="50" w:line="360" w:lineRule="auto"/>
        <w:jc w:val="center"/>
        <w:rPr>
          <w:rFonts w:ascii="黑体" w:hAnsi="黑体" w:eastAsia="黑体"/>
          <w:sz w:val="32"/>
          <w:szCs w:val="36"/>
        </w:rPr>
      </w:pPr>
      <w:r>
        <w:rPr>
          <w:rFonts w:hint="eastAsia" w:ascii="黑体" w:hAnsi="黑体" w:eastAsia="黑体"/>
          <w:sz w:val="32"/>
          <w:szCs w:val="36"/>
        </w:rPr>
        <w:t>计算机科学与技术学院计算机科学与技术（对口单招）专业</w:t>
      </w:r>
    </w:p>
    <w:p>
      <w:pPr>
        <w:pStyle w:val="18"/>
        <w:rPr>
          <w:rFonts w:ascii="黑体" w:hAnsi="黑体" w:eastAsia="黑体"/>
          <w:b w:val="0"/>
          <w:sz w:val="36"/>
          <w:szCs w:val="36"/>
        </w:rPr>
      </w:pPr>
      <w:bookmarkStart w:id="20" w:name="_Toc477725096"/>
      <w:r>
        <w:rPr>
          <w:rFonts w:hint="eastAsia" w:ascii="黑体" w:hAnsi="黑体" w:eastAsia="黑体"/>
          <w:b w:val="0"/>
          <w:sz w:val="36"/>
          <w:szCs w:val="36"/>
        </w:rPr>
        <w:t>《电子商务技术基础》课程教学大纲</w:t>
      </w:r>
      <w:bookmarkEnd w:id="20"/>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电子商务技术基础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2"/>
                <w:szCs w:val="24"/>
              </w:rPr>
              <w:t>《计算机网络》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杨海东</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hint="eastAsia" w:ascii="微软雅黑" w:hAnsi="微软雅黑" w:eastAsia="微软雅黑"/>
          <w:b/>
          <w:sz w:val="28"/>
          <w:szCs w:val="28"/>
        </w:rPr>
        <w:t xml:space="preserve">   </w:t>
      </w:r>
      <w:r>
        <w:rPr>
          <w:rFonts w:hint="eastAsia" w:ascii="黑体" w:hAnsi="黑体" w:eastAsia="黑体"/>
          <w:b/>
          <w:sz w:val="28"/>
          <w:szCs w:val="28"/>
        </w:rPr>
        <w:t xml:space="preserve"> 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1.</w:t>
      </w:r>
      <w:r>
        <w:rPr>
          <w:rFonts w:ascii="Arial" w:hAnsi="Arial" w:cs="Arial"/>
          <w:color w:val="666666"/>
          <w:sz w:val="18"/>
          <w:szCs w:val="18"/>
          <w:shd w:val="clear" w:color="auto" w:fill="FFFFFF"/>
        </w:rPr>
        <w:t xml:space="preserve"> </w:t>
      </w:r>
      <w:r>
        <w:rPr>
          <w:rFonts w:ascii="仿宋_GB2312" w:hAnsi="微软雅黑" w:eastAsia="仿宋_GB2312"/>
          <w:sz w:val="24"/>
          <w:szCs w:val="24"/>
        </w:rPr>
        <w:t>电子商务技术</w:t>
      </w:r>
      <w:r>
        <w:rPr>
          <w:rFonts w:hint="eastAsia" w:ascii="仿宋_GB2312" w:hAnsi="微软雅黑" w:eastAsia="仿宋_GB2312"/>
          <w:sz w:val="24"/>
          <w:szCs w:val="24"/>
        </w:rPr>
        <w:t>基础简介。掌握关于计算机网络基础、WEB开发基础和主流的技术。</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 xml:space="preserve">2. </w:t>
      </w:r>
      <w:r>
        <w:rPr>
          <w:rFonts w:hint="eastAsia" w:ascii="仿宋_GB2312" w:hAnsi="微软雅黑" w:eastAsia="仿宋_GB2312"/>
          <w:sz w:val="24"/>
          <w:szCs w:val="24"/>
        </w:rPr>
        <w:t>了解电子商务规划与实施技术知识，电子商务物流系统的技术知识，电子商务支付系统的技术问题；</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 xml:space="preserve"> 掌握各种电子商务安全技术，如防火墙技术、病毒防治技术、移动电子商务安全技术、数据加密技术等。</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 参考目前相对成熟的电子商务系统，使学生掌握电子商务应用开发与系统集成技术，培养学生独立分析问题和解决问题的能力、综合设计及创新能力；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 培养学生严谨的科学作风和良好的动手能力，为今后工作打下良好的基础。</w:t>
      </w:r>
    </w:p>
    <w:p>
      <w:pPr>
        <w:spacing w:before="312" w:beforeLines="100"/>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1. 工程知识：能够将数学、自然科学、工程基础和计算机科学专业知识应用于解决复杂计算机系统工程问题。</w:t>
            </w:r>
          </w:p>
        </w:tc>
        <w:tc>
          <w:tcPr>
            <w:tcW w:w="3402"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1.1 结合计算机科学与技术专业知识，能够将高等数学、线性代数等数学知识运用到复杂工程问题的表述之中；</w:t>
            </w:r>
          </w:p>
          <w:p>
            <w:pPr>
              <w:rPr>
                <w:rFonts w:ascii="仿宋" w:hAnsi="仿宋" w:eastAsia="仿宋" w:cs="仿宋"/>
                <w:szCs w:val="21"/>
              </w:rPr>
            </w:pPr>
            <w:r>
              <w:rPr>
                <w:rFonts w:hint="eastAsia" w:ascii="仿宋" w:hAnsi="仿宋" w:eastAsia="仿宋" w:cs="仿宋"/>
                <w:szCs w:val="21"/>
              </w:rPr>
              <w:t>1.2 能够运用物理、化学等相关知识掌握计算机软硬件复杂工程问题的技术原理；</w:t>
            </w:r>
          </w:p>
          <w:p>
            <w:pPr>
              <w:ind w:right="105" w:rightChars="50"/>
              <w:rPr>
                <w:rFonts w:ascii="宋体" w:hAnsi="宋体" w:cs="宋体"/>
                <w:color w:val="000000"/>
                <w:szCs w:val="21"/>
              </w:rPr>
            </w:pPr>
            <w:r>
              <w:rPr>
                <w:rFonts w:hint="eastAsia" w:ascii="仿宋" w:hAnsi="仿宋" w:eastAsia="仿宋" w:cs="仿宋"/>
                <w:szCs w:val="21"/>
              </w:rPr>
              <w:t>1.3 较好地掌握“软件工程”等计算机领域的专业知识与实践技能，并用以解决复杂的计算机系统工程设计问题。</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3.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3.1 掌握解决复杂计算机工程问题的基础数学知识、专业基础知识和其它必需的知识；</w:t>
            </w:r>
          </w:p>
          <w:p>
            <w:pPr>
              <w:ind w:left="105" w:leftChars="50" w:right="105" w:rightChars="50"/>
              <w:rPr>
                <w:rFonts w:ascii="仿宋" w:hAnsi="仿宋" w:eastAsia="仿宋" w:cs="仿宋"/>
                <w:szCs w:val="21"/>
              </w:rPr>
            </w:pPr>
            <w:r>
              <w:rPr>
                <w:rFonts w:hint="eastAsia" w:ascii="仿宋" w:hAnsi="仿宋" w:eastAsia="仿宋" w:cs="仿宋"/>
                <w:szCs w:val="21"/>
              </w:rPr>
              <w:t>3.2 具备计算机工程和项目开发所需的设计/开发技能，能够设计针对复杂工程问题的解决方案，设计满足特定需求的系统、单元或软件流程；</w:t>
            </w:r>
          </w:p>
          <w:p>
            <w:pPr>
              <w:ind w:left="105" w:leftChars="50" w:right="105" w:rightChars="50"/>
              <w:rPr>
                <w:rFonts w:ascii="宋体" w:hAnsi="宋体" w:cs="宋体"/>
                <w:color w:val="000000"/>
                <w:szCs w:val="21"/>
              </w:rPr>
            </w:pPr>
            <w:r>
              <w:rPr>
                <w:rFonts w:hint="eastAsia" w:ascii="仿宋" w:hAnsi="仿宋" w:eastAsia="仿宋" w:cs="仿宋"/>
                <w:szCs w:val="21"/>
              </w:rPr>
              <w:t>3.3 能够综合运用理论和技术手段解决实际问题；</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宋体" w:hAnsi="宋体" w:cs="宋体"/>
                <w:color w:val="000000"/>
                <w:szCs w:val="21"/>
              </w:rPr>
            </w:pPr>
            <w:r>
              <w:rPr>
                <w:rFonts w:hint="eastAsia" w:ascii="仿宋" w:hAnsi="仿宋" w:eastAsia="仿宋" w:cs="仿宋"/>
                <w:szCs w:val="21"/>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widowControl/>
        <w:jc w:val="left"/>
        <w:rPr>
          <w:rFonts w:ascii="微软雅黑" w:hAnsi="微软雅黑" w:eastAsia="微软雅黑"/>
          <w:b/>
          <w:sz w:val="28"/>
          <w:szCs w:val="28"/>
        </w:rPr>
        <w:sectPr>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118"/>
        <w:gridCol w:w="3969"/>
        <w:gridCol w:w="2410"/>
        <w:gridCol w:w="1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1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396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41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1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3"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ascii="仿宋_GB2312" w:hAnsi="微软雅黑" w:eastAsia="仿宋_GB2312"/>
                <w:szCs w:val="21"/>
              </w:rPr>
              <w:t>电子商务技术</w:t>
            </w:r>
            <w:r>
              <w:rPr>
                <w:rFonts w:hint="eastAsia" w:ascii="仿宋_GB2312" w:hAnsi="微软雅黑" w:eastAsia="仿宋_GB2312"/>
                <w:szCs w:val="21"/>
              </w:rPr>
              <w:t>基础</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118" w:type="dxa"/>
            <w:tcBorders>
              <w:top w:val="single" w:color="auto" w:sz="4" w:space="0"/>
              <w:left w:val="single" w:color="auto" w:sz="4" w:space="0"/>
              <w:bottom w:val="single" w:color="auto" w:sz="4" w:space="0"/>
              <w:right w:val="single" w:color="auto" w:sz="4" w:space="0"/>
            </w:tcBorders>
            <w:vAlign w:val="center"/>
          </w:tcPr>
          <w:p>
            <w:pPr>
              <w:numPr>
                <w:ilvl w:val="0"/>
                <w:numId w:val="138"/>
              </w:numPr>
              <w:adjustRightInd w:val="0"/>
              <w:snapToGrid w:val="0"/>
              <w:jc w:val="left"/>
              <w:rPr>
                <w:rFonts w:ascii="仿宋_GB2312" w:hAnsi="微软雅黑" w:eastAsia="仿宋_GB2312"/>
                <w:szCs w:val="21"/>
              </w:rPr>
            </w:pPr>
            <w:r>
              <w:rPr>
                <w:rFonts w:hint="eastAsia" w:ascii="仿宋_GB2312" w:hAnsi="微软雅黑" w:eastAsia="仿宋_GB2312"/>
                <w:szCs w:val="21"/>
              </w:rPr>
              <w:t>计算机网络基础</w:t>
            </w:r>
          </w:p>
          <w:p>
            <w:pPr>
              <w:numPr>
                <w:ilvl w:val="0"/>
                <w:numId w:val="138"/>
              </w:numPr>
              <w:adjustRightInd w:val="0"/>
              <w:snapToGrid w:val="0"/>
              <w:jc w:val="left"/>
              <w:rPr>
                <w:rFonts w:ascii="仿宋_GB2312" w:hAnsi="微软雅黑" w:eastAsia="仿宋_GB2312"/>
                <w:szCs w:val="21"/>
              </w:rPr>
            </w:pPr>
            <w:r>
              <w:rPr>
                <w:rFonts w:hint="eastAsia" w:ascii="仿宋_GB2312" w:hAnsi="微软雅黑" w:eastAsia="仿宋_GB2312"/>
                <w:szCs w:val="21"/>
              </w:rPr>
              <w:t>电子商务基础知识</w:t>
            </w:r>
          </w:p>
          <w:p>
            <w:pPr>
              <w:numPr>
                <w:ilvl w:val="0"/>
                <w:numId w:val="138"/>
              </w:numPr>
              <w:adjustRightInd w:val="0"/>
              <w:snapToGrid w:val="0"/>
              <w:jc w:val="left"/>
              <w:rPr>
                <w:rFonts w:ascii="仿宋_GB2312" w:hAnsi="微软雅黑" w:eastAsia="仿宋_GB2312"/>
                <w:szCs w:val="21"/>
              </w:rPr>
            </w:pPr>
            <w:r>
              <w:rPr>
                <w:rFonts w:hint="eastAsia" w:ascii="仿宋_GB2312" w:hAnsi="微软雅黑" w:eastAsia="仿宋_GB2312"/>
                <w:szCs w:val="21"/>
              </w:rPr>
              <w:t>WEB开发基础与主流的技术</w:t>
            </w:r>
          </w:p>
          <w:p>
            <w:pPr>
              <w:numPr>
                <w:ilvl w:val="0"/>
                <w:numId w:val="138"/>
              </w:numPr>
              <w:adjustRightInd w:val="0"/>
              <w:snapToGrid w:val="0"/>
              <w:jc w:val="left"/>
              <w:rPr>
                <w:rFonts w:ascii="仿宋_GB2312" w:hAnsi="微软雅黑" w:eastAsia="仿宋_GB2312"/>
                <w:szCs w:val="21"/>
              </w:rPr>
            </w:pPr>
            <w:r>
              <w:rPr>
                <w:rFonts w:hint="eastAsia" w:ascii="仿宋_GB2312" w:hAnsi="微软雅黑" w:eastAsia="仿宋_GB2312"/>
                <w:szCs w:val="21"/>
              </w:rPr>
              <w:t xml:space="preserve">物联网技术基础 </w:t>
            </w:r>
          </w:p>
          <w:p>
            <w:pPr>
              <w:numPr>
                <w:ilvl w:val="0"/>
                <w:numId w:val="138"/>
              </w:numPr>
              <w:adjustRightInd w:val="0"/>
              <w:snapToGrid w:val="0"/>
              <w:jc w:val="left"/>
              <w:rPr>
                <w:rFonts w:ascii="仿宋_GB2312" w:hAnsi="微软雅黑" w:eastAsia="仿宋_GB2312"/>
                <w:szCs w:val="21"/>
              </w:rPr>
            </w:pPr>
            <w:r>
              <w:rPr>
                <w:rFonts w:hint="eastAsia" w:ascii="仿宋_GB2312" w:hAnsi="微软雅黑" w:eastAsia="仿宋_GB2312"/>
                <w:szCs w:val="21"/>
              </w:rPr>
              <w:t>云计算基础</w:t>
            </w:r>
          </w:p>
        </w:tc>
        <w:tc>
          <w:tcPr>
            <w:tcW w:w="3969" w:type="dxa"/>
            <w:tcBorders>
              <w:top w:val="single" w:color="auto" w:sz="4" w:space="0"/>
              <w:left w:val="single" w:color="auto" w:sz="4" w:space="0"/>
              <w:bottom w:val="single" w:color="auto" w:sz="4" w:space="0"/>
              <w:right w:val="single" w:color="auto" w:sz="4" w:space="0"/>
            </w:tcBorders>
            <w:vAlign w:val="center"/>
          </w:tcPr>
          <w:p>
            <w:pPr>
              <w:widowControl/>
              <w:numPr>
                <w:ilvl w:val="0"/>
                <w:numId w:val="13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掌握计算机网络基础，掌握网络原理在电子商务中的应用，掌握SOCKET原理及编程方法；</w:t>
            </w:r>
          </w:p>
          <w:p>
            <w:pPr>
              <w:widowControl/>
              <w:numPr>
                <w:ilvl w:val="0"/>
                <w:numId w:val="13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熟练运用HTML、CSS和JavaScript进行网站前端开发，使用适当的图像处理软件和设计原则设计美观的用户界面；</w:t>
            </w:r>
          </w:p>
          <w:p>
            <w:pPr>
              <w:widowControl/>
              <w:numPr>
                <w:ilvl w:val="0"/>
                <w:numId w:val="13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掌握主流的技术如ASP.NET、PHP或者Android、IOS环境下的APP开发，以满足不同用户群的需求。</w:t>
            </w:r>
          </w:p>
          <w:p>
            <w:pPr>
              <w:widowControl/>
              <w:numPr>
                <w:ilvl w:val="0"/>
                <w:numId w:val="13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掌握电子商务的相关基本知识，掌握电子商务各个环节中的技术需求与运用；</w:t>
            </w:r>
          </w:p>
          <w:p>
            <w:pPr>
              <w:widowControl/>
              <w:numPr>
                <w:ilvl w:val="0"/>
                <w:numId w:val="13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掌握云计算与云存储的相关知识，能合理利用云技术保存资料或相关数据。</w:t>
            </w:r>
          </w:p>
          <w:p>
            <w:pPr>
              <w:widowControl/>
              <w:numPr>
                <w:ilvl w:val="0"/>
                <w:numId w:val="13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了解电子商务技术的最新进展，能够将新技术、新概念应用在设计的电子商务系统中。</w:t>
            </w:r>
          </w:p>
        </w:tc>
        <w:tc>
          <w:tcPr>
            <w:tcW w:w="2410" w:type="dxa"/>
            <w:tcBorders>
              <w:top w:val="single" w:color="auto" w:sz="4" w:space="0"/>
              <w:left w:val="single" w:color="auto" w:sz="4" w:space="0"/>
              <w:bottom w:val="single" w:color="auto" w:sz="4" w:space="0"/>
              <w:right w:val="single" w:color="auto" w:sz="4" w:space="0"/>
            </w:tcBorders>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11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理论8学时+实践8学时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8"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电子商务系统</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118" w:type="dxa"/>
            <w:tcBorders>
              <w:top w:val="single" w:color="auto" w:sz="4" w:space="0"/>
              <w:left w:val="single" w:color="auto" w:sz="4" w:space="0"/>
              <w:bottom w:val="single" w:color="auto" w:sz="4" w:space="0"/>
              <w:right w:val="single" w:color="auto" w:sz="4" w:space="0"/>
            </w:tcBorders>
            <w:vAlign w:val="center"/>
          </w:tcPr>
          <w:p>
            <w:pPr>
              <w:numPr>
                <w:ilvl w:val="0"/>
                <w:numId w:val="140"/>
              </w:numPr>
              <w:adjustRightInd w:val="0"/>
              <w:snapToGrid w:val="0"/>
              <w:jc w:val="left"/>
              <w:rPr>
                <w:rFonts w:ascii="仿宋_GB2312" w:hAnsi="微软雅黑" w:eastAsia="仿宋_GB2312"/>
                <w:szCs w:val="21"/>
              </w:rPr>
            </w:pPr>
            <w:r>
              <w:rPr>
                <w:rFonts w:hint="eastAsia" w:ascii="仿宋_GB2312" w:hAnsi="微软雅黑" w:eastAsia="仿宋_GB2312"/>
                <w:szCs w:val="21"/>
              </w:rPr>
              <w:t>电子商务规划与实施技术</w:t>
            </w:r>
          </w:p>
          <w:p>
            <w:pPr>
              <w:numPr>
                <w:ilvl w:val="0"/>
                <w:numId w:val="140"/>
              </w:numPr>
              <w:adjustRightInd w:val="0"/>
              <w:snapToGrid w:val="0"/>
              <w:jc w:val="left"/>
              <w:rPr>
                <w:rFonts w:ascii="仿宋_GB2312" w:hAnsi="微软雅黑" w:eastAsia="仿宋_GB2312"/>
                <w:szCs w:val="21"/>
              </w:rPr>
            </w:pPr>
            <w:r>
              <w:rPr>
                <w:rFonts w:hint="eastAsia" w:ascii="仿宋_GB2312" w:hAnsi="微软雅黑" w:eastAsia="仿宋_GB2312"/>
                <w:szCs w:val="21"/>
              </w:rPr>
              <w:t>电子商务物流系统的技术</w:t>
            </w:r>
          </w:p>
          <w:p>
            <w:pPr>
              <w:numPr>
                <w:ilvl w:val="0"/>
                <w:numId w:val="140"/>
              </w:numPr>
              <w:adjustRightInd w:val="0"/>
              <w:snapToGrid w:val="0"/>
              <w:jc w:val="left"/>
              <w:rPr>
                <w:rFonts w:ascii="仿宋_GB2312" w:hAnsi="微软雅黑" w:eastAsia="仿宋_GB2312"/>
                <w:szCs w:val="21"/>
              </w:rPr>
            </w:pPr>
            <w:r>
              <w:rPr>
                <w:rFonts w:hint="eastAsia" w:ascii="仿宋_GB2312" w:hAnsi="微软雅黑" w:eastAsia="仿宋_GB2312"/>
                <w:szCs w:val="21"/>
              </w:rPr>
              <w:t>电子商务支付系统的技术</w:t>
            </w:r>
          </w:p>
        </w:tc>
        <w:tc>
          <w:tcPr>
            <w:tcW w:w="3969" w:type="dxa"/>
            <w:tcBorders>
              <w:top w:val="single" w:color="auto" w:sz="4" w:space="0"/>
              <w:left w:val="single" w:color="auto" w:sz="4" w:space="0"/>
              <w:bottom w:val="single" w:color="auto" w:sz="4" w:space="0"/>
              <w:right w:val="single" w:color="auto" w:sz="4" w:space="0"/>
            </w:tcBorders>
            <w:vAlign w:val="center"/>
          </w:tcPr>
          <w:p>
            <w:pPr>
              <w:widowControl/>
              <w:numPr>
                <w:ilvl w:val="0"/>
                <w:numId w:val="141"/>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掌握电子商务系统的特点，能根据电子商务的发展情况进行合理的电子商务系统规划设计；</w:t>
            </w:r>
          </w:p>
          <w:p>
            <w:pPr>
              <w:widowControl/>
              <w:numPr>
                <w:ilvl w:val="0"/>
                <w:numId w:val="141"/>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掌握现代物流系统的流程与管理，掌握物流系统接口的调用；</w:t>
            </w:r>
          </w:p>
          <w:p>
            <w:pPr>
              <w:widowControl/>
              <w:numPr>
                <w:ilvl w:val="0"/>
                <w:numId w:val="141"/>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掌握电子商务的支付手段，并能设计常见在线支付系统如支付宝及网银支付接口等技术应用。</w:t>
            </w:r>
          </w:p>
        </w:tc>
        <w:tc>
          <w:tcPr>
            <w:tcW w:w="2410" w:type="dxa"/>
            <w:tcBorders>
              <w:top w:val="single" w:color="auto" w:sz="4" w:space="0"/>
              <w:left w:val="single" w:color="auto" w:sz="4" w:space="0"/>
              <w:bottom w:val="single" w:color="auto" w:sz="4" w:space="0"/>
              <w:right w:val="single" w:color="auto" w:sz="4" w:space="0"/>
            </w:tcBorders>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11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理论4学时+实践4学时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3"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电子商务安全技术</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118" w:type="dxa"/>
            <w:tcBorders>
              <w:top w:val="single" w:color="auto" w:sz="4" w:space="0"/>
              <w:left w:val="single" w:color="auto" w:sz="4" w:space="0"/>
              <w:bottom w:val="single" w:color="auto" w:sz="4" w:space="0"/>
              <w:right w:val="single" w:color="auto" w:sz="4" w:space="0"/>
            </w:tcBorders>
            <w:vAlign w:val="center"/>
          </w:tcPr>
          <w:p>
            <w:pPr>
              <w:numPr>
                <w:ilvl w:val="0"/>
                <w:numId w:val="142"/>
              </w:numPr>
              <w:adjustRightInd w:val="0"/>
              <w:snapToGrid w:val="0"/>
              <w:jc w:val="left"/>
              <w:rPr>
                <w:rFonts w:ascii="仿宋_GB2312" w:hAnsi="微软雅黑" w:eastAsia="仿宋_GB2312"/>
                <w:szCs w:val="21"/>
              </w:rPr>
            </w:pPr>
            <w:r>
              <w:rPr>
                <w:rFonts w:hint="eastAsia" w:ascii="仿宋_GB2312" w:hAnsi="微软雅黑" w:eastAsia="仿宋_GB2312"/>
                <w:szCs w:val="21"/>
              </w:rPr>
              <w:t>防火墙技术</w:t>
            </w:r>
          </w:p>
          <w:p>
            <w:pPr>
              <w:numPr>
                <w:ilvl w:val="0"/>
                <w:numId w:val="142"/>
              </w:numPr>
              <w:adjustRightInd w:val="0"/>
              <w:snapToGrid w:val="0"/>
              <w:jc w:val="left"/>
              <w:rPr>
                <w:rFonts w:ascii="仿宋_GB2312" w:hAnsi="微软雅黑" w:eastAsia="仿宋_GB2312"/>
                <w:szCs w:val="21"/>
              </w:rPr>
            </w:pPr>
            <w:r>
              <w:rPr>
                <w:rFonts w:hint="eastAsia" w:ascii="仿宋_GB2312" w:hAnsi="微软雅黑" w:eastAsia="仿宋_GB2312"/>
                <w:szCs w:val="21"/>
              </w:rPr>
              <w:t>病毒防治技术</w:t>
            </w:r>
          </w:p>
          <w:p>
            <w:pPr>
              <w:numPr>
                <w:ilvl w:val="0"/>
                <w:numId w:val="142"/>
              </w:numPr>
              <w:adjustRightInd w:val="0"/>
              <w:snapToGrid w:val="0"/>
              <w:jc w:val="left"/>
              <w:rPr>
                <w:rFonts w:ascii="仿宋_GB2312" w:hAnsi="微软雅黑" w:eastAsia="仿宋_GB2312"/>
                <w:szCs w:val="21"/>
              </w:rPr>
            </w:pPr>
            <w:r>
              <w:rPr>
                <w:rFonts w:hint="eastAsia" w:ascii="仿宋_GB2312" w:hAnsi="微软雅黑" w:eastAsia="仿宋_GB2312"/>
                <w:szCs w:val="21"/>
              </w:rPr>
              <w:t>移动电子商务安全技术</w:t>
            </w:r>
          </w:p>
          <w:p>
            <w:pPr>
              <w:numPr>
                <w:ilvl w:val="0"/>
                <w:numId w:val="142"/>
              </w:numPr>
              <w:adjustRightInd w:val="0"/>
              <w:snapToGrid w:val="0"/>
              <w:jc w:val="left"/>
              <w:rPr>
                <w:rFonts w:ascii="仿宋_GB2312" w:hAnsi="微软雅黑" w:eastAsia="仿宋_GB2312"/>
                <w:szCs w:val="21"/>
              </w:rPr>
            </w:pPr>
            <w:r>
              <w:rPr>
                <w:rFonts w:hint="eastAsia" w:ascii="仿宋_GB2312" w:hAnsi="微软雅黑" w:eastAsia="仿宋_GB2312"/>
                <w:szCs w:val="21"/>
              </w:rPr>
              <w:t>数据加密技术</w:t>
            </w:r>
          </w:p>
        </w:tc>
        <w:tc>
          <w:tcPr>
            <w:tcW w:w="3969" w:type="dxa"/>
            <w:tcBorders>
              <w:top w:val="single" w:color="auto" w:sz="4" w:space="0"/>
              <w:left w:val="single" w:color="auto" w:sz="4" w:space="0"/>
              <w:bottom w:val="single" w:color="auto" w:sz="4" w:space="0"/>
              <w:right w:val="single" w:color="auto" w:sz="4" w:space="0"/>
            </w:tcBorders>
            <w:vAlign w:val="center"/>
          </w:tcPr>
          <w:p>
            <w:pPr>
              <w:widowControl/>
              <w:numPr>
                <w:ilvl w:val="0"/>
                <w:numId w:val="143"/>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掌握当前网络环境下的安全问题，能使用各种安全技术防范潜在的安全隐患。</w:t>
            </w:r>
          </w:p>
          <w:p>
            <w:pPr>
              <w:widowControl/>
              <w:numPr>
                <w:ilvl w:val="0"/>
                <w:numId w:val="143"/>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掌握应对入侵威胁常见的防范方法与技术手段；</w:t>
            </w:r>
          </w:p>
          <w:p>
            <w:pPr>
              <w:widowControl/>
              <w:numPr>
                <w:ilvl w:val="0"/>
                <w:numId w:val="143"/>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掌握目前网络面临的病毒种类和防毒查毒杀毒的方法；</w:t>
            </w:r>
          </w:p>
          <w:p>
            <w:pPr>
              <w:widowControl/>
              <w:numPr>
                <w:ilvl w:val="0"/>
                <w:numId w:val="143"/>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对目前主流的移动电子商务能掌握并设计相关应用。</w:t>
            </w:r>
          </w:p>
          <w:p>
            <w:pPr>
              <w:widowControl/>
              <w:numPr>
                <w:ilvl w:val="0"/>
                <w:numId w:val="143"/>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掌握目前主流的加密技术，根据安全要求的不同，合理运用对称加密或公钥加密法，或者Hash算法MD5，将其在电子商务系统中加以应用。</w:t>
            </w:r>
          </w:p>
        </w:tc>
        <w:tc>
          <w:tcPr>
            <w:tcW w:w="2410" w:type="dxa"/>
            <w:tcBorders>
              <w:top w:val="single" w:color="auto" w:sz="4" w:space="0"/>
              <w:left w:val="single" w:color="auto" w:sz="4" w:space="0"/>
              <w:bottom w:val="single" w:color="auto" w:sz="4" w:space="0"/>
              <w:right w:val="single" w:color="auto" w:sz="4" w:space="0"/>
            </w:tcBorders>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11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理论6学时+实践6学时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电子商务数据描述与传输技术</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118" w:type="dxa"/>
            <w:tcBorders>
              <w:top w:val="single" w:color="auto" w:sz="4" w:space="0"/>
              <w:left w:val="single" w:color="auto" w:sz="4" w:space="0"/>
              <w:bottom w:val="single" w:color="auto" w:sz="4" w:space="0"/>
              <w:right w:val="single" w:color="auto" w:sz="4" w:space="0"/>
            </w:tcBorders>
            <w:vAlign w:val="center"/>
          </w:tcPr>
          <w:p>
            <w:pPr>
              <w:numPr>
                <w:ilvl w:val="0"/>
                <w:numId w:val="144"/>
              </w:numPr>
              <w:adjustRightInd w:val="0"/>
              <w:snapToGrid w:val="0"/>
              <w:jc w:val="left"/>
              <w:rPr>
                <w:rFonts w:ascii="仿宋_GB2312" w:hAnsi="微软雅黑" w:eastAsia="仿宋_GB2312"/>
                <w:szCs w:val="21"/>
              </w:rPr>
            </w:pPr>
            <w:r>
              <w:rPr>
                <w:rFonts w:hint="eastAsia" w:ascii="仿宋_GB2312" w:hAnsi="微软雅黑" w:eastAsia="仿宋_GB2312"/>
                <w:szCs w:val="21"/>
              </w:rPr>
              <w:t>XML与JSON数据格式</w:t>
            </w:r>
          </w:p>
          <w:p>
            <w:pPr>
              <w:numPr>
                <w:ilvl w:val="0"/>
                <w:numId w:val="144"/>
              </w:numPr>
              <w:adjustRightInd w:val="0"/>
              <w:snapToGrid w:val="0"/>
              <w:jc w:val="left"/>
              <w:rPr>
                <w:rFonts w:ascii="黑体" w:hAnsi="黑体" w:eastAsia="黑体"/>
                <w:b/>
                <w:szCs w:val="21"/>
              </w:rPr>
            </w:pPr>
            <w:r>
              <w:rPr>
                <w:rFonts w:hint="eastAsia" w:ascii="仿宋_GB2312" w:hAnsi="微软雅黑" w:eastAsia="仿宋_GB2312"/>
                <w:szCs w:val="21"/>
              </w:rPr>
              <w:t>数据格式在电子商务中的应用</w:t>
            </w:r>
          </w:p>
        </w:tc>
        <w:tc>
          <w:tcPr>
            <w:tcW w:w="3969" w:type="dxa"/>
            <w:tcBorders>
              <w:top w:val="single" w:color="auto" w:sz="4" w:space="0"/>
              <w:left w:val="single" w:color="auto" w:sz="4" w:space="0"/>
              <w:bottom w:val="single" w:color="auto" w:sz="4" w:space="0"/>
              <w:right w:val="single" w:color="auto" w:sz="4" w:space="0"/>
            </w:tcBorders>
            <w:vAlign w:val="center"/>
          </w:tcPr>
          <w:p>
            <w:pPr>
              <w:numPr>
                <w:ilvl w:val="0"/>
                <w:numId w:val="145"/>
              </w:numPr>
              <w:adjustRightInd w:val="0"/>
              <w:snapToGrid w:val="0"/>
              <w:jc w:val="left"/>
              <w:rPr>
                <w:rFonts w:ascii="仿宋_GB2312" w:hAnsi="微软雅黑" w:eastAsia="仿宋_GB2312"/>
                <w:szCs w:val="21"/>
              </w:rPr>
            </w:pPr>
            <w:r>
              <w:rPr>
                <w:rFonts w:hint="eastAsia" w:ascii="仿宋_GB2312" w:hAnsi="微软雅黑" w:eastAsia="仿宋_GB2312"/>
                <w:szCs w:val="21"/>
              </w:rPr>
              <w:t>掌握目前主流的网络数据交换格式。</w:t>
            </w:r>
          </w:p>
          <w:p>
            <w:pPr>
              <w:numPr>
                <w:ilvl w:val="0"/>
                <w:numId w:val="145"/>
              </w:numPr>
              <w:adjustRightInd w:val="0"/>
              <w:snapToGrid w:val="0"/>
              <w:jc w:val="left"/>
              <w:rPr>
                <w:rFonts w:ascii="仿宋_GB2312" w:hAnsi="微软雅黑" w:eastAsia="仿宋_GB2312"/>
                <w:szCs w:val="21"/>
              </w:rPr>
            </w:pPr>
            <w:r>
              <w:rPr>
                <w:rFonts w:hint="eastAsia" w:ascii="仿宋_GB2312" w:hAnsi="微软雅黑" w:eastAsia="仿宋_GB2312"/>
                <w:szCs w:val="21"/>
              </w:rPr>
              <w:t>掌握XML数据格式和JSON数据格式及其应用场合。</w:t>
            </w:r>
          </w:p>
          <w:p>
            <w:pPr>
              <w:numPr>
                <w:ilvl w:val="0"/>
                <w:numId w:val="145"/>
              </w:numPr>
              <w:adjustRightInd w:val="0"/>
              <w:snapToGrid w:val="0"/>
              <w:jc w:val="left"/>
              <w:rPr>
                <w:rFonts w:ascii="仿宋_GB2312" w:hAnsi="微软雅黑" w:eastAsia="仿宋_GB2312"/>
                <w:szCs w:val="21"/>
              </w:rPr>
            </w:pPr>
            <w:r>
              <w:rPr>
                <w:rFonts w:hint="eastAsia" w:ascii="仿宋_GB2312" w:hAnsi="微软雅黑" w:eastAsia="仿宋_GB2312"/>
                <w:szCs w:val="21"/>
              </w:rPr>
              <w:t>掌握常见数据格式的使用和编程规范；</w:t>
            </w:r>
          </w:p>
          <w:p>
            <w:pPr>
              <w:numPr>
                <w:ilvl w:val="0"/>
                <w:numId w:val="145"/>
              </w:numPr>
              <w:adjustRightInd w:val="0"/>
              <w:snapToGrid w:val="0"/>
              <w:jc w:val="left"/>
              <w:rPr>
                <w:rFonts w:ascii="黑体" w:hAnsi="黑体" w:eastAsia="黑体"/>
                <w:b/>
                <w:sz w:val="24"/>
                <w:szCs w:val="24"/>
              </w:rPr>
            </w:pPr>
            <w:r>
              <w:rPr>
                <w:rFonts w:hint="eastAsia" w:ascii="仿宋_GB2312" w:hAnsi="微软雅黑" w:eastAsia="仿宋_GB2312"/>
                <w:szCs w:val="21"/>
              </w:rPr>
              <w:t>熟练使用常用标准格式设计应用。</w:t>
            </w:r>
          </w:p>
        </w:tc>
        <w:tc>
          <w:tcPr>
            <w:tcW w:w="2410" w:type="dxa"/>
            <w:tcBorders>
              <w:top w:val="single" w:color="auto" w:sz="4" w:space="0"/>
              <w:left w:val="single" w:color="auto" w:sz="4" w:space="0"/>
              <w:bottom w:val="single" w:color="auto" w:sz="4" w:space="0"/>
              <w:right w:val="single" w:color="auto" w:sz="4" w:space="0"/>
            </w:tcBorders>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11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理论8学时+实践8学时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16"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电子商务智能决策技术与推送技术</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118" w:type="dxa"/>
            <w:tcBorders>
              <w:top w:val="single" w:color="auto" w:sz="4" w:space="0"/>
              <w:left w:val="single" w:color="auto" w:sz="4" w:space="0"/>
              <w:bottom w:val="single" w:color="auto" w:sz="4" w:space="0"/>
              <w:right w:val="single" w:color="auto" w:sz="4" w:space="0"/>
            </w:tcBorders>
            <w:vAlign w:val="center"/>
          </w:tcPr>
          <w:p>
            <w:pPr>
              <w:numPr>
                <w:ilvl w:val="0"/>
                <w:numId w:val="146"/>
              </w:numPr>
              <w:adjustRightInd w:val="0"/>
              <w:snapToGrid w:val="0"/>
              <w:jc w:val="left"/>
              <w:rPr>
                <w:rFonts w:ascii="仿宋_GB2312" w:hAnsi="微软雅黑" w:eastAsia="仿宋_GB2312"/>
                <w:szCs w:val="21"/>
              </w:rPr>
            </w:pPr>
            <w:r>
              <w:rPr>
                <w:rFonts w:hint="eastAsia" w:ascii="仿宋_GB2312" w:hAnsi="微软雅黑" w:eastAsia="仿宋_GB2312"/>
                <w:szCs w:val="21"/>
              </w:rPr>
              <w:t>智能决策技术</w:t>
            </w:r>
          </w:p>
          <w:p>
            <w:pPr>
              <w:numPr>
                <w:ilvl w:val="0"/>
                <w:numId w:val="14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智能推送技术</w:t>
            </w:r>
          </w:p>
        </w:tc>
        <w:tc>
          <w:tcPr>
            <w:tcW w:w="3969" w:type="dxa"/>
            <w:tcBorders>
              <w:top w:val="single" w:color="auto" w:sz="4" w:space="0"/>
              <w:left w:val="single" w:color="auto" w:sz="4" w:space="0"/>
              <w:bottom w:val="single" w:color="auto" w:sz="4" w:space="0"/>
              <w:right w:val="single" w:color="auto" w:sz="4" w:space="0"/>
            </w:tcBorders>
            <w:vAlign w:val="center"/>
          </w:tcPr>
          <w:p>
            <w:pPr>
              <w:widowControl/>
              <w:numPr>
                <w:ilvl w:val="0"/>
                <w:numId w:val="147"/>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 xml:space="preserve"> 掌握目前电子商务系统智能决策技术的发展方向；</w:t>
            </w:r>
          </w:p>
          <w:p>
            <w:pPr>
              <w:widowControl/>
              <w:numPr>
                <w:ilvl w:val="0"/>
                <w:numId w:val="147"/>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 xml:space="preserve"> 掌握智能决策系统的设计原则及设计方法；</w:t>
            </w:r>
          </w:p>
          <w:p>
            <w:pPr>
              <w:widowControl/>
              <w:numPr>
                <w:ilvl w:val="0"/>
                <w:numId w:val="147"/>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 xml:space="preserve"> 掌握目前电子商务系统智能推送技术的实现原理；</w:t>
            </w:r>
          </w:p>
          <w:p>
            <w:pPr>
              <w:widowControl/>
              <w:numPr>
                <w:ilvl w:val="0"/>
                <w:numId w:val="147"/>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 xml:space="preserve"> 能编程实现如淘宝网的千人千面智能推送技术及实现</w:t>
            </w:r>
          </w:p>
        </w:tc>
        <w:tc>
          <w:tcPr>
            <w:tcW w:w="2410" w:type="dxa"/>
            <w:tcBorders>
              <w:top w:val="single" w:color="auto" w:sz="4" w:space="0"/>
              <w:left w:val="single" w:color="auto" w:sz="4" w:space="0"/>
              <w:bottom w:val="single" w:color="auto" w:sz="4" w:space="0"/>
              <w:right w:val="single" w:color="auto" w:sz="4" w:space="0"/>
            </w:tcBorders>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11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理论6学时+实践6学时</w:t>
            </w:r>
          </w:p>
          <w:p>
            <w:pPr>
              <w:adjustRightInd w:val="0"/>
              <w:snapToGrid w:val="0"/>
              <w:jc w:val="left"/>
              <w:rPr>
                <w:rFonts w:ascii="仿宋_GB2312" w:hAnsi="微软雅黑" w:eastAsia="仿宋_GB2312"/>
                <w:szCs w:val="21"/>
              </w:rPr>
            </w:pPr>
          </w:p>
        </w:tc>
      </w:tr>
    </w:tbl>
    <w:p>
      <w:pPr>
        <w:spacing w:before="156" w:beforeLines="50" w:after="156" w:afterLines="50" w:line="360" w:lineRule="auto"/>
        <w:ind w:firstLine="210" w:firstLineChars="100"/>
        <w:jc w:val="left"/>
        <w:rPr>
          <w:rFonts w:ascii="仿宋_GB2312" w:hAnsi="微软雅黑" w:eastAsia="仿宋_GB2312"/>
          <w:sz w:val="24"/>
          <w:szCs w:val="24"/>
        </w:rPr>
      </w:pPr>
      <w:r>
        <w:t xml:space="preserve"> </w:t>
      </w:r>
      <w:r>
        <w:rPr>
          <w:sz w:val="28"/>
          <w:szCs w:val="28"/>
        </w:rPr>
        <w:t xml:space="preserve"> </w:t>
      </w:r>
    </w:p>
    <w:p>
      <w:pPr>
        <w:widowControl/>
        <w:spacing w:line="360" w:lineRule="auto"/>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1.教学目标1的达成度通过课堂知识点讲解、课后作业、实验报告、期末考核、期末闭卷考试综合考评；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1.</w:t>
      </w:r>
      <w:r>
        <w:rPr>
          <w:rFonts w:hint="eastAsia" w:ascii="仿宋_GB2312" w:eastAsia="仿宋_GB2312" w:cs="Times New Roman"/>
          <w:color w:val="auto"/>
          <w:kern w:val="2"/>
        </w:rPr>
        <w:t>考查课《</w:t>
      </w:r>
      <w:r>
        <w:rPr>
          <w:rFonts w:hint="eastAsia" w:ascii="仿宋_GB2312" w:eastAsia="仿宋_GB2312" w:cs="Times New Roman"/>
          <w:b/>
          <w:color w:val="auto"/>
          <w:kern w:val="2"/>
        </w:rPr>
        <w:t>电子商务技术基础</w:t>
      </w:r>
      <w:r>
        <w:rPr>
          <w:rFonts w:hint="eastAsia" w:ascii="仿宋_GB2312" w:eastAsia="仿宋_GB2312" w:cs="Times New Roman"/>
          <w:color w:val="auto"/>
          <w:kern w:val="2"/>
        </w:rPr>
        <w:t>》的期末总评成绩包括2个部分，分别为出勤及课堂表现、课后作业和期末考核。重点体现过程化考核形式，把期末总评成绩分散到整个学期学习的全过程。具体要求及成绩评定方法如下：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（1）出勤及课堂表现,课后作业与实验任务（30%）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上课不迟到早退，认真听讲，完成课堂规定的任务；缺勤达1/3以上者，将无法参加最后的考核。布置至少三次课后作业，作业包括课后思考题和分析计算题，评分以答题思路的规范性、整洁性、整体性、逻辑性、正确性为依据，每次满分为100分，最后取平均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（2）期末考核（70%）</w:t>
      </w:r>
    </w:p>
    <w:p>
      <w:pPr>
        <w:spacing w:after="312" w:afterLines="100"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期末考核成绩未达总分50%者，该门课程成绩作不及格处理。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b/>
          <w:kern w:val="0"/>
          <w:sz w:val="24"/>
          <w:szCs w:val="24"/>
        </w:rPr>
        <w:t xml:space="preserve">  </w:t>
      </w:r>
      <w:r>
        <w:rPr>
          <w:rFonts w:hint="eastAsia" w:ascii="黑体" w:hAnsi="黑体" w:eastAsia="黑体"/>
          <w:b/>
          <w:sz w:val="24"/>
          <w:szCs w:val="24"/>
        </w:rPr>
        <w:t>1. 建议教材</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w:t>
      </w:r>
      <w:r>
        <w:rPr>
          <w:rFonts w:hint="eastAsia"/>
        </w:rPr>
        <w:t xml:space="preserve"> </w:t>
      </w:r>
      <w:r>
        <w:rPr>
          <w:rFonts w:hint="eastAsia" w:ascii="仿宋_GB2312" w:eastAsia="仿宋_GB2312" w:cs="Times New Roman"/>
          <w:color w:val="auto"/>
          <w:kern w:val="2"/>
        </w:rPr>
        <w:t>吴泽俊 著.电子商务实现技术（第2版）.</w:t>
      </w:r>
      <w:r>
        <w:rPr>
          <w:rFonts w:hint="eastAsia"/>
        </w:rPr>
        <w:t xml:space="preserve"> </w:t>
      </w:r>
      <w:r>
        <w:rPr>
          <w:rFonts w:hint="eastAsia" w:ascii="仿宋_GB2312" w:eastAsia="仿宋_GB2312" w:cs="Times New Roman"/>
          <w:color w:val="auto"/>
          <w:kern w:val="2"/>
        </w:rPr>
        <w:t>清华大学出版社.2012.1</w:t>
      </w:r>
    </w:p>
    <w:p>
      <w:pPr>
        <w:spacing w:before="156" w:beforeLines="50" w:after="156" w:afterLines="50" w:line="460" w:lineRule="exact"/>
        <w:ind w:firstLine="354" w:firstLineChars="147"/>
        <w:rPr>
          <w:rFonts w:ascii="黑体" w:hAnsi="黑体" w:eastAsia="黑体"/>
          <w:b/>
          <w:sz w:val="24"/>
          <w:szCs w:val="24"/>
        </w:rPr>
      </w:pPr>
      <w:r>
        <w:rPr>
          <w:rFonts w:hint="eastAsia" w:ascii="黑体" w:hAnsi="黑体" w:eastAsia="黑体"/>
          <w:b/>
          <w:sz w:val="24"/>
          <w:szCs w:val="24"/>
        </w:rPr>
        <w:t xml:space="preserve">   2. 主要参考书</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王兴鹏，彭佳红.电子商务技术基础.科学出版社.2006.8</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w:t>
      </w:r>
      <w:r>
        <w:rPr>
          <w:rFonts w:hint="eastAsia"/>
        </w:rPr>
        <w:t xml:space="preserve"> </w:t>
      </w:r>
      <w:r>
        <w:rPr>
          <w:rFonts w:hint="eastAsia" w:ascii="仿宋_GB2312" w:eastAsia="仿宋_GB2312" w:cs="Times New Roman"/>
          <w:color w:val="auto"/>
          <w:kern w:val="2"/>
        </w:rPr>
        <w:t>何枫.电子商务技术基础（第2版）.</w:t>
      </w:r>
      <w:r>
        <w:rPr>
          <w:rFonts w:hint="eastAsia"/>
        </w:rPr>
        <w:t xml:space="preserve"> </w:t>
      </w:r>
      <w:r>
        <w:rPr>
          <w:rFonts w:hint="eastAsia" w:ascii="仿宋_GB2312" w:eastAsia="仿宋_GB2312" w:cs="Times New Roman"/>
          <w:color w:val="auto"/>
          <w:kern w:val="2"/>
        </w:rPr>
        <w:t>西南交通大学出版社.2009.1</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w:t>
      </w:r>
      <w:r>
        <w:rPr>
          <w:rFonts w:hint="eastAsia"/>
        </w:rPr>
        <w:t xml:space="preserve"> </w:t>
      </w:r>
      <w:r>
        <w:rPr>
          <w:rFonts w:hint="eastAsia" w:ascii="仿宋_GB2312" w:eastAsia="仿宋_GB2312" w:cs="Times New Roman"/>
          <w:color w:val="auto"/>
          <w:kern w:val="2"/>
        </w:rPr>
        <w:t>张宝明，杨坚争.电子商务技术基础.</w:t>
      </w:r>
      <w:r>
        <w:rPr>
          <w:rFonts w:hint="eastAsia"/>
        </w:rPr>
        <w:t xml:space="preserve"> </w:t>
      </w:r>
      <w:r>
        <w:rPr>
          <w:rFonts w:hint="eastAsia" w:ascii="仿宋_GB2312" w:eastAsia="仿宋_GB2312" w:cs="Times New Roman"/>
          <w:color w:val="auto"/>
          <w:kern w:val="2"/>
        </w:rPr>
        <w:t>中国人民大学出版社.2006.8</w:t>
      </w:r>
    </w:p>
    <w:p>
      <w:pPr>
        <w:ind w:firstLine="4200" w:firstLineChars="2000"/>
        <w:jc w:val="left"/>
        <w:rPr>
          <w:rFonts w:ascii="黑体" w:hAnsi="黑体" w:eastAsia="黑体"/>
          <w:sz w:val="28"/>
          <w:szCs w:val="28"/>
        </w:rPr>
      </w:pPr>
      <w:r>
        <w:rPr>
          <w:rFonts w:hint="eastAsia" w:ascii="仿宋_GB2312" w:hAnsi="微软雅黑" w:eastAsia="仿宋_GB2312"/>
        </w:rPr>
        <w:t xml:space="preserve">        </w:t>
      </w:r>
      <w:r>
        <w:rPr>
          <w:rFonts w:hint="eastAsia" w:ascii="黑体" w:hAnsi="黑体" w:eastAsia="黑体"/>
          <w:sz w:val="28"/>
          <w:szCs w:val="28"/>
        </w:rPr>
        <w:t>制订人： 杨海东</w:t>
      </w:r>
    </w:p>
    <w:p>
      <w:pPr>
        <w:ind w:firstLine="5040" w:firstLineChars="1800"/>
        <w:jc w:val="left"/>
        <w:rPr>
          <w:rFonts w:ascii="黑体" w:hAnsi="黑体" w:eastAsia="黑体"/>
          <w:sz w:val="28"/>
          <w:szCs w:val="28"/>
        </w:rPr>
      </w:pPr>
      <w:r>
        <w:rPr>
          <w:rFonts w:hint="eastAsia" w:ascii="黑体" w:hAnsi="黑体" w:eastAsia="黑体"/>
          <w:sz w:val="28"/>
          <w:szCs w:val="28"/>
        </w:rPr>
        <w:t>审核人： 王江涛</w:t>
      </w:r>
    </w:p>
    <w:p>
      <w:pPr>
        <w:wordWrap w:val="0"/>
        <w:ind w:firstLine="6300" w:firstLineChars="2250"/>
        <w:jc w:val="right"/>
        <w:rPr>
          <w:rFonts w:ascii="仿宋_GB2312" w:hAnsi="黑体" w:eastAsia="仿宋_GB2312"/>
          <w:sz w:val="28"/>
          <w:szCs w:val="28"/>
        </w:rPr>
      </w:pPr>
      <w:r>
        <w:rPr>
          <w:rFonts w:hint="eastAsia" w:ascii="黑体" w:hAnsi="黑体" w:eastAsia="黑体"/>
          <w:sz w:val="28"/>
          <w:szCs w:val="28"/>
        </w:rPr>
        <w:t xml:space="preserve">2016年12月  </w:t>
      </w:r>
    </w:p>
    <w:p>
      <w:pPr>
        <w:wordWrap w:val="0"/>
        <w:ind w:firstLine="6300" w:firstLineChars="2250"/>
        <w:jc w:val="right"/>
        <w:rPr>
          <w:rFonts w:ascii="仿宋_GB2312" w:hAnsi="黑体" w:eastAsia="仿宋_GB2312"/>
          <w:sz w:val="28"/>
          <w:szCs w:val="28"/>
        </w:rPr>
      </w:pPr>
      <w:r>
        <w:rPr>
          <w:rFonts w:hint="eastAsia" w:ascii="黑体" w:hAnsi="黑体" w:eastAsia="黑体"/>
          <w:sz w:val="28"/>
          <w:szCs w:val="28"/>
        </w:rPr>
        <w:t xml:space="preserve">  </w:t>
      </w:r>
    </w:p>
    <w:p>
      <w:pPr>
        <w:spacing w:before="156" w:beforeLines="50" w:after="156" w:afterLines="50" w:line="360" w:lineRule="auto"/>
        <w:jc w:val="center"/>
        <w:rPr>
          <w:rFonts w:ascii="黑体" w:hAnsi="黑体" w:eastAsia="黑体"/>
          <w:sz w:val="32"/>
          <w:szCs w:val="36"/>
        </w:rPr>
      </w:pPr>
      <w:r>
        <w:rPr>
          <w:rFonts w:hint="eastAsia" w:ascii="黑体" w:hAnsi="黑体" w:eastAsia="黑体"/>
          <w:sz w:val="32"/>
          <w:szCs w:val="36"/>
        </w:rPr>
        <w:t>计算机科学与技术学院计算机科学与技术（对口单招）专业</w:t>
      </w:r>
    </w:p>
    <w:p>
      <w:pPr>
        <w:pStyle w:val="18"/>
        <w:rPr>
          <w:rFonts w:ascii="黑体" w:hAnsi="黑体" w:eastAsia="黑体"/>
          <w:b w:val="0"/>
          <w:sz w:val="36"/>
          <w:szCs w:val="36"/>
        </w:rPr>
      </w:pPr>
      <w:bookmarkStart w:id="21" w:name="_Toc477725097"/>
      <w:r>
        <w:rPr>
          <w:rFonts w:hint="eastAsia" w:ascii="黑体" w:hAnsi="黑体" w:eastAsia="黑体"/>
          <w:b w:val="0"/>
          <w:sz w:val="36"/>
          <w:szCs w:val="36"/>
        </w:rPr>
        <w:t>《电子商务网站开发设计》课程教学大纲</w:t>
      </w:r>
      <w:bookmarkEnd w:id="21"/>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电子商务网站开发设计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eastAsia="仿宋_GB2312"/>
                <w:kern w:val="0"/>
                <w:sz w:val="18"/>
                <w:szCs w:val="18"/>
              </w:rPr>
              <w:t>321B1A13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《WEB前端开发》、《WEB应用程序设计》、《软件工程》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杨海东</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掌握电子商务网站常见的功能，对网络界面的设计、电子商务的主要流程、安全技术与支付等环节上有总体上的认识。</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掌握使用HTML+CSS+JavaScript设计良好的用户界面。</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掌握使用PHP或ASP.NET等动态开发技术结合数据库进行电子商务网站的开发，对产品展示、用户注册与登录、商品上架与用户选购、支付接口的使用等主要流程能熟练掌握。</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 参考目前相对成熟的电子商务系统，使学生掌握电子商务应用开发与系统集成技术，培养学生独立分析问题和解决问题的能力、综合设计及创新能力；</w:t>
      </w:r>
    </w:p>
    <w:p>
      <w:pPr>
        <w:spacing w:after="156" w:afterLines="50" w:line="360" w:lineRule="auto"/>
        <w:ind w:firstLine="556"/>
        <w:rPr>
          <w:rFonts w:ascii="黑体" w:hAnsi="黑体" w:eastAsia="黑体"/>
          <w:sz w:val="24"/>
          <w:szCs w:val="24"/>
        </w:rPr>
      </w:pPr>
      <w:r>
        <w:rPr>
          <w:rFonts w:hint="eastAsia" w:ascii="仿宋_GB2312" w:hAnsi="微软雅黑" w:eastAsia="仿宋_GB2312"/>
          <w:sz w:val="24"/>
          <w:szCs w:val="24"/>
        </w:rPr>
        <w:t>5. 培养学生严谨的科学作风和良好的动手能力，为今后工作打下良好的基础。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1. 工程知识：能够将数学、自然科学、工程基础和计算机科学专业知识应用于解决复杂计算机系统工程问题。</w:t>
            </w:r>
          </w:p>
        </w:tc>
        <w:tc>
          <w:tcPr>
            <w:tcW w:w="3402" w:type="dxa"/>
            <w:tcBorders>
              <w:top w:val="single" w:color="auto" w:sz="4" w:space="0"/>
              <w:left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1.1 结合计算机科学与技术专业知识，能够将高等数学、线性代数等数学知识运用到复杂工程问题的表述之中；</w:t>
            </w:r>
          </w:p>
          <w:p>
            <w:pPr>
              <w:rPr>
                <w:rFonts w:ascii="仿宋" w:hAnsi="仿宋" w:eastAsia="仿宋" w:cs="仿宋"/>
                <w:szCs w:val="21"/>
              </w:rPr>
            </w:pPr>
            <w:r>
              <w:rPr>
                <w:rFonts w:hint="eastAsia" w:ascii="仿宋" w:hAnsi="仿宋" w:eastAsia="仿宋" w:cs="仿宋"/>
                <w:szCs w:val="21"/>
              </w:rPr>
              <w:t>1.2 能够运用物理、化学等相关知识掌握计算机软硬件复杂工程问题的技术原理；</w:t>
            </w:r>
          </w:p>
          <w:p>
            <w:pPr>
              <w:ind w:right="105" w:rightChars="50"/>
              <w:rPr>
                <w:rFonts w:ascii="宋体" w:hAnsi="宋体" w:cs="宋体"/>
                <w:color w:val="000000"/>
                <w:szCs w:val="21"/>
              </w:rPr>
            </w:pPr>
            <w:r>
              <w:rPr>
                <w:rFonts w:hint="eastAsia" w:ascii="仿宋" w:hAnsi="仿宋" w:eastAsia="仿宋" w:cs="仿宋"/>
                <w:szCs w:val="21"/>
              </w:rPr>
              <w:t>1.3 较好地掌握“软件工程”等计算机领域的专业知识与实践技能，并用以解决复杂的计算机系统工程设计问题。</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3.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3.1 掌握解决复杂计算机工程问题的基础数学知识、专业基础知识和其它必需的知识；</w:t>
            </w:r>
          </w:p>
          <w:p>
            <w:pPr>
              <w:ind w:left="105" w:leftChars="50" w:right="105" w:rightChars="50"/>
              <w:rPr>
                <w:rFonts w:ascii="仿宋" w:hAnsi="仿宋" w:eastAsia="仿宋" w:cs="仿宋"/>
                <w:szCs w:val="21"/>
              </w:rPr>
            </w:pPr>
            <w:r>
              <w:rPr>
                <w:rFonts w:hint="eastAsia" w:ascii="仿宋" w:hAnsi="仿宋" w:eastAsia="仿宋" w:cs="仿宋"/>
                <w:szCs w:val="21"/>
              </w:rPr>
              <w:t>3.2 具备计算机工程和项目开发所需的设计/开发技能，能够设计针对复杂工程问题的解决方案，设计满足特定需求的系统、单元或软件流程；</w:t>
            </w:r>
          </w:p>
          <w:p>
            <w:pPr>
              <w:ind w:left="105" w:leftChars="50" w:right="105" w:rightChars="50"/>
              <w:rPr>
                <w:rFonts w:ascii="宋体" w:hAnsi="宋体" w:cs="宋体"/>
                <w:color w:val="000000"/>
                <w:szCs w:val="21"/>
              </w:rPr>
            </w:pPr>
            <w:r>
              <w:rPr>
                <w:rFonts w:hint="eastAsia" w:ascii="仿宋" w:hAnsi="仿宋" w:eastAsia="仿宋" w:cs="仿宋"/>
                <w:szCs w:val="21"/>
              </w:rPr>
              <w:t>3.3 能够综合运用理论和技术手段解决实际问题；</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right w:val="single" w:color="auto" w:sz="4" w:space="0"/>
            </w:tcBorders>
            <w:vAlign w:val="center"/>
          </w:tcPr>
          <w:p>
            <w:pPr>
              <w:ind w:left="105" w:leftChars="50" w:right="105" w:rightChars="50"/>
              <w:rPr>
                <w:rFonts w:ascii="宋体" w:hAnsi="宋体" w:cs="宋体"/>
                <w:color w:val="000000"/>
                <w:szCs w:val="21"/>
              </w:rPr>
            </w:pPr>
            <w:r>
              <w:rPr>
                <w:rFonts w:hint="eastAsia" w:ascii="仿宋" w:hAnsi="仿宋" w:eastAsia="仿宋" w:cs="仿宋"/>
                <w:szCs w:val="21"/>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30" w:type="default"/>
          <w:footerReference r:id="rId31"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3"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1.电子商务需求分析与规划</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4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项目规划与设计</w:t>
            </w:r>
          </w:p>
        </w:tc>
        <w:tc>
          <w:tcPr>
            <w:tcW w:w="4111" w:type="dxa"/>
            <w:vAlign w:val="center"/>
          </w:tcPr>
          <w:p>
            <w:pPr>
              <w:widowControl/>
              <w:numPr>
                <w:ilvl w:val="0"/>
                <w:numId w:val="149"/>
              </w:numPr>
              <w:spacing w:after="62" w:afterLines="20"/>
              <w:jc w:val="left"/>
              <w:rPr>
                <w:rFonts w:ascii="仿宋_GB2312" w:hAnsi="微软雅黑" w:eastAsia="仿宋_GB2312"/>
                <w:szCs w:val="21"/>
              </w:rPr>
            </w:pPr>
            <w:r>
              <w:rPr>
                <w:rFonts w:hint="eastAsia" w:ascii="仿宋_GB2312" w:hAnsi="微软雅黑" w:eastAsia="仿宋_GB2312"/>
                <w:szCs w:val="21"/>
              </w:rPr>
              <w:t>掌握电子商务网站常见的功能，对网络界面的设计、电子商务的主要流程、安全技术与支付等环节上有总体上的认识</w:t>
            </w:r>
          </w:p>
          <w:p>
            <w:pPr>
              <w:widowControl/>
              <w:numPr>
                <w:ilvl w:val="0"/>
                <w:numId w:val="149"/>
              </w:numPr>
              <w:spacing w:after="62" w:afterLines="20"/>
              <w:jc w:val="left"/>
              <w:rPr>
                <w:rFonts w:ascii="仿宋_GB2312" w:hAnsi="微软雅黑" w:eastAsia="仿宋_GB2312"/>
                <w:szCs w:val="21"/>
              </w:rPr>
            </w:pPr>
            <w:r>
              <w:rPr>
                <w:rFonts w:hint="eastAsia" w:ascii="仿宋_GB2312" w:hAnsi="微软雅黑" w:eastAsia="仿宋_GB2312"/>
                <w:szCs w:val="21"/>
              </w:rPr>
              <w:t>学会使用软件工程的原理与方法对电子商务网站进行总体上的分析，并按照生命周期法来进行电子商务网站的开发。</w:t>
            </w:r>
          </w:p>
          <w:p>
            <w:pPr>
              <w:widowControl/>
              <w:numPr>
                <w:ilvl w:val="0"/>
                <w:numId w:val="149"/>
              </w:numPr>
              <w:spacing w:after="62" w:afterLines="20"/>
              <w:jc w:val="left"/>
              <w:rPr>
                <w:rFonts w:ascii="仿宋_GB2312" w:hAnsi="微软雅黑" w:eastAsia="仿宋_GB2312"/>
                <w:szCs w:val="21"/>
              </w:rPr>
            </w:pPr>
            <w:r>
              <w:rPr>
                <w:rFonts w:hint="eastAsia" w:ascii="仿宋_GB2312" w:hAnsi="微软雅黑" w:eastAsia="仿宋_GB2312"/>
                <w:szCs w:val="21"/>
              </w:rPr>
              <w:t>分析电子网站需求方的产品类型、需求趋向，与客户充分沟通，制定合理的需求分析方案。</w:t>
            </w:r>
          </w:p>
          <w:p>
            <w:pPr>
              <w:widowControl/>
              <w:numPr>
                <w:ilvl w:val="0"/>
                <w:numId w:val="149"/>
              </w:numPr>
              <w:spacing w:after="62" w:afterLines="20"/>
              <w:jc w:val="left"/>
              <w:rPr>
                <w:rFonts w:ascii="仿宋_GB2312" w:hAnsi="微软雅黑" w:eastAsia="仿宋_GB2312"/>
                <w:szCs w:val="21"/>
              </w:rPr>
            </w:pPr>
            <w:r>
              <w:rPr>
                <w:rFonts w:hint="eastAsia" w:ascii="仿宋_GB2312" w:hAnsi="微软雅黑" w:eastAsia="仿宋_GB2312"/>
                <w:szCs w:val="21"/>
              </w:rPr>
              <w:t>选择技术框架、数据库系统，服务器类型，准备好开发环境。</w:t>
            </w:r>
          </w:p>
          <w:p>
            <w:pPr>
              <w:widowControl/>
              <w:numPr>
                <w:ilvl w:val="0"/>
                <w:numId w:val="149"/>
              </w:numPr>
              <w:spacing w:after="62" w:afterLines="20"/>
              <w:jc w:val="left"/>
              <w:rPr>
                <w:rFonts w:ascii="仿宋_GB2312" w:hAnsi="微软雅黑" w:eastAsia="仿宋_GB2312"/>
                <w:szCs w:val="21"/>
              </w:rPr>
            </w:pPr>
            <w:r>
              <w:rPr>
                <w:rFonts w:hint="eastAsia" w:ascii="仿宋_GB2312" w:hAnsi="微软雅黑" w:eastAsia="仿宋_GB2312"/>
                <w:szCs w:val="21"/>
              </w:rPr>
              <w:t>进行总体设计，将功能模块，相关的页面进行规划，并形成相关文档。</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理论+实践</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8"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2.前端开发基础</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5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HTML</w:t>
            </w:r>
            <w:r>
              <w:rPr>
                <w:rFonts w:ascii="仿宋_GB2312" w:hAnsi="微软雅黑" w:eastAsia="仿宋_GB2312"/>
                <w:szCs w:val="21"/>
              </w:rPr>
              <w:t xml:space="preserve"> </w:t>
            </w:r>
          </w:p>
          <w:p>
            <w:pPr>
              <w:numPr>
                <w:ilvl w:val="0"/>
                <w:numId w:val="15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层叠样式表CSS</w:t>
            </w:r>
          </w:p>
          <w:p>
            <w:pPr>
              <w:numPr>
                <w:ilvl w:val="0"/>
                <w:numId w:val="15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脚本语言JavaScript</w:t>
            </w:r>
          </w:p>
        </w:tc>
        <w:tc>
          <w:tcPr>
            <w:tcW w:w="4111" w:type="dxa"/>
            <w:vAlign w:val="center"/>
          </w:tcPr>
          <w:p>
            <w:pPr>
              <w:widowControl/>
              <w:numPr>
                <w:ilvl w:val="0"/>
                <w:numId w:val="151"/>
              </w:numPr>
              <w:spacing w:after="62" w:afterLines="20"/>
              <w:jc w:val="left"/>
              <w:rPr>
                <w:rFonts w:ascii="仿宋_GB2312" w:hAnsi="微软雅黑" w:eastAsia="仿宋_GB2312"/>
                <w:szCs w:val="21"/>
              </w:rPr>
            </w:pPr>
            <w:r>
              <w:rPr>
                <w:rFonts w:hint="eastAsia" w:ascii="仿宋_GB2312" w:hAnsi="微软雅黑" w:eastAsia="仿宋_GB2312"/>
                <w:szCs w:val="21"/>
              </w:rPr>
              <w:t>由美工设计出页面的风格和具体的样式，采用Photoshop等工具形成初步的界面。</w:t>
            </w:r>
          </w:p>
          <w:p>
            <w:pPr>
              <w:widowControl/>
              <w:numPr>
                <w:ilvl w:val="0"/>
                <w:numId w:val="151"/>
              </w:numPr>
              <w:spacing w:after="62" w:afterLines="20"/>
              <w:jc w:val="left"/>
              <w:rPr>
                <w:rFonts w:ascii="仿宋_GB2312" w:hAnsi="微软雅黑" w:eastAsia="仿宋_GB2312"/>
                <w:szCs w:val="21"/>
              </w:rPr>
            </w:pPr>
            <w:r>
              <w:rPr>
                <w:rFonts w:hint="eastAsia" w:ascii="仿宋_GB2312" w:hAnsi="微软雅黑" w:eastAsia="仿宋_GB2312"/>
                <w:szCs w:val="21"/>
              </w:rPr>
              <w:t>利用HTML语言，及Dreamweaver等常用开发环境开发出电子商务网站常用的模块界面；</w:t>
            </w:r>
          </w:p>
          <w:p>
            <w:pPr>
              <w:widowControl/>
              <w:numPr>
                <w:ilvl w:val="0"/>
                <w:numId w:val="151"/>
              </w:numPr>
              <w:spacing w:after="62" w:afterLines="20"/>
              <w:jc w:val="left"/>
              <w:rPr>
                <w:rFonts w:ascii="仿宋_GB2312" w:hAnsi="微软雅黑" w:eastAsia="仿宋_GB2312"/>
                <w:szCs w:val="21"/>
              </w:rPr>
            </w:pPr>
            <w:r>
              <w:rPr>
                <w:rFonts w:hint="eastAsia" w:ascii="仿宋_GB2312" w:hAnsi="微软雅黑" w:eastAsia="仿宋_GB2312"/>
                <w:szCs w:val="21"/>
              </w:rPr>
              <w:t>能够熟练使用CSS元素对网页中元素的外观进行控制，使用如BootStrap之类的工具来快速开发样式；</w:t>
            </w:r>
          </w:p>
          <w:p>
            <w:pPr>
              <w:widowControl/>
              <w:numPr>
                <w:ilvl w:val="0"/>
                <w:numId w:val="151"/>
              </w:numPr>
              <w:spacing w:after="62" w:afterLines="20"/>
              <w:jc w:val="left"/>
              <w:rPr>
                <w:rFonts w:ascii="仿宋_GB2312" w:hAnsi="微软雅黑" w:eastAsia="仿宋_GB2312"/>
                <w:szCs w:val="21"/>
              </w:rPr>
            </w:pPr>
            <w:r>
              <w:rPr>
                <w:rFonts w:hint="eastAsia" w:ascii="仿宋_GB2312" w:hAnsi="微软雅黑" w:eastAsia="仿宋_GB2312"/>
                <w:szCs w:val="21"/>
              </w:rPr>
              <w:t>能够熟练使用JavaScript对网页中元素进行控制，并实现常见的动态效果，能借助JQuery类库进行快速开发。</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机房理论+实践</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16学时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3"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 系统设计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5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三层架构或MVC模式</w:t>
            </w:r>
          </w:p>
          <w:p>
            <w:pPr>
              <w:numPr>
                <w:ilvl w:val="0"/>
                <w:numId w:val="15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数据库设计</w:t>
            </w:r>
          </w:p>
          <w:p>
            <w:pPr>
              <w:numPr>
                <w:ilvl w:val="0"/>
                <w:numId w:val="15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逻辑设计与物理设计</w:t>
            </w:r>
          </w:p>
        </w:tc>
        <w:tc>
          <w:tcPr>
            <w:tcW w:w="4111" w:type="dxa"/>
            <w:vAlign w:val="center"/>
          </w:tcPr>
          <w:p>
            <w:pPr>
              <w:widowControl/>
              <w:numPr>
                <w:ilvl w:val="0"/>
                <w:numId w:val="153"/>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能够熟练运用ASP.NET、JAVA或PHP开发技术进行网站开发；</w:t>
            </w:r>
          </w:p>
          <w:p>
            <w:pPr>
              <w:widowControl/>
              <w:numPr>
                <w:ilvl w:val="0"/>
                <w:numId w:val="153"/>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能够熟练使用Oracle或SQL Server等特定数据库系统和SQL语言。</w:t>
            </w:r>
          </w:p>
          <w:p>
            <w:pPr>
              <w:widowControl/>
              <w:numPr>
                <w:ilvl w:val="0"/>
                <w:numId w:val="153"/>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在软件工程思想指导下进行网站开发。</w:t>
            </w:r>
          </w:p>
          <w:p>
            <w:pPr>
              <w:widowControl/>
              <w:numPr>
                <w:ilvl w:val="0"/>
                <w:numId w:val="153"/>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能使用三层架构或MVC模式进行团队合作的项目开发。</w:t>
            </w:r>
          </w:p>
          <w:p>
            <w:pPr>
              <w:widowControl/>
              <w:numPr>
                <w:ilvl w:val="0"/>
                <w:numId w:val="153"/>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对构建完成的任务，进行相关测试，包括逻辑测试，系统负载测试等，确保系统上线后能正常运行。</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机房理论+实践</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32学时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 系统的实施与维护</w:t>
            </w:r>
          </w:p>
        </w:tc>
        <w:tc>
          <w:tcPr>
            <w:tcW w:w="1792"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5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系统的发布与运行</w:t>
            </w:r>
          </w:p>
          <w:p>
            <w:pPr>
              <w:numPr>
                <w:ilvl w:val="0"/>
                <w:numId w:val="15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支付接口的调用</w:t>
            </w:r>
          </w:p>
        </w:tc>
        <w:tc>
          <w:tcPr>
            <w:tcW w:w="4111" w:type="dxa"/>
            <w:vAlign w:val="center"/>
          </w:tcPr>
          <w:p>
            <w:pPr>
              <w:numPr>
                <w:ilvl w:val="0"/>
                <w:numId w:val="15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根据需求分析中的相关要求，在指定的服务器进行系统的发布与运行。</w:t>
            </w:r>
          </w:p>
          <w:p>
            <w:pPr>
              <w:numPr>
                <w:ilvl w:val="0"/>
                <w:numId w:val="15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根据运行过程中产生的问题，及时进行处理，修正相关代码或数据库。</w:t>
            </w:r>
          </w:p>
          <w:p>
            <w:pPr>
              <w:numPr>
                <w:ilvl w:val="0"/>
                <w:numId w:val="15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对系统中出现的故障，根据情况不同，逐一排查与解决；</w:t>
            </w:r>
          </w:p>
          <w:p>
            <w:pPr>
              <w:numPr>
                <w:ilvl w:val="0"/>
                <w:numId w:val="15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在测试中与第三方支付接口的调用及网银的调用接口进行测试和安全性防护。</w:t>
            </w:r>
          </w:p>
          <w:p>
            <w:pPr>
              <w:numPr>
                <w:ilvl w:val="0"/>
                <w:numId w:val="15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对正式运行的系统环境进行安全性测试，保证本地数据库和代码的安全，对SQL注入、服务器的扫描有应对措施。</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机房理论+实践</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12学时</w:t>
            </w:r>
          </w:p>
          <w:p>
            <w:pPr>
              <w:adjustRightInd w:val="0"/>
              <w:snapToGrid w:val="0"/>
              <w:jc w:val="left"/>
              <w:rPr>
                <w:rFonts w:ascii="仿宋_GB2312" w:hAnsi="微软雅黑" w:eastAsia="仿宋_GB2312"/>
                <w:szCs w:val="21"/>
              </w:rPr>
            </w:pP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1.教学目标1的达成度通过课堂知识点讲解、课后作业、实验报告、期末考核、期末闭卷考试综合考评；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1.</w:t>
      </w:r>
      <w:r>
        <w:rPr>
          <w:rFonts w:hint="eastAsia" w:ascii="仿宋_GB2312" w:eastAsia="仿宋_GB2312" w:cs="Times New Roman"/>
          <w:color w:val="auto"/>
          <w:kern w:val="2"/>
        </w:rPr>
        <w:t>考查课《</w:t>
      </w:r>
      <w:r>
        <w:rPr>
          <w:rFonts w:hint="eastAsia" w:ascii="仿宋_GB2312" w:eastAsia="仿宋_GB2312" w:cs="Times New Roman"/>
          <w:b/>
          <w:color w:val="auto"/>
          <w:kern w:val="2"/>
        </w:rPr>
        <w:t>电子商务网站开发设计</w:t>
      </w:r>
      <w:r>
        <w:rPr>
          <w:rFonts w:hint="eastAsia" w:ascii="仿宋_GB2312" w:eastAsia="仿宋_GB2312" w:cs="Times New Roman"/>
          <w:color w:val="auto"/>
          <w:kern w:val="2"/>
        </w:rPr>
        <w:t>》的期末总评成绩包括3个部分，分别为出勤及课堂表现、课后作业和期末考核。重点体现过程化考核形式，把期末总评成绩分散到整个学期学习的全过程。具体要求及成绩评定方法如下：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（1）出勤及课堂表现,课后作业与实验任务（30%）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上课不迟到早退，认真听讲，完成课堂规定的任务；缺勤达1/3以上者，将无法参加最后的考核。布置至少三次课后作业，作业包括课后思考题和分析计算题，评分以答题思路的规范性、整洁性、整体性、逻辑性、正确性为依据，每次满分为100分，最后取平均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（2）期末考核（70%）</w:t>
      </w:r>
    </w:p>
    <w:p>
      <w:pPr>
        <w:spacing w:after="312" w:afterLines="100"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期末考核成绩未达总分50%者，该门课程成绩作不及格处理。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pStyle w:val="17"/>
        <w:tabs>
          <w:tab w:val="left" w:pos="0"/>
        </w:tabs>
        <w:spacing w:before="0" w:beforeAutospacing="0" w:after="0" w:afterAutospacing="0" w:line="360" w:lineRule="auto"/>
        <w:ind w:firstLine="120" w:firstLineChars="50"/>
        <w:jc w:val="both"/>
        <w:rPr>
          <w:rFonts w:ascii="黑体" w:eastAsia="黑体"/>
        </w:rPr>
      </w:pPr>
      <w:r>
        <w:rPr>
          <w:b/>
          <w:szCs w:val="21"/>
        </w:rPr>
        <w:t xml:space="preserve">  </w:t>
      </w:r>
      <w:r>
        <w:rPr>
          <w:rFonts w:ascii="黑体" w:eastAsia="黑体"/>
        </w:rPr>
        <w:t>1.建议教材</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w:t>
      </w:r>
      <w:r>
        <w:rPr>
          <w:rFonts w:hint="eastAsia"/>
        </w:rPr>
        <w:t xml:space="preserve"> </w:t>
      </w:r>
      <w:r>
        <w:rPr>
          <w:rFonts w:hint="eastAsia" w:ascii="仿宋_GB2312" w:eastAsia="仿宋_GB2312" w:cs="Times New Roman"/>
          <w:color w:val="auto"/>
          <w:kern w:val="2"/>
        </w:rPr>
        <w:t>踪程 编.电子商务网站设计与开发. 电子工业出版社.2012.8</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林小芳.电子商务网站开发与设计.清华大学出版社. 2009.8</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ShopNC产品部.高性能电子商务平台构建：架构、设计与开发. 机械工业出版社. 2014.12</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w:t>
      </w:r>
      <w:r>
        <w:rPr>
          <w:rFonts w:hint="eastAsia"/>
        </w:rPr>
        <w:t xml:space="preserve"> </w:t>
      </w:r>
      <w:r>
        <w:rPr>
          <w:rFonts w:hint="eastAsia" w:ascii="仿宋_GB2312" w:eastAsia="仿宋_GB2312" w:cs="Times New Roman"/>
          <w:color w:val="auto"/>
          <w:kern w:val="2"/>
        </w:rPr>
        <w:t>杨峰.电子商务网站设计、实施与管理.清华大学出版社. 2011.3</w:t>
      </w: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 xml:space="preserve">制订人： 杨海东 </w:t>
      </w:r>
    </w:p>
    <w:p>
      <w:pPr>
        <w:ind w:firstLine="5180" w:firstLineChars="1850"/>
        <w:jc w:val="left"/>
        <w:rPr>
          <w:rFonts w:ascii="黑体" w:hAnsi="黑体" w:eastAsia="黑体"/>
          <w:sz w:val="28"/>
          <w:szCs w:val="28"/>
        </w:rPr>
      </w:pPr>
      <w:r>
        <w:rPr>
          <w:rFonts w:hint="eastAsia" w:ascii="黑体" w:hAnsi="黑体" w:eastAsia="黑体"/>
          <w:sz w:val="28"/>
          <w:szCs w:val="28"/>
        </w:rPr>
        <w:t>审核人： 王江涛</w:t>
      </w:r>
    </w:p>
    <w:p>
      <w:pPr>
        <w:spacing w:before="156" w:beforeLines="50" w:after="156" w:afterLines="50" w:line="460" w:lineRule="exact"/>
        <w:ind w:firstLine="412" w:firstLineChars="147"/>
        <w:jc w:val="right"/>
        <w:rPr>
          <w:rFonts w:ascii="仿宋_GB2312" w:hAnsi="黑体" w:eastAsia="仿宋_GB2312"/>
          <w:sz w:val="28"/>
          <w:szCs w:val="28"/>
        </w:rPr>
      </w:pPr>
      <w:r>
        <w:rPr>
          <w:rFonts w:hint="eastAsia" w:ascii="黑体" w:hAnsi="黑体" w:eastAsia="黑体"/>
          <w:sz w:val="28"/>
          <w:szCs w:val="28"/>
        </w:rPr>
        <w:t xml:space="preserve">2016年12月    </w:t>
      </w: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22" w:name="_Toc477725098"/>
      <w:r>
        <w:rPr>
          <w:rFonts w:hint="eastAsia" w:ascii="黑体" w:hAnsi="黑体" w:eastAsia="黑体"/>
          <w:b w:val="0"/>
          <w:sz w:val="36"/>
          <w:szCs w:val="36"/>
        </w:rPr>
        <w:t>《网络支付与结算》课程教学大纲</w:t>
      </w:r>
      <w:bookmarkEnd w:id="22"/>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网络支付与结算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电子商务技术基础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韩叶飞</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1.了解网络支付与电子银行的整体理论与应用体系。</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2.理解网络支付对电子商务高水平发展的重要性。</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3.掌握网络支付的具体概念、特征、支持技术、应用模式和网络支付方式的分类以及相关的安全网络支付技术手段。</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4.掌握典型B TO C网络支付方式和典型B TO B网络支付方式的基本运行模式及应用。</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5.掌握网络银行的概念、构成、网络支付业务等。</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6.通过学习，使学生对当前电子商务网络支付方式的各种运行机制有全面的了解，通过小组分析、课堂讨论及上机实践等教学方式使学生对适合中国的网络支付方式发展有一定的分析能力。</w:t>
      </w:r>
    </w:p>
    <w:p>
      <w:pPr>
        <w:spacing w:before="156" w:beforeLines="50" w:after="156" w:afterLines="50"/>
        <w:ind w:firstLine="420" w:firstLineChars="150"/>
        <w:jc w:val="left"/>
        <w:rPr>
          <w:rFonts w:ascii="微软雅黑" w:hAnsi="微软雅黑" w:eastAsia="微软雅黑"/>
          <w:b/>
          <w:sz w:val="28"/>
          <w:szCs w:val="28"/>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 w:eastAsia="仿宋_GB2312" w:cs="宋体"/>
                <w:kern w:val="0"/>
                <w:szCs w:val="21"/>
              </w:rPr>
            </w:pPr>
            <w:r>
              <w:rPr>
                <w:rFonts w:hint="eastAsia" w:ascii="仿宋_GB2312" w:hAnsi="仿宋" w:eastAsia="仿宋_GB2312" w:cs="仿宋"/>
                <w:color w:val="000000"/>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ind w:firstLine="368" w:firstLineChars="175"/>
              <w:jc w:val="left"/>
              <w:rPr>
                <w:rFonts w:ascii="仿宋_GB2312" w:hAnsi="仿宋" w:eastAsia="仿宋_GB2312" w:cs="宋体"/>
                <w:kern w:val="0"/>
                <w:szCs w:val="21"/>
              </w:rPr>
            </w:pPr>
            <w:r>
              <w:rPr>
                <w:rFonts w:hint="eastAsia" w:ascii="仿宋_GB2312" w:hAnsi="仿宋" w:eastAsia="仿宋_GB2312" w:cs="宋体"/>
                <w:kern w:val="0"/>
                <w:szCs w:val="21"/>
              </w:rPr>
              <w:t>5.1 理解计算机工程活动中获取相关信息的必要性与基本方法，能够运用图书馆与互联网资源进行文献检索和资料查询；</w:t>
            </w:r>
          </w:p>
          <w:p>
            <w:pPr>
              <w:widowControl/>
              <w:ind w:firstLine="368" w:firstLineChars="175"/>
              <w:jc w:val="left"/>
              <w:rPr>
                <w:rFonts w:ascii="仿宋_GB2312" w:hAnsi="仿宋" w:eastAsia="仿宋_GB2312" w:cs="宋体"/>
                <w:kern w:val="0"/>
                <w:szCs w:val="21"/>
              </w:rPr>
            </w:pPr>
            <w:r>
              <w:rPr>
                <w:rFonts w:hint="eastAsia" w:ascii="仿宋_GB2312" w:hAnsi="仿宋" w:eastAsia="仿宋_GB2312" w:cs="宋体"/>
                <w:kern w:val="0"/>
                <w:szCs w:val="21"/>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 w:eastAsia="仿宋_GB2312"/>
                <w:color w:val="000000"/>
                <w:szCs w:val="21"/>
              </w:rPr>
            </w:pPr>
            <w:r>
              <w:rPr>
                <w:rFonts w:hint="eastAsia" w:ascii="仿宋_GB2312" w:hAnsi="仿宋" w:eastAsia="仿宋_GB2312" w:cs="仿宋"/>
                <w:color w:val="000000"/>
                <w:szCs w:val="21"/>
              </w:rPr>
              <w:t>8. 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ind w:firstLine="368" w:firstLineChars="175"/>
              <w:jc w:val="left"/>
              <w:rPr>
                <w:rFonts w:ascii="仿宋_GB2312" w:hAnsi="仿宋" w:eastAsia="仿宋_GB2312" w:cs="宋体"/>
                <w:kern w:val="0"/>
                <w:szCs w:val="21"/>
              </w:rPr>
            </w:pPr>
            <w:r>
              <w:rPr>
                <w:rFonts w:hint="eastAsia" w:ascii="仿宋_GB2312" w:hAnsi="仿宋" w:eastAsia="仿宋_GB2312" w:cs="宋体"/>
                <w:kern w:val="0"/>
                <w:szCs w:val="21"/>
              </w:rPr>
              <w:t>8.1 能够不断地提高自身的人文社会科学素养；</w:t>
            </w:r>
          </w:p>
          <w:p>
            <w:pPr>
              <w:widowControl/>
              <w:ind w:firstLine="368" w:firstLineChars="175"/>
              <w:jc w:val="left"/>
              <w:rPr>
                <w:rFonts w:ascii="仿宋_GB2312" w:hAnsi="仿宋" w:eastAsia="仿宋_GB2312" w:cs="宋体"/>
                <w:kern w:val="0"/>
                <w:szCs w:val="21"/>
              </w:rPr>
            </w:pPr>
            <w:r>
              <w:rPr>
                <w:rFonts w:hint="eastAsia" w:ascii="仿宋_GB2312" w:hAnsi="仿宋" w:eastAsia="仿宋_GB2312" w:cs="宋体"/>
                <w:kern w:val="0"/>
                <w:szCs w:val="21"/>
              </w:rPr>
              <w:t>8.2 具备科学的世界观、人生观和价值观；</w:t>
            </w:r>
          </w:p>
          <w:p>
            <w:pPr>
              <w:ind w:left="105" w:leftChars="50" w:right="105" w:rightChars="50" w:firstLine="315" w:firstLineChars="150"/>
              <w:rPr>
                <w:rFonts w:ascii="仿宋_GB2312" w:hAnsi="宋体" w:eastAsia="仿宋_GB2312" w:cs="宋体"/>
                <w:color w:val="000000"/>
                <w:szCs w:val="21"/>
              </w:rPr>
            </w:pPr>
            <w:r>
              <w:rPr>
                <w:rFonts w:hint="eastAsia" w:ascii="仿宋_GB2312" w:hAnsi="仿宋" w:eastAsia="仿宋_GB2312" w:cs="宋体"/>
                <w:kern w:val="0"/>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课程目标6</w:t>
            </w:r>
          </w:p>
          <w:p>
            <w:pPr>
              <w:ind w:left="105" w:leftChars="50" w:right="105" w:rightChars="50"/>
              <w:jc w:val="center"/>
              <w:rPr>
                <w:rFonts w:ascii="仿宋_GB2312" w:hAnsi="Times New Roman"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 w:eastAsia="仿宋_GB2312" w:cs="仿宋"/>
                <w:szCs w:val="21"/>
              </w:rPr>
            </w:pPr>
            <w:r>
              <w:rPr>
                <w:rFonts w:hint="eastAsia" w:ascii="仿宋_GB2312" w:hAnsi="仿宋" w:eastAsia="仿宋_GB2312" w:cs="仿宋"/>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firstLine="210" w:firstLineChars="100"/>
              <w:rPr>
                <w:rFonts w:ascii="仿宋_GB2312" w:hAnsi="仿宋" w:eastAsia="仿宋_GB2312" w:cs="宋体"/>
                <w:color w:val="000000"/>
                <w:szCs w:val="21"/>
              </w:rPr>
            </w:pPr>
            <w:r>
              <w:rPr>
                <w:rFonts w:hint="eastAsia" w:ascii="仿宋_GB2312" w:hAnsi="仿宋" w:eastAsia="仿宋_GB2312" w:cs="宋体"/>
                <w:color w:val="000000"/>
                <w:szCs w:val="21"/>
              </w:rPr>
              <w:t>9.1 能够理解团队合作的意义，理解复杂工程中人员的分工与协作，能与团队成员有效沟通，最大程度发挥团队的作用；</w:t>
            </w:r>
          </w:p>
          <w:p>
            <w:pPr>
              <w:ind w:left="105" w:leftChars="50" w:right="105" w:rightChars="50" w:firstLine="210" w:firstLineChars="100"/>
              <w:rPr>
                <w:rFonts w:ascii="仿宋_GB2312" w:hAnsi="宋体" w:eastAsia="仿宋_GB2312" w:cs="宋体"/>
                <w:color w:val="000000"/>
                <w:szCs w:val="21"/>
              </w:rPr>
            </w:pPr>
            <w:r>
              <w:rPr>
                <w:rFonts w:hint="eastAsia" w:ascii="仿宋_GB2312" w:hAnsi="仿宋" w:eastAsia="仿宋_GB2312" w:cs="宋体"/>
                <w:color w:val="000000"/>
                <w:szCs w:val="21"/>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课程目标6</w:t>
            </w:r>
          </w:p>
          <w:p>
            <w:pPr>
              <w:ind w:left="105" w:leftChars="50" w:right="105" w:rightChars="50"/>
              <w:jc w:val="center"/>
              <w:rPr>
                <w:rFonts w:ascii="仿宋_GB2312" w:hAnsi="Times New Roman"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 w:eastAsia="仿宋_GB2312" w:cs="仿宋"/>
                <w:szCs w:val="21"/>
              </w:rPr>
            </w:pPr>
            <w:r>
              <w:rPr>
                <w:rFonts w:hint="eastAsia" w:ascii="仿宋_GB2312" w:hAnsi="仿宋" w:eastAsia="仿宋_GB2312" w:cs="仿宋"/>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firstLine="210" w:firstLineChars="100"/>
              <w:rPr>
                <w:rFonts w:ascii="仿宋_GB2312" w:hAnsi="仿宋" w:eastAsia="仿宋_GB2312" w:cs="宋体"/>
                <w:color w:val="000000"/>
                <w:szCs w:val="21"/>
              </w:rPr>
            </w:pPr>
            <w:r>
              <w:rPr>
                <w:rFonts w:hint="eastAsia" w:ascii="仿宋_GB2312" w:hAnsi="仿宋" w:eastAsia="仿宋_GB2312" w:cs="宋体"/>
                <w:color w:val="000000"/>
                <w:szCs w:val="21"/>
              </w:rPr>
              <w:t>10.1 能够通过口头或书面方式系统、有条理地表达自己的想法，就复杂工程问题与业界同行及客户进行有效沟通和交流；</w:t>
            </w:r>
          </w:p>
          <w:p>
            <w:pPr>
              <w:ind w:left="105" w:leftChars="50" w:right="105" w:rightChars="50" w:firstLine="210" w:firstLineChars="100"/>
              <w:rPr>
                <w:rFonts w:ascii="仿宋_GB2312" w:hAnsi="仿宋" w:eastAsia="仿宋_GB2312" w:cs="宋体"/>
                <w:color w:val="000000"/>
                <w:szCs w:val="21"/>
              </w:rPr>
            </w:pPr>
            <w:r>
              <w:rPr>
                <w:rFonts w:hint="eastAsia" w:ascii="仿宋_GB2312" w:hAnsi="仿宋" w:eastAsia="仿宋_GB2312" w:cs="宋体"/>
                <w:color w:val="000000"/>
                <w:szCs w:val="21"/>
              </w:rPr>
              <w:t>10.2 至少掌握一门外语，对计算机专业及其相关领域的国际状况及发展动态有基本的了解，能够在跨文化背景下进行沟通和交流。</w:t>
            </w:r>
          </w:p>
        </w:tc>
        <w:tc>
          <w:tcPr>
            <w:tcW w:w="2594"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课程目标6</w:t>
            </w:r>
          </w:p>
          <w:p>
            <w:pPr>
              <w:ind w:left="105" w:leftChars="50" w:right="105" w:rightChars="50"/>
              <w:jc w:val="center"/>
              <w:rPr>
                <w:rFonts w:ascii="仿宋_GB2312" w:hAnsi="Times New Roman" w:eastAsia="仿宋_GB2312"/>
                <w:color w:val="000000"/>
                <w:szCs w:val="21"/>
              </w:rPr>
            </w:pPr>
          </w:p>
        </w:tc>
      </w:tr>
    </w:tbl>
    <w:p>
      <w:pPr>
        <w:spacing w:before="156" w:beforeLines="50" w:after="156" w:afterLines="50"/>
        <w:ind w:firstLine="420" w:firstLineChars="150"/>
        <w:jc w:val="left"/>
        <w:rPr>
          <w:rFonts w:ascii="微软雅黑" w:hAnsi="微软雅黑" w:eastAsia="微软雅黑"/>
          <w:b/>
          <w:sz w:val="28"/>
          <w:szCs w:val="28"/>
        </w:rPr>
        <w:sectPr>
          <w:headerReference r:id="rId32" w:type="default"/>
          <w:footerReference r:id="rId33"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0" w:hRule="atLeast"/>
          <w:jc w:val="center"/>
        </w:trPr>
        <w:tc>
          <w:tcPr>
            <w:tcW w:w="1384" w:type="dxa"/>
            <w:vAlign w:val="center"/>
          </w:tcPr>
          <w:p>
            <w:pPr>
              <w:adjustRightInd w:val="0"/>
              <w:snapToGrid w:val="0"/>
              <w:jc w:val="left"/>
              <w:rPr>
                <w:rFonts w:ascii="仿宋_GB2312" w:hAnsi="微软雅黑" w:eastAsia="仿宋_GB2312"/>
                <w:szCs w:val="21"/>
              </w:rPr>
            </w:pPr>
            <w:r>
              <w:rPr>
                <w:rFonts w:ascii="仿宋_GB2312" w:eastAsia="仿宋_GB2312" w:cs="楷体_GB2312"/>
                <w:kern w:val="0"/>
                <w:szCs w:val="21"/>
              </w:rPr>
              <w:t>电子商务和网络支付</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tc>
        <w:tc>
          <w:tcPr>
            <w:tcW w:w="3543" w:type="dxa"/>
            <w:vAlign w:val="center"/>
          </w:tcPr>
          <w:p>
            <w:pPr>
              <w:autoSpaceDE w:val="0"/>
              <w:autoSpaceDN w:val="0"/>
              <w:adjustRightInd w:val="0"/>
              <w:jc w:val="left"/>
              <w:rPr>
                <w:rFonts w:ascii="仿宋_GB2312" w:eastAsia="仿宋_GB2312" w:cs="楷体_GB2312"/>
                <w:kern w:val="0"/>
                <w:szCs w:val="21"/>
              </w:rPr>
            </w:pPr>
            <w:r>
              <w:rPr>
                <w:rFonts w:hint="eastAsia" w:ascii="仿宋_GB2312" w:eastAsia="仿宋_GB2312" w:cs="楷体_GB2312"/>
                <w:kern w:val="0"/>
                <w:szCs w:val="21"/>
              </w:rPr>
              <w:t>1.INTERNET 简介</w:t>
            </w:r>
          </w:p>
          <w:p>
            <w:pPr>
              <w:autoSpaceDE w:val="0"/>
              <w:autoSpaceDN w:val="0"/>
              <w:adjustRightInd w:val="0"/>
              <w:jc w:val="left"/>
              <w:rPr>
                <w:rFonts w:ascii="仿宋_GB2312" w:eastAsia="仿宋_GB2312" w:cs="楷体_GB2312"/>
                <w:kern w:val="0"/>
                <w:szCs w:val="21"/>
              </w:rPr>
            </w:pPr>
            <w:r>
              <w:rPr>
                <w:rFonts w:hint="eastAsia" w:ascii="仿宋_GB2312" w:eastAsia="仿宋_GB2312" w:cs="楷体_GB2312"/>
                <w:kern w:val="0"/>
                <w:szCs w:val="21"/>
              </w:rPr>
              <w:t>2.电子商务简介</w:t>
            </w:r>
          </w:p>
          <w:p>
            <w:pPr>
              <w:autoSpaceDE w:val="0"/>
              <w:autoSpaceDN w:val="0"/>
              <w:adjustRightInd w:val="0"/>
              <w:jc w:val="left"/>
              <w:rPr>
                <w:rFonts w:ascii="仿宋_GB2312" w:eastAsia="仿宋_GB2312" w:cs="楷体_GB2312"/>
                <w:kern w:val="0"/>
                <w:szCs w:val="21"/>
              </w:rPr>
            </w:pPr>
            <w:r>
              <w:rPr>
                <w:rFonts w:hint="eastAsia" w:ascii="仿宋_GB2312" w:eastAsia="仿宋_GB2312" w:cs="楷体_GB2312"/>
                <w:kern w:val="0"/>
                <w:szCs w:val="21"/>
              </w:rPr>
              <w:t>3.支付与电子商务发展的关联</w:t>
            </w:r>
          </w:p>
          <w:p>
            <w:pPr>
              <w:autoSpaceDE w:val="0"/>
              <w:autoSpaceDN w:val="0"/>
              <w:adjustRightInd w:val="0"/>
              <w:jc w:val="left"/>
              <w:rPr>
                <w:rFonts w:ascii="仿宋_GB2312" w:eastAsia="仿宋_GB2312" w:cs="楷体_GB2312"/>
                <w:kern w:val="0"/>
                <w:szCs w:val="21"/>
              </w:rPr>
            </w:pPr>
            <w:r>
              <w:rPr>
                <w:rFonts w:hint="eastAsia" w:ascii="仿宋_GB2312" w:eastAsia="仿宋_GB2312" w:cs="楷体_GB2312"/>
                <w:kern w:val="0"/>
                <w:szCs w:val="21"/>
              </w:rPr>
              <w:t>4.网络支付与结算的兴起</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（1）了解主要的网络支付方式</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（2）理解网络支付的研究对象和内容</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（3）了解网络支付的知识体系</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仿宋_GB2312" w:hAnsi="Times New Roman" w:eastAsia="仿宋_GB2312"/>
                <w:szCs w:val="21"/>
              </w:rPr>
              <w:t>①课堂讲授、实例演示；</w:t>
            </w:r>
          </w:p>
          <w:p>
            <w:pPr>
              <w:spacing w:after="62" w:afterLines="20"/>
              <w:jc w:val="left"/>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7" w:hRule="atLeast"/>
          <w:jc w:val="center"/>
        </w:trPr>
        <w:tc>
          <w:tcPr>
            <w:tcW w:w="1384" w:type="dxa"/>
            <w:vAlign w:val="center"/>
          </w:tcPr>
          <w:p>
            <w:pPr>
              <w:adjustRightInd w:val="0"/>
              <w:snapToGrid w:val="0"/>
              <w:jc w:val="left"/>
              <w:rPr>
                <w:rFonts w:ascii="仿宋_GB2312" w:hAnsi="微软雅黑" w:eastAsia="仿宋_GB2312"/>
                <w:szCs w:val="21"/>
              </w:rPr>
            </w:pPr>
            <w:r>
              <w:rPr>
                <w:rFonts w:ascii="仿宋_GB2312" w:eastAsia="仿宋_GB2312" w:cs="楷体_GB2312"/>
                <w:kern w:val="0"/>
                <w:szCs w:val="21"/>
              </w:rPr>
              <w:t>电子货币与电子银行</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w:t>
            </w:r>
          </w:p>
        </w:tc>
        <w:tc>
          <w:tcPr>
            <w:tcW w:w="3543"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1.电子货币</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2.电子银行与银行的电子化</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3.中国的金融电子化建设状况</w:t>
            </w:r>
          </w:p>
        </w:tc>
        <w:tc>
          <w:tcPr>
            <w:tcW w:w="4111" w:type="dxa"/>
            <w:vAlign w:val="center"/>
          </w:tcPr>
          <w:p>
            <w:pPr>
              <w:widowControl/>
              <w:ind w:left="525" w:hanging="525" w:hangingChars="250"/>
              <w:jc w:val="left"/>
              <w:rPr>
                <w:rFonts w:ascii="仿宋_GB2312" w:hAnsi="宋体" w:eastAsia="仿宋_GB2312" w:cs="宋体"/>
                <w:kern w:val="0"/>
                <w:szCs w:val="21"/>
              </w:rPr>
            </w:pPr>
            <w:r>
              <w:rPr>
                <w:rFonts w:hint="eastAsia" w:ascii="仿宋_GB2312" w:hAnsi="宋体" w:eastAsia="仿宋_GB2312" w:cs="宋体"/>
                <w:kern w:val="0"/>
                <w:szCs w:val="21"/>
              </w:rPr>
              <w:t>（1）了解电子货币发展的现状和问题</w:t>
            </w:r>
          </w:p>
          <w:p>
            <w:pPr>
              <w:widowControl/>
              <w:ind w:left="525" w:hanging="525" w:hangingChars="250"/>
              <w:jc w:val="left"/>
              <w:rPr>
                <w:rFonts w:ascii="仿宋_GB2312" w:hAnsi="宋体" w:eastAsia="仿宋_GB2312" w:cs="宋体"/>
                <w:kern w:val="0"/>
                <w:szCs w:val="21"/>
              </w:rPr>
            </w:pPr>
            <w:r>
              <w:rPr>
                <w:rFonts w:hint="eastAsia" w:ascii="仿宋_GB2312" w:hAnsi="宋体" w:eastAsia="仿宋_GB2312" w:cs="宋体"/>
                <w:kern w:val="0"/>
                <w:szCs w:val="21"/>
              </w:rPr>
              <w:t>（2）理解电子货币的特征，</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（3）掌握电子货币的分类，银行电子化的发展阶段、银行电子化的体系结构</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仿宋_GB2312" w:hAnsi="Times New Roman" w:eastAsia="仿宋_GB2312"/>
                <w:szCs w:val="21"/>
              </w:rPr>
              <w:t>①课堂讲授、实例演示；</w:t>
            </w:r>
          </w:p>
          <w:p>
            <w:pPr>
              <w:spacing w:after="62" w:afterLines="20"/>
              <w:jc w:val="left"/>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1" w:hRule="atLeast"/>
          <w:jc w:val="center"/>
        </w:trPr>
        <w:tc>
          <w:tcPr>
            <w:tcW w:w="1384" w:type="dxa"/>
            <w:vAlign w:val="center"/>
          </w:tcPr>
          <w:p>
            <w:pPr>
              <w:adjustRightInd w:val="0"/>
              <w:snapToGrid w:val="0"/>
              <w:jc w:val="left"/>
              <w:rPr>
                <w:rFonts w:ascii="仿宋_GB2312" w:hAnsi="微软雅黑" w:eastAsia="仿宋_GB2312"/>
                <w:szCs w:val="21"/>
              </w:rPr>
            </w:pPr>
            <w:r>
              <w:rPr>
                <w:rFonts w:ascii="仿宋_GB2312" w:eastAsia="仿宋_GB2312" w:cs="楷体_GB2312"/>
                <w:kern w:val="0"/>
                <w:szCs w:val="21"/>
              </w:rPr>
              <w:t>网络支付基础</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w:t>
            </w:r>
          </w:p>
          <w:p>
            <w:pPr>
              <w:adjustRightInd w:val="0"/>
              <w:snapToGrid w:val="0"/>
              <w:jc w:val="left"/>
              <w:rPr>
                <w:rFonts w:ascii="仿宋_GB2312" w:hAnsi="微软雅黑" w:eastAsia="仿宋_GB2312"/>
                <w:szCs w:val="21"/>
              </w:rPr>
            </w:pP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1.网络支付的基本理论</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2.网络支付的支撑网络平台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3.网络支付的基本流程和基本模式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4.网络支付方式的分类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5.国内外网络支付发展情况</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（1）了解国内外网络支付发展情况</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（2）理解不同类型的网络支付方式</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（3）掌握网络支付的基本模式和流程</w:t>
            </w:r>
          </w:p>
          <w:p>
            <w:pPr>
              <w:widowControl/>
              <w:ind w:left="525" w:hanging="525" w:hangingChars="250"/>
              <w:jc w:val="left"/>
              <w:rPr>
                <w:rFonts w:ascii="仿宋_GB2312" w:hAnsi="宋体" w:eastAsia="仿宋_GB2312" w:cs="宋体"/>
                <w:kern w:val="0"/>
                <w:szCs w:val="21"/>
              </w:rPr>
            </w:pPr>
            <w:r>
              <w:rPr>
                <w:rFonts w:hint="eastAsia" w:ascii="仿宋_GB2312" w:hAnsi="宋体" w:eastAsia="仿宋_GB2312" w:cs="宋体"/>
                <w:kern w:val="0"/>
                <w:szCs w:val="21"/>
              </w:rPr>
              <w:t>（4）掌握不同网络支付企业的特点、不同购物网站的模式及网络支付的特点。</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仿宋_GB2312" w:hAnsi="Times New Roman" w:eastAsia="仿宋_GB2312"/>
                <w:szCs w:val="21"/>
              </w:rPr>
              <w:t>①课堂讲授、实例演示；</w:t>
            </w:r>
          </w:p>
          <w:p>
            <w:pPr>
              <w:spacing w:after="62" w:afterLines="20"/>
              <w:jc w:val="left"/>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057"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网络支付的安全问题</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1.网络支付的安全问题与需求</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2.网络支付的安全侧罗及解决方法</w:t>
            </w:r>
          </w:p>
          <w:p>
            <w:pPr>
              <w:adjustRightInd w:val="0"/>
              <w:snapToGrid w:val="0"/>
              <w:spacing w:after="62" w:afterLines="20"/>
              <w:ind w:left="210" w:hanging="210" w:hangingChars="100"/>
              <w:jc w:val="left"/>
              <w:rPr>
                <w:rFonts w:ascii="仿宋_GB2312" w:hAnsi="微软雅黑" w:eastAsia="仿宋_GB2312"/>
                <w:szCs w:val="21"/>
              </w:rPr>
            </w:pPr>
            <w:r>
              <w:rPr>
                <w:rFonts w:hint="eastAsia" w:ascii="仿宋_GB2312" w:hAnsi="微软雅黑" w:eastAsia="仿宋_GB2312"/>
                <w:szCs w:val="21"/>
              </w:rPr>
              <w:t>3.网络支付平台的安全及防火墙技术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4.数据机密性技术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5.数据完整性技术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6.数字证书与认证中心CA</w:t>
            </w:r>
          </w:p>
          <w:p>
            <w:pPr>
              <w:adjustRightInd w:val="0"/>
              <w:snapToGrid w:val="0"/>
              <w:spacing w:after="62" w:afterLines="20"/>
              <w:ind w:left="210" w:hanging="210" w:hangingChars="100"/>
              <w:jc w:val="left"/>
              <w:rPr>
                <w:rFonts w:ascii="仿宋_GB2312" w:hAnsi="微软雅黑" w:eastAsia="仿宋_GB2312"/>
                <w:szCs w:val="21"/>
              </w:rPr>
            </w:pPr>
            <w:r>
              <w:rPr>
                <w:rFonts w:hint="eastAsia" w:ascii="仿宋_GB2312" w:hAnsi="微软雅黑" w:eastAsia="仿宋_GB2312"/>
                <w:szCs w:val="21"/>
              </w:rPr>
              <w:t>7.安全网络支付的SSL协议和SET协议机制</w:t>
            </w:r>
          </w:p>
        </w:tc>
        <w:tc>
          <w:tcPr>
            <w:tcW w:w="4111" w:type="dxa"/>
            <w:vAlign w:val="center"/>
          </w:tcPr>
          <w:p>
            <w:pPr>
              <w:widowControl/>
              <w:ind w:left="525" w:hanging="525" w:hangingChars="250"/>
              <w:jc w:val="left"/>
              <w:rPr>
                <w:rFonts w:ascii="仿宋_GB2312" w:eastAsia="仿宋_GB2312" w:cs="Tahoma"/>
                <w:color w:val="000000"/>
                <w:szCs w:val="21"/>
              </w:rPr>
            </w:pPr>
            <w:r>
              <w:rPr>
                <w:rFonts w:hint="eastAsia" w:ascii="仿宋_GB2312" w:eastAsia="仿宋_GB2312" w:cs="Tahoma"/>
                <w:color w:val="000000"/>
                <w:szCs w:val="21"/>
              </w:rPr>
              <w:t xml:space="preserve">（1）掌握防火墙的功能、组成、类型和优缺点。 </w:t>
            </w:r>
          </w:p>
          <w:p>
            <w:pPr>
              <w:widowControl/>
              <w:ind w:left="525" w:hanging="525" w:hangingChars="250"/>
              <w:jc w:val="left"/>
              <w:rPr>
                <w:rFonts w:ascii="仿宋_GB2312" w:eastAsia="仿宋_GB2312" w:cs="Tahoma"/>
                <w:color w:val="000000"/>
                <w:szCs w:val="21"/>
              </w:rPr>
            </w:pPr>
            <w:r>
              <w:rPr>
                <w:rFonts w:hint="eastAsia" w:ascii="仿宋_GB2312" w:eastAsia="仿宋_GB2312" w:cs="Tahoma"/>
                <w:color w:val="000000"/>
                <w:szCs w:val="21"/>
              </w:rPr>
              <w:t>（2）掌握私有/公有密钥加密技术的定义、应用原理和优缺点。</w:t>
            </w:r>
          </w:p>
          <w:p>
            <w:pPr>
              <w:widowControl/>
              <w:ind w:left="525" w:hanging="525" w:hangingChars="250"/>
              <w:jc w:val="left"/>
              <w:rPr>
                <w:rFonts w:ascii="仿宋_GB2312" w:eastAsia="仿宋_GB2312" w:cs="Tahoma"/>
                <w:color w:val="000000"/>
                <w:szCs w:val="21"/>
              </w:rPr>
            </w:pPr>
            <w:r>
              <w:rPr>
                <w:rFonts w:hint="eastAsia" w:ascii="仿宋_GB2312" w:eastAsia="仿宋_GB2312" w:cs="Tahoma"/>
                <w:color w:val="000000"/>
                <w:szCs w:val="21"/>
              </w:rPr>
              <w:t>（3）掌握私有/公有密钥加密技术应用过程</w:t>
            </w:r>
          </w:p>
          <w:p>
            <w:pPr>
              <w:widowControl/>
              <w:ind w:left="525" w:hanging="525" w:hangingChars="250"/>
              <w:jc w:val="left"/>
              <w:rPr>
                <w:rFonts w:ascii="仿宋_GB2312" w:eastAsia="仿宋_GB2312" w:cs="Tahoma"/>
                <w:color w:val="000000"/>
                <w:szCs w:val="21"/>
              </w:rPr>
            </w:pPr>
            <w:r>
              <w:rPr>
                <w:rFonts w:hint="eastAsia" w:ascii="仿宋_GB2312" w:eastAsia="仿宋_GB2312" w:cs="Tahoma"/>
                <w:color w:val="000000"/>
                <w:szCs w:val="21"/>
              </w:rPr>
              <w:t xml:space="preserve">（4）掌握私有密钥加密技术和公有密钥加密技术的比较。 </w:t>
            </w:r>
          </w:p>
          <w:p>
            <w:pPr>
              <w:widowControl/>
              <w:ind w:left="525" w:hanging="525" w:hangingChars="250"/>
              <w:jc w:val="left"/>
              <w:rPr>
                <w:rFonts w:ascii="仿宋_GB2312" w:eastAsia="仿宋_GB2312" w:cs="Tahoma"/>
                <w:color w:val="000000"/>
                <w:szCs w:val="21"/>
              </w:rPr>
            </w:pPr>
            <w:r>
              <w:rPr>
                <w:rFonts w:hint="eastAsia" w:ascii="仿宋_GB2312" w:eastAsia="仿宋_GB2312" w:cs="Tahoma"/>
                <w:color w:val="000000"/>
                <w:szCs w:val="21"/>
              </w:rPr>
              <w:t>（5）理解数字信封、数字摘要和数字签名的概念、应用原理、特点和应用过程。</w:t>
            </w:r>
          </w:p>
          <w:p>
            <w:pPr>
              <w:widowControl/>
              <w:ind w:left="525" w:hanging="525" w:hangingChars="250"/>
              <w:jc w:val="left"/>
              <w:rPr>
                <w:rFonts w:ascii="仿宋_GB2312" w:eastAsia="仿宋_GB2312" w:cs="Tahoma"/>
                <w:color w:val="000000"/>
                <w:szCs w:val="21"/>
              </w:rPr>
            </w:pPr>
            <w:r>
              <w:rPr>
                <w:rFonts w:hint="eastAsia" w:ascii="仿宋_GB2312" w:eastAsia="仿宋_GB2312" w:cs="Tahoma"/>
                <w:color w:val="000000"/>
                <w:szCs w:val="21"/>
              </w:rPr>
              <w:t>（6）理解CA 的概念和功能，理解CA的证书策略</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仿宋_GB2312" w:hAnsi="Times New Roman" w:eastAsia="仿宋_GB2312"/>
                <w:szCs w:val="21"/>
              </w:rPr>
              <w:t>①课堂讲授、实例演示；</w:t>
            </w:r>
          </w:p>
          <w:p>
            <w:pPr>
              <w:spacing w:after="62" w:afterLines="20"/>
              <w:jc w:val="left"/>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6"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典型 B to C型网络支付方式述解</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课程目标4</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课程目标6</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1.信用卡网络支付方式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2.电子现金网络支付方式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3.电子钱包网络支付方式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4.智能卡网络支付方式</w:t>
            </w:r>
          </w:p>
          <w:p>
            <w:pPr>
              <w:adjustRightInd w:val="0"/>
              <w:snapToGrid w:val="0"/>
              <w:spacing w:after="62" w:afterLines="20"/>
              <w:ind w:left="210" w:hanging="210" w:hangingChars="100"/>
              <w:jc w:val="left"/>
              <w:rPr>
                <w:rFonts w:ascii="仿宋_GB2312" w:hAnsi="微软雅黑" w:eastAsia="仿宋_GB2312"/>
                <w:szCs w:val="21"/>
              </w:rPr>
            </w:pPr>
            <w:r>
              <w:rPr>
                <w:rFonts w:hint="eastAsia" w:ascii="仿宋_GB2312" w:hAnsi="微软雅黑" w:eastAsia="仿宋_GB2312"/>
                <w:szCs w:val="21"/>
              </w:rPr>
              <w:t>5.支付宝、贝宝与安付通等第三方支付工具</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6.个人网络银行支付方式</w:t>
            </w:r>
          </w:p>
        </w:tc>
        <w:tc>
          <w:tcPr>
            <w:tcW w:w="4111" w:type="dxa"/>
            <w:vAlign w:val="center"/>
          </w:tcPr>
          <w:p>
            <w:pPr>
              <w:widowControl/>
              <w:ind w:left="525" w:hanging="525" w:hangingChars="250"/>
              <w:jc w:val="left"/>
              <w:rPr>
                <w:rFonts w:ascii="仿宋_GB2312" w:eastAsia="仿宋_GB2312" w:cs="Tahoma"/>
                <w:color w:val="000000"/>
                <w:szCs w:val="21"/>
              </w:rPr>
            </w:pPr>
            <w:r>
              <w:rPr>
                <w:rFonts w:hint="eastAsia" w:ascii="仿宋_GB2312" w:eastAsia="仿宋_GB2312" w:cs="Tahoma"/>
                <w:color w:val="000000"/>
                <w:szCs w:val="21"/>
              </w:rPr>
              <w:t>（1）了解信用卡、电子现金、电子钱 包、智能卡的相关知识。</w:t>
            </w:r>
          </w:p>
          <w:p>
            <w:pPr>
              <w:widowControl/>
              <w:jc w:val="left"/>
              <w:rPr>
                <w:rFonts w:ascii="仿宋_GB2312" w:eastAsia="仿宋_GB2312" w:cs="Tahoma"/>
                <w:color w:val="000000"/>
                <w:szCs w:val="21"/>
              </w:rPr>
            </w:pPr>
            <w:r>
              <w:rPr>
                <w:rFonts w:hint="eastAsia" w:ascii="仿宋_GB2312" w:eastAsia="仿宋_GB2312" w:cs="Tahoma"/>
                <w:color w:val="000000"/>
                <w:szCs w:val="21"/>
              </w:rPr>
              <w:t>（2）理解并掌握个人网络银行的支付模式。</w:t>
            </w:r>
          </w:p>
          <w:p>
            <w:pPr>
              <w:widowControl/>
              <w:jc w:val="left"/>
              <w:rPr>
                <w:rFonts w:ascii="仿宋_GB2312" w:eastAsia="仿宋_GB2312" w:cs="Tahoma"/>
                <w:color w:val="000000"/>
                <w:szCs w:val="21"/>
              </w:rPr>
            </w:pPr>
            <w:r>
              <w:rPr>
                <w:rFonts w:hint="eastAsia" w:ascii="仿宋_GB2312" w:eastAsia="仿宋_GB2312" w:cs="Tahoma"/>
                <w:color w:val="000000"/>
                <w:szCs w:val="21"/>
              </w:rPr>
              <w:t>（3）熟悉个人网上银行的功能。</w:t>
            </w:r>
          </w:p>
          <w:p>
            <w:pPr>
              <w:widowControl/>
              <w:ind w:left="525" w:hanging="525" w:hangingChars="250"/>
              <w:jc w:val="left"/>
              <w:rPr>
                <w:rFonts w:ascii="仿宋_GB2312" w:eastAsia="仿宋_GB2312" w:cs="Tahoma"/>
                <w:color w:val="000000"/>
                <w:szCs w:val="21"/>
              </w:rPr>
            </w:pPr>
            <w:r>
              <w:rPr>
                <w:rFonts w:hint="eastAsia" w:ascii="仿宋_GB2312" w:eastAsia="仿宋_GB2312" w:cs="Tahoma"/>
                <w:color w:val="000000"/>
                <w:szCs w:val="21"/>
              </w:rPr>
              <w:t>（4）熟悉个人网上银行缴费、转账以及网上证券操作等。</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仿宋_GB2312" w:hAnsi="Times New Roman" w:eastAsia="仿宋_GB2312"/>
                <w:szCs w:val="21"/>
              </w:rPr>
              <w:t>①课堂讲授、实例演示；</w:t>
            </w:r>
          </w:p>
          <w:p>
            <w:pPr>
              <w:spacing w:after="62" w:afterLines="20"/>
              <w:jc w:val="left"/>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典型B to B 型网络支付方式述解</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课程目标4</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课程目标6</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1.电子支票网络支付模式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2.电子汇总系统</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3.国际电子支付系统SWIFT和CHIPS</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4.中国国家现代化支付系统</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5.电子数据交换EDI</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6.企业网络银行支付方式</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（1）了解电子支票、汇票的基础知识。</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（2）了解国际电子支付系统。</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（3）理解电子数据交换流程。</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（4）理解企业网络银行支付方式。</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仿宋_GB2312" w:hAnsi="Times New Roman" w:eastAsia="仿宋_GB2312"/>
                <w:szCs w:val="21"/>
              </w:rPr>
              <w:t>①课堂讲授、实例演示；</w:t>
            </w:r>
          </w:p>
          <w:p>
            <w:pPr>
              <w:spacing w:after="62" w:afterLines="20"/>
              <w:jc w:val="left"/>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网络银行及其支付</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课程目标5</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课程目标6</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1.网络银行概述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2.网络银行的系统建设与系统结构</w:t>
            </w:r>
          </w:p>
          <w:p>
            <w:pPr>
              <w:adjustRightInd w:val="0"/>
              <w:snapToGrid w:val="0"/>
              <w:spacing w:after="62" w:afterLines="20"/>
              <w:ind w:left="210" w:hanging="210" w:hangingChars="100"/>
              <w:jc w:val="left"/>
              <w:rPr>
                <w:rFonts w:ascii="仿宋_GB2312" w:hAnsi="微软雅黑" w:eastAsia="仿宋_GB2312"/>
                <w:szCs w:val="21"/>
              </w:rPr>
            </w:pPr>
            <w:r>
              <w:rPr>
                <w:rFonts w:hint="eastAsia" w:ascii="仿宋_GB2312" w:hAnsi="微软雅黑" w:eastAsia="仿宋_GB2312"/>
                <w:szCs w:val="21"/>
              </w:rPr>
              <w:t>3.网络银行的金融业务与网络银行支付</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4.网络银行与传统银行的比较</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5.网络银行开展实例</w:t>
            </w:r>
          </w:p>
        </w:tc>
        <w:tc>
          <w:tcPr>
            <w:tcW w:w="4111" w:type="dxa"/>
            <w:vAlign w:val="center"/>
          </w:tcPr>
          <w:p>
            <w:pPr>
              <w:widowControl/>
              <w:ind w:left="525" w:hanging="525" w:hangingChars="250"/>
              <w:jc w:val="left"/>
              <w:rPr>
                <w:rFonts w:ascii="仿宋_GB2312" w:hAnsi="宋体" w:eastAsia="仿宋_GB2312" w:cs="宋体"/>
                <w:kern w:val="0"/>
                <w:szCs w:val="21"/>
              </w:rPr>
            </w:pPr>
            <w:r>
              <w:rPr>
                <w:rFonts w:hint="eastAsia" w:ascii="仿宋_GB2312" w:hAnsi="宋体" w:eastAsia="仿宋_GB2312" w:cs="宋体"/>
                <w:kern w:val="0"/>
                <w:szCs w:val="21"/>
              </w:rPr>
              <w:t>（1）了解网络银行的产生与发展和国内外网络银行发展状况</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（2）理解网络银行对传统银行的影响</w:t>
            </w:r>
          </w:p>
          <w:p>
            <w:pPr>
              <w:widowControl/>
              <w:ind w:left="525" w:hanging="525" w:hangingChars="250"/>
              <w:jc w:val="left"/>
              <w:rPr>
                <w:rFonts w:ascii="仿宋_GB2312" w:hAnsi="宋体" w:eastAsia="仿宋_GB2312" w:cs="宋体"/>
                <w:kern w:val="0"/>
                <w:szCs w:val="21"/>
              </w:rPr>
            </w:pPr>
            <w:r>
              <w:rPr>
                <w:rFonts w:hint="eastAsia" w:ascii="仿宋_GB2312" w:hAnsi="宋体" w:eastAsia="仿宋_GB2312" w:cs="宋体"/>
                <w:kern w:val="0"/>
                <w:szCs w:val="21"/>
              </w:rPr>
              <w:t>（3）掌握网络银行的系统结构以及网络银行存在的问题。</w:t>
            </w:r>
          </w:p>
          <w:p>
            <w:pPr>
              <w:widowControl/>
              <w:ind w:left="525" w:hanging="525" w:hangingChars="250"/>
              <w:jc w:val="left"/>
              <w:rPr>
                <w:rFonts w:ascii="仿宋_GB2312" w:hAnsi="宋体" w:eastAsia="仿宋_GB2312" w:cs="宋体"/>
                <w:kern w:val="0"/>
                <w:szCs w:val="21"/>
              </w:rPr>
            </w:pPr>
            <w:r>
              <w:rPr>
                <w:rFonts w:hint="eastAsia" w:ascii="仿宋_GB2312" w:hAnsi="宋体" w:eastAsia="仿宋_GB2312" w:cs="宋体"/>
                <w:kern w:val="0"/>
                <w:szCs w:val="21"/>
              </w:rPr>
              <w:t>（4）能够熟练运用网络支付工具付款、收款。</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仿宋_GB2312" w:hAnsi="Times New Roman" w:eastAsia="仿宋_GB2312"/>
                <w:szCs w:val="21"/>
              </w:rPr>
              <w:t>①课堂讲授、实例演示；</w:t>
            </w:r>
          </w:p>
          <w:p>
            <w:pPr>
              <w:spacing w:after="62" w:afterLines="20"/>
              <w:jc w:val="left"/>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移动支付与微支付</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1.移动商务与移动支付</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2.微支付</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（1）了解移动商务与移动支付的概念</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（2）掌握移动支付的运作流程。</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仿宋_GB2312" w:hAnsi="Times New Roman" w:eastAsia="仿宋_GB2312"/>
                <w:szCs w:val="21"/>
              </w:rPr>
              <w:t>①课堂讲授、实例演示；</w:t>
            </w:r>
          </w:p>
          <w:p>
            <w:pPr>
              <w:spacing w:after="62" w:afterLines="20"/>
              <w:jc w:val="left"/>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ind w:firstLine="24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1.教学目标1、2的达成度通过课堂知识点讲解、课后作业考评；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2.教学目标3、4、5的达成度通过课堂知识点讲解、课后作业、实验作业、期末考核综合考评；</w:t>
      </w:r>
    </w:p>
    <w:p>
      <w:pPr>
        <w:pStyle w:val="30"/>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3.教学目标6的达成度通过实验作业、期末考核综合考评。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考试课程《网络支付与结算》的期末总评成绩包括4个部分，分别为出勤及课堂表现、课后作业、实验成绩和期末考核。重点体现过程化考核形式，把期末总评成绩分散到整个学期学习的全过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总分为100分，无故旷课扣分，无故旷课超过学校规定次数者，按学校有关规定处理；上课睡觉、玩手机、吃零食者被老师发现扣分。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布置至少二次课后或随堂作业，作业包括课后思考题和综合题，每次满分为100分，最后取平均分。如果作业雷同本次作业记零分。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（3）实验成绩（20%）</w:t>
      </w:r>
    </w:p>
    <w:p>
      <w:pPr>
        <w:pStyle w:val="30"/>
        <w:spacing w:line="360" w:lineRule="auto"/>
        <w:ind w:firstLine="600" w:firstLineChars="250"/>
        <w:rPr>
          <w:rFonts w:ascii="仿宋_GB2312" w:eastAsia="仿宋_GB2312" w:cs="Times New Roman"/>
          <w:color w:val="auto"/>
          <w:kern w:val="2"/>
        </w:rPr>
      </w:pPr>
      <w:r>
        <w:rPr>
          <w:rFonts w:hint="eastAsia" w:ascii="仿宋_GB2312" w:eastAsia="仿宋_GB2312" w:cs="Times New Roman"/>
          <w:color w:val="auto"/>
          <w:kern w:val="2"/>
        </w:rPr>
        <w:t>针对每章节的内容选择相应的实验进行不少于3次的实验作业，每次满分100分，最后取平均分。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（4）期末考核（60%）</w:t>
      </w:r>
    </w:p>
    <w:p>
      <w:pPr>
        <w:spacing w:after="312" w:afterLines="100" w:line="360" w:lineRule="auto"/>
        <w:ind w:firstLine="600" w:firstLineChars="250"/>
        <w:rPr>
          <w:rFonts w:ascii="仿宋_GB2312" w:hAnsi="Times New Roman" w:eastAsia="仿宋_GB2312"/>
          <w:sz w:val="24"/>
          <w:szCs w:val="24"/>
        </w:rPr>
      </w:pPr>
      <w:r>
        <w:rPr>
          <w:rFonts w:hint="eastAsia" w:ascii="仿宋_GB2312" w:hAnsi="Times New Roman" w:eastAsia="仿宋_GB2312"/>
          <w:sz w:val="24"/>
          <w:szCs w:val="24"/>
        </w:rPr>
        <w:t>期末考核总分100分，成绩未达总分50%者，该门课程成绩作不及格处理。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30"/>
        <w:spacing w:line="276" w:lineRule="auto"/>
        <w:ind w:left="630" w:leftChars="300" w:firstLine="120" w:firstLineChars="50"/>
        <w:rPr>
          <w:rFonts w:ascii="仿宋_GB2312" w:eastAsia="仿宋_GB2312" w:cs="Times New Roman"/>
          <w:color w:val="auto"/>
          <w:kern w:val="2"/>
        </w:rPr>
      </w:pPr>
      <w:r>
        <w:rPr>
          <w:rFonts w:hint="eastAsia" w:ascii="仿宋_GB2312" w:eastAsia="仿宋_GB2312" w:cs="Times New Roman"/>
          <w:color w:val="auto"/>
          <w:kern w:val="2"/>
        </w:rPr>
        <w:t xml:space="preserve">[1]《网络支付与结算》第二版，柯新生，电子工业出版社，  2010 </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30"/>
        <w:spacing w:after="156" w:afterLines="50" w:line="276" w:lineRule="auto"/>
        <w:ind w:firstLine="720" w:firstLineChars="300"/>
        <w:rPr>
          <w:rFonts w:ascii="仿宋_GB2312" w:hAnsi="Arial" w:eastAsia="仿宋_GB2312" w:cs="Arial"/>
          <w:color w:val="333333"/>
        </w:rPr>
      </w:pPr>
      <w:r>
        <w:rPr>
          <w:rFonts w:hint="eastAsia" w:ascii="仿宋_GB2312" w:hAnsi="Arial" w:eastAsia="仿宋_GB2312" w:cs="Arial"/>
          <w:color w:val="333333"/>
        </w:rPr>
        <w:t>[1] 《网络支付与结算》   ，    夏名首 ，清华大学出版社  ，2007  </w:t>
      </w:r>
    </w:p>
    <w:p>
      <w:pPr>
        <w:pStyle w:val="30"/>
        <w:spacing w:after="156" w:afterLines="50" w:line="276" w:lineRule="auto"/>
        <w:ind w:firstLine="720" w:firstLineChars="300"/>
        <w:rPr>
          <w:rFonts w:ascii="仿宋_GB2312" w:eastAsia="仿宋_GB2312" w:cs="Times New Roman"/>
          <w:color w:val="auto"/>
          <w:kern w:val="2"/>
        </w:rPr>
      </w:pPr>
      <w:r>
        <w:rPr>
          <w:rFonts w:hint="eastAsia" w:ascii="仿宋_GB2312" w:hAnsi="Arial" w:eastAsia="仿宋_GB2312" w:cs="Arial"/>
          <w:color w:val="333333"/>
        </w:rPr>
        <w:t>[2] 《网络支付与结算》   ，     徐勇   ，北京大学出版社， 2010</w:t>
      </w:r>
    </w:p>
    <w:p>
      <w:pPr>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制订人：韩叶飞</w:t>
      </w:r>
    </w:p>
    <w:p>
      <w:pPr>
        <w:ind w:firstLine="5040" w:firstLineChars="1800"/>
        <w:jc w:val="left"/>
        <w:rPr>
          <w:rFonts w:ascii="黑体" w:hAnsi="黑体" w:eastAsia="黑体"/>
          <w:sz w:val="28"/>
          <w:szCs w:val="28"/>
        </w:rPr>
      </w:pPr>
      <w:r>
        <w:rPr>
          <w:rFonts w:hint="eastAsia" w:ascii="黑体" w:hAnsi="黑体" w:eastAsia="黑体"/>
          <w:sz w:val="28"/>
          <w:szCs w:val="28"/>
        </w:rPr>
        <w:t>审核人：桂 斌  王江涛</w:t>
      </w:r>
    </w:p>
    <w:p>
      <w:pPr>
        <w:wordWrap w:val="0"/>
        <w:ind w:firstLine="6300" w:firstLineChars="2250"/>
        <w:jc w:val="right"/>
        <w:rPr>
          <w:rFonts w:ascii="黑体" w:hAnsi="黑体" w:eastAsia="黑体"/>
          <w:sz w:val="28"/>
          <w:szCs w:val="28"/>
        </w:rPr>
        <w:sectPr>
          <w:headerReference r:id="rId34" w:type="default"/>
          <w:footerReference r:id="rId35" w:type="default"/>
          <w:pgSz w:w="11906" w:h="16838"/>
          <w:pgMar w:top="1440" w:right="1800" w:bottom="1440" w:left="1800" w:header="851" w:footer="992" w:gutter="0"/>
          <w:cols w:space="720" w:num="1"/>
          <w:docGrid w:type="lines" w:linePitch="312" w:charSpace="0"/>
        </w:sectPr>
      </w:pPr>
      <w:r>
        <w:rPr>
          <w:rFonts w:hint="eastAsia" w:ascii="黑体" w:hAnsi="黑体" w:eastAsia="黑体"/>
          <w:sz w:val="28"/>
          <w:szCs w:val="28"/>
        </w:rPr>
        <w:t xml:space="preserve">2016年12月 </w:t>
      </w: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23" w:name="_Toc477725099"/>
      <w:r>
        <w:rPr>
          <w:rFonts w:hint="eastAsia" w:ascii="黑体" w:hAnsi="黑体" w:eastAsia="黑体"/>
          <w:b w:val="0"/>
          <w:sz w:val="36"/>
          <w:szCs w:val="36"/>
        </w:rPr>
        <w:t>《面向对象分析与建模》课程教学大纲</w:t>
      </w:r>
      <w:bookmarkEnd w:id="23"/>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面向对象分析和建模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《C++程序设计》、《Java应用程序设计》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李宗花</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掌握面向对象的基本概念和思想，学会利用面向对象的思想抽象问题；</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掌握UML面向对象的几种重要的模型，能正确的通过问题抽象建立业务系统的功能模型、结构模型、动态行为模型和配置模型，具有业务系统基本建模的能力；</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熟练掌握UML面向对象建模的正向工程和逆向工程的设计能力，能基本的对模型的语法和语义进行检查和验证，具有软件系统设计和分析的能力；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4.熟练掌握UML面向对象建模工具的使用，能够在这些CASE工具集的平台下进行业务系统建模；</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5.具有团队协作和沟通的能力，规范的建模习惯和良好的文档编写能力，为今后工作打下良好的基础。</w:t>
      </w: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widowControl/>
              <w:ind w:firstLine="368" w:firstLineChars="175"/>
              <w:jc w:val="left"/>
              <w:rPr>
                <w:rFonts w:ascii="仿宋" w:hAnsi="仿宋" w:eastAsia="仿宋" w:cs="宋体"/>
                <w:kern w:val="0"/>
                <w:szCs w:val="21"/>
              </w:rPr>
            </w:pPr>
            <w:r>
              <w:rPr>
                <w:rFonts w:hint="eastAsia" w:ascii="仿宋" w:hAnsi="仿宋" w:eastAsia="仿宋" w:cs="宋体"/>
                <w:kern w:val="0"/>
                <w:szCs w:val="21"/>
              </w:rPr>
              <w:t>5. 现代工具使用：针对复杂工程问题，能够运用不断出现的计算机软件开发工具，包括对复杂工程问题的预测与模拟软件，并能够理解其局限性。</w:t>
            </w:r>
          </w:p>
          <w:p>
            <w:pPr>
              <w:widowControl/>
              <w:ind w:firstLine="368" w:firstLineChars="175"/>
              <w:jc w:val="left"/>
              <w:rPr>
                <w:rFonts w:ascii="仿宋" w:hAnsi="仿宋" w:eastAsia="仿宋" w:cs="仿宋"/>
                <w:szCs w:val="21"/>
              </w:rPr>
            </w:pPr>
          </w:p>
        </w:tc>
        <w:tc>
          <w:tcPr>
            <w:tcW w:w="3402" w:type="dxa"/>
            <w:tcBorders>
              <w:top w:val="single" w:color="auto" w:sz="4" w:space="0"/>
              <w:left w:val="single" w:color="auto" w:sz="4" w:space="0"/>
              <w:right w:val="single" w:color="auto" w:sz="4" w:space="0"/>
            </w:tcBorders>
            <w:vAlign w:val="center"/>
          </w:tcPr>
          <w:p>
            <w:pPr>
              <w:widowControl/>
              <w:ind w:firstLine="368" w:firstLineChars="175"/>
              <w:jc w:val="left"/>
              <w:rPr>
                <w:rFonts w:ascii="仿宋" w:hAnsi="仿宋" w:eastAsia="仿宋" w:cs="宋体"/>
                <w:kern w:val="0"/>
                <w:szCs w:val="21"/>
              </w:rPr>
            </w:pPr>
            <w:r>
              <w:rPr>
                <w:rFonts w:hint="eastAsia" w:ascii="仿宋" w:hAnsi="仿宋" w:eastAsia="仿宋" w:cs="宋体"/>
                <w:kern w:val="0"/>
                <w:szCs w:val="21"/>
              </w:rPr>
              <w:t>5.1 理解计算机工程活动中获取相关信息的必要性与基本方法，能够运用图书馆与互联网资源进行文献检索和资料查询；</w:t>
            </w:r>
          </w:p>
          <w:p>
            <w:pPr>
              <w:widowControl/>
              <w:ind w:firstLine="368" w:firstLineChars="175"/>
              <w:jc w:val="left"/>
              <w:rPr>
                <w:rFonts w:ascii="宋体" w:hAnsi="宋体" w:cs="宋体"/>
                <w:color w:val="000000"/>
                <w:szCs w:val="21"/>
              </w:rPr>
            </w:pPr>
            <w:r>
              <w:rPr>
                <w:rFonts w:hint="eastAsia" w:ascii="仿宋" w:hAnsi="仿宋" w:eastAsia="仿宋" w:cs="宋体"/>
                <w:kern w:val="0"/>
                <w:szCs w:val="21"/>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widowControl/>
              <w:ind w:firstLine="368" w:firstLineChars="175"/>
              <w:jc w:val="left"/>
              <w:rPr>
                <w:rFonts w:ascii="仿宋" w:hAnsi="仿宋" w:eastAsia="仿宋" w:cs="宋体"/>
                <w:kern w:val="0"/>
                <w:szCs w:val="21"/>
              </w:rPr>
            </w:pPr>
            <w:r>
              <w:rPr>
                <w:rFonts w:hint="eastAsia" w:ascii="仿宋" w:hAnsi="仿宋" w:eastAsia="仿宋" w:cs="宋体"/>
                <w:kern w:val="0"/>
                <w:szCs w:val="21"/>
              </w:rPr>
              <w:t>8. 职业规范：具有人文社会科学素养、社会责任感、绿色环保意识，能够在计算机系统工程实践中理解并遵守工程职业道德和规范，履行责任。</w:t>
            </w:r>
          </w:p>
          <w:p>
            <w:pPr>
              <w:rPr>
                <w:rFonts w:ascii="仿宋" w:hAnsi="仿宋" w:eastAsia="仿宋" w:cs="仿宋"/>
                <w:szCs w:val="21"/>
              </w:rPr>
            </w:pPr>
          </w:p>
        </w:tc>
        <w:tc>
          <w:tcPr>
            <w:tcW w:w="3402" w:type="dxa"/>
            <w:tcBorders>
              <w:top w:val="single" w:color="auto" w:sz="4" w:space="0"/>
              <w:left w:val="single" w:color="auto" w:sz="4" w:space="0"/>
              <w:bottom w:val="single" w:color="auto" w:sz="4" w:space="0"/>
              <w:right w:val="single" w:color="auto" w:sz="4" w:space="0"/>
            </w:tcBorders>
            <w:vAlign w:val="center"/>
          </w:tcPr>
          <w:p>
            <w:pPr>
              <w:widowControl/>
              <w:ind w:firstLine="368" w:firstLineChars="175"/>
              <w:jc w:val="left"/>
              <w:rPr>
                <w:rFonts w:ascii="仿宋" w:hAnsi="仿宋" w:eastAsia="仿宋" w:cs="宋体"/>
                <w:kern w:val="0"/>
                <w:szCs w:val="21"/>
              </w:rPr>
            </w:pPr>
            <w:r>
              <w:rPr>
                <w:rFonts w:hint="eastAsia" w:ascii="仿宋" w:hAnsi="仿宋" w:eastAsia="仿宋" w:cs="宋体"/>
                <w:kern w:val="0"/>
                <w:szCs w:val="21"/>
              </w:rPr>
              <w:t>8.1 能够不断地提高自身的人文社会科学素养；</w:t>
            </w:r>
          </w:p>
          <w:p>
            <w:pPr>
              <w:widowControl/>
              <w:ind w:firstLine="368" w:firstLineChars="175"/>
              <w:jc w:val="left"/>
              <w:rPr>
                <w:rFonts w:ascii="仿宋" w:hAnsi="仿宋" w:eastAsia="仿宋" w:cs="宋体"/>
                <w:kern w:val="0"/>
                <w:szCs w:val="21"/>
              </w:rPr>
            </w:pPr>
            <w:r>
              <w:rPr>
                <w:rFonts w:hint="eastAsia" w:ascii="仿宋" w:hAnsi="仿宋" w:eastAsia="仿宋" w:cs="宋体"/>
                <w:kern w:val="0"/>
                <w:szCs w:val="21"/>
              </w:rPr>
              <w:t>8.2 具备科学的世界观、人生观和价值观；</w:t>
            </w:r>
          </w:p>
          <w:p>
            <w:pPr>
              <w:widowControl/>
              <w:ind w:firstLine="368" w:firstLineChars="175"/>
              <w:jc w:val="left"/>
              <w:rPr>
                <w:rFonts w:ascii="仿宋" w:hAnsi="仿宋" w:eastAsia="仿宋" w:cs="宋体"/>
                <w:kern w:val="0"/>
                <w:szCs w:val="21"/>
              </w:rPr>
            </w:pPr>
            <w:r>
              <w:rPr>
                <w:rFonts w:hint="eastAsia" w:ascii="仿宋" w:hAnsi="仿宋" w:eastAsia="仿宋" w:cs="宋体"/>
                <w:kern w:val="0"/>
                <w:szCs w:val="21"/>
              </w:rPr>
              <w:t>8.3 具备责任心和社会责任感，懂法守法；注重职业道德修养，与社会有良好的互动。</w:t>
            </w:r>
          </w:p>
          <w:p>
            <w:pPr>
              <w:ind w:left="105" w:leftChars="50" w:right="105" w:rightChars="50"/>
              <w:rPr>
                <w:rFonts w:ascii="宋体" w:hAnsi="宋体" w:cs="宋体"/>
                <w:color w:val="000000"/>
                <w:szCs w:val="21"/>
              </w:rPr>
            </w:pP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p>
            <w:pPr>
              <w:spacing w:line="360" w:lineRule="auto"/>
              <w:ind w:left="105" w:leftChars="50" w:right="105" w:rightChars="50"/>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widowControl/>
              <w:ind w:firstLine="368" w:firstLineChars="175"/>
              <w:jc w:val="left"/>
              <w:rPr>
                <w:rFonts w:ascii="仿宋" w:hAnsi="仿宋" w:eastAsia="仿宋" w:cs="宋体"/>
                <w:kern w:val="0"/>
                <w:szCs w:val="21"/>
              </w:rPr>
            </w:pPr>
            <w:r>
              <w:rPr>
                <w:rFonts w:hint="eastAsia" w:ascii="仿宋" w:hAnsi="仿宋" w:eastAsia="仿宋" w:cs="宋体"/>
                <w:kern w:val="0"/>
                <w:szCs w:val="21"/>
              </w:rPr>
              <w:t>9. 个人和团队：理解团队合作的重要性，具备个人工作与团队协作的能力，能够在多学科背景下的团队应用开发中承担个体、团队成员以及负责人的角色。</w:t>
            </w:r>
          </w:p>
          <w:p>
            <w:pPr>
              <w:rPr>
                <w:rFonts w:ascii="仿宋" w:hAnsi="仿宋" w:eastAsia="仿宋" w:cs="仿宋"/>
                <w:szCs w:val="21"/>
              </w:rPr>
            </w:pPr>
          </w:p>
        </w:tc>
        <w:tc>
          <w:tcPr>
            <w:tcW w:w="3402" w:type="dxa"/>
            <w:tcBorders>
              <w:top w:val="single" w:color="auto" w:sz="4" w:space="0"/>
              <w:left w:val="single" w:color="auto" w:sz="4" w:space="0"/>
              <w:bottom w:val="single" w:color="auto" w:sz="4" w:space="0"/>
              <w:right w:val="single" w:color="auto" w:sz="4" w:space="0"/>
            </w:tcBorders>
            <w:vAlign w:val="center"/>
          </w:tcPr>
          <w:p>
            <w:pPr>
              <w:widowControl/>
              <w:ind w:firstLine="368" w:firstLineChars="175"/>
              <w:jc w:val="left"/>
              <w:rPr>
                <w:rFonts w:ascii="仿宋" w:hAnsi="仿宋" w:eastAsia="仿宋" w:cs="宋体"/>
                <w:kern w:val="0"/>
                <w:szCs w:val="21"/>
              </w:rPr>
            </w:pPr>
            <w:r>
              <w:rPr>
                <w:rFonts w:hint="eastAsia" w:ascii="仿宋" w:hAnsi="仿宋" w:eastAsia="仿宋" w:cs="宋体"/>
                <w:kern w:val="0"/>
                <w:szCs w:val="21"/>
              </w:rPr>
              <w:t>9.1 能够理解团队合作的意义，理解复杂工程中人员的分工与协作，能与团队成员有效沟通，最大程度发挥团队的作用；</w:t>
            </w:r>
          </w:p>
          <w:p>
            <w:pPr>
              <w:widowControl/>
              <w:ind w:firstLine="368" w:firstLineChars="175"/>
              <w:jc w:val="left"/>
              <w:rPr>
                <w:rFonts w:ascii="宋体" w:hAnsi="宋体" w:cs="宋体"/>
                <w:color w:val="000000"/>
                <w:szCs w:val="21"/>
              </w:rPr>
            </w:pPr>
            <w:r>
              <w:rPr>
                <w:rFonts w:hint="eastAsia" w:ascii="仿宋" w:hAnsi="仿宋" w:eastAsia="仿宋" w:cs="宋体"/>
                <w:kern w:val="0"/>
                <w:szCs w:val="21"/>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widowControl/>
              <w:ind w:firstLine="368" w:firstLineChars="175"/>
              <w:jc w:val="left"/>
              <w:rPr>
                <w:rFonts w:ascii="仿宋" w:hAnsi="仿宋" w:eastAsia="仿宋" w:cs="宋体"/>
                <w:kern w:val="0"/>
                <w:szCs w:val="21"/>
              </w:rPr>
            </w:pPr>
            <w:r>
              <w:rPr>
                <w:rFonts w:hint="eastAsia" w:ascii="仿宋" w:hAnsi="仿宋" w:eastAsia="仿宋" w:cs="宋体"/>
                <w:kern w:val="0"/>
                <w:szCs w:val="21"/>
              </w:rPr>
              <w:t>10.沟通：能够就复杂工程问题与业界同行及社会公众进行沟通和交流，包括撰写报告和设计文稿、陈述发言或清晰表达，具备一定的国际视野，能够在跨文化背景下进行沟通和交流。</w:t>
            </w:r>
          </w:p>
          <w:p>
            <w:pPr>
              <w:rPr>
                <w:rFonts w:ascii="仿宋" w:hAnsi="仿宋" w:eastAsia="仿宋" w:cs="仿宋"/>
                <w:szCs w:val="21"/>
              </w:rPr>
            </w:pPr>
          </w:p>
        </w:tc>
        <w:tc>
          <w:tcPr>
            <w:tcW w:w="3402" w:type="dxa"/>
            <w:tcBorders>
              <w:top w:val="single" w:color="auto" w:sz="4" w:space="0"/>
              <w:left w:val="single" w:color="auto" w:sz="4" w:space="0"/>
              <w:bottom w:val="single" w:color="auto" w:sz="4" w:space="0"/>
              <w:right w:val="single" w:color="auto" w:sz="4" w:space="0"/>
            </w:tcBorders>
            <w:vAlign w:val="center"/>
          </w:tcPr>
          <w:p>
            <w:pPr>
              <w:widowControl/>
              <w:ind w:firstLine="368" w:firstLineChars="175"/>
              <w:jc w:val="left"/>
              <w:rPr>
                <w:rFonts w:ascii="仿宋" w:hAnsi="仿宋" w:eastAsia="仿宋" w:cs="宋体"/>
                <w:kern w:val="0"/>
                <w:szCs w:val="21"/>
              </w:rPr>
            </w:pPr>
            <w:r>
              <w:rPr>
                <w:rFonts w:hint="eastAsia" w:ascii="仿宋" w:hAnsi="仿宋" w:eastAsia="仿宋" w:cs="宋体"/>
                <w:kern w:val="0"/>
                <w:szCs w:val="21"/>
              </w:rPr>
              <w:t>10.1 能够通过口头或书面方式系统、有条理地表达自己的想法，就复杂工程问题与业界同行及客户进行有效沟通和交流；</w:t>
            </w:r>
          </w:p>
          <w:p>
            <w:pPr>
              <w:ind w:left="105" w:leftChars="50" w:right="105" w:rightChars="50"/>
              <w:rPr>
                <w:rFonts w:ascii="仿宋" w:hAnsi="仿宋" w:eastAsia="仿宋" w:cs="仿宋"/>
                <w:szCs w:val="21"/>
              </w:rPr>
            </w:pPr>
            <w:r>
              <w:rPr>
                <w:rFonts w:hint="eastAsia" w:ascii="仿宋" w:hAnsi="仿宋" w:eastAsia="仿宋" w:cs="宋体"/>
                <w:kern w:val="0"/>
                <w:szCs w:val="21"/>
              </w:rPr>
              <w:t>10.2 至少掌握一门外语，对计算机专业及其相关领域的国际状况及发展动态有基本的了解，能够在跨文化背景下进行沟通和交流。</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bl>
    <w:p>
      <w:pPr>
        <w:spacing w:before="156" w:beforeLines="50" w:after="156" w:afterLines="50"/>
        <w:ind w:firstLine="420" w:firstLineChars="150"/>
        <w:jc w:val="left"/>
        <w:rPr>
          <w:rFonts w:ascii="微软雅黑" w:hAnsi="微软雅黑" w:eastAsia="微软雅黑"/>
          <w:b/>
          <w:sz w:val="28"/>
          <w:szCs w:val="28"/>
        </w:rPr>
        <w:sectPr>
          <w:headerReference r:id="rId36" w:type="default"/>
          <w:footerReference r:id="rId37"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1.UML面向对象基础</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面向对象建模的重要性；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面向对象基本概念；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UML模型的语法和语义;</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UML概念模型；</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（1）了解面向对象建模的应用领域；</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（2）掌握面向对象的几个基本概念；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（3）了解UML概念模型的组成；</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（4）掌握UML构造块的基本概念；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（5）掌握四种主要的物件；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（6）了解UML的公共机制。</w:t>
            </w: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2.UML类建模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结构模型；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面向对象分析方法;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确定类;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确定属性；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确定方法;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6）确定类之间的关系</w:t>
            </w:r>
          </w:p>
          <w:p>
            <w:pPr>
              <w:adjustRightInd w:val="0"/>
              <w:snapToGrid w:val="0"/>
              <w:jc w:val="left"/>
              <w:rPr>
                <w:rFonts w:ascii="仿宋_GB2312" w:hAnsi="微软雅黑" w:eastAsia="仿宋_GB2312"/>
                <w:szCs w:val="21"/>
              </w:rPr>
            </w:pP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(1)掌握结构模型的基本组成；</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(2)了解几种主流的面向对象分析方法;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(3)掌握支如何将现实的问题进行抽象、分析设计成分析类；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(4)结合面向对象编程语言，提炼类所具有的属性；</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（5）根据业务系统的基本需求确定类的操作；</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（6）熟练掌握类之间的关联关系、依赖关系和泛化关系；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（7）掌握实体类之间的结构关系。</w:t>
            </w: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多媒体课件和传统教学相结合，案例分析。</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3.UML对象建模和包建模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对象建模；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包的版型;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包的关系;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包的可见性；</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(1)掌握对象模型的建模方法；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(2)了解包的集中版型;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(3)掌握包模型的建模步骤和建模方法；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多媒体课件和传统教学相结合，案例分析。</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4.用例建模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用例模型的UML语法；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参与者的提取;</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用例的设计;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用例之间的include关系和extend关系；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5）用例建模。</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(1)掌握用例模型的基本语法；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(2)掌握用例建模的抽象分析方法;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(3)掌握参与者与用例的提取；</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(4)熟练正确的使用用例关系;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(5)掌握用例建模的方法和步骤。</w:t>
            </w: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多媒体课件和传统教学相结合，案例分析。</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5.构件建模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1)构件的基本概念和类型；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2)构件与接口的区别与联系;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3)构件模型的作用;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4)构件的UML语法表示；</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5)构件间的关系；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6)构件建模；</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(1)掌握构件的基本概念；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(2)掌握构件与接口的关系;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(3)了解构件模型的主要应用和作用；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(4)熟悉构件模型的UML表示;</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(5)理解构件之间的关系应用；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(6)掌握构件建模的步骤和方法。</w:t>
            </w: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spacing w:after="62" w:afterLines="20"/>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多媒体课件和传统教学相结合，案例分析。</w:t>
            </w:r>
          </w:p>
          <w:p>
            <w:pPr>
              <w:adjustRightInd w:val="0"/>
              <w:snapToGrid w:val="0"/>
              <w:jc w:val="left"/>
              <w:rPr>
                <w:rFonts w:ascii="仿宋_GB2312" w:hAnsi="Times New Roman" w:eastAsia="仿宋_GB2312"/>
                <w:szCs w:val="21"/>
              </w:rPr>
            </w:pPr>
          </w:p>
          <w:p>
            <w:pPr>
              <w:adjustRightInd w:val="0"/>
              <w:snapToGrid w:val="0"/>
              <w:jc w:val="left"/>
              <w:rPr>
                <w:rFonts w:ascii="仿宋_GB2312" w:hAnsi="微软雅黑" w:eastAsia="仿宋_GB2312"/>
                <w:szCs w:val="21"/>
              </w:rPr>
            </w:pP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4</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6.交互建模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1)交互模型的基本概念；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2)交互模型几种类型;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3)交互模型的UML语法表示;</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4)交互模型的元模型结构；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5)交互模型的建模步骤。</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(1)了解交互模型的基本概念；</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(2)了解交互模型包括时序图、通信图；</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(3)掌握交互模型的UML语法表示;</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(4)掌握交互模型中的消息、控制焦点、生命线以及交互对象等元素；</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(5)掌握交互模型的建模方法和建模步骤。</w:t>
            </w: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多媒体课件和传统教学相结合，案例分析。</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7.活动建模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1)活动模型的基本概念；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2)活动模型的主要应用;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3)活动模型的UML表示;</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 xml:space="preserve">4)活动模型的元模型结构； </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5)活动模型的建模步骤。</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(1)了解活动模型的基本概念；</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(2)了解活动模型在业务过程建模和算法控制两个方面上的应用；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(3)掌握活动模型的UML语法表示;</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(4)掌握活动模型中的原子活动和非原子活动、控制流、活动开始、活动结束、活动分支和活动分岔等元素；</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(5)掌握活动模型的建模方法和建模步骤。</w:t>
            </w: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多媒体课件和传统教学相结合，案例分析。</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8.状态建模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1)状态模型的基本概念；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2)对象的状态变迁；</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3)状态模型UML语法和语义；</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4)状态模型的元模型结构；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5）状态模型的建模步骤。</w:t>
            </w:r>
          </w:p>
        </w:tc>
        <w:tc>
          <w:tcPr>
            <w:tcW w:w="4111"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(1)了解状态模型的基本概念；</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(2)掌握状态变迁的出发条件、事件以及效应；</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(3)熟悉状态模型的建模元素;</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(4)掌握状态模型的建模方法和步骤；</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多媒体课件和传统教学相结合，案例分析。</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3学时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9.部署建模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1)部署模型的作用；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2)部署模型的基本概念和组成；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3)部署模型的UML表示；</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4)部署模型的建模步骤。</w:t>
            </w:r>
          </w:p>
        </w:tc>
        <w:tc>
          <w:tcPr>
            <w:tcW w:w="4111"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(1)了解部署模型的作用和应用；</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(2)掌握部署模型的组成结构；</w:t>
            </w:r>
          </w:p>
          <w:p>
            <w:pPr>
              <w:widowControl/>
              <w:spacing w:after="31" w:afterLines="10" w:line="300" w:lineRule="exact"/>
              <w:jc w:val="left"/>
              <w:rPr>
                <w:rFonts w:ascii="仿宋_GB2312" w:hAnsi="微软雅黑" w:eastAsia="仿宋_GB2312"/>
                <w:spacing w:val="-120"/>
                <w:szCs w:val="21"/>
              </w:rPr>
            </w:pPr>
            <w:r>
              <w:rPr>
                <w:rFonts w:hint="eastAsia" w:ascii="仿宋_GB2312" w:hAnsi="微软雅黑" w:eastAsia="仿宋_GB2312"/>
                <w:szCs w:val="21"/>
              </w:rPr>
              <w:t>(3)熟悉部署模型的UML建模元素</w:t>
            </w:r>
            <w:r>
              <w:rPr>
                <w:rFonts w:hint="eastAsia" w:ascii="仿宋_GB2312" w:hAnsi="微软雅黑" w:eastAsia="仿宋_GB2312"/>
                <w:spacing w:val="-120"/>
                <w:szCs w:val="21"/>
              </w:rPr>
              <w:t>;</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(4)掌握部署模型的建模方法和步骤。</w:t>
            </w:r>
            <w:r>
              <w:rPr>
                <w:rFonts w:ascii="仿宋_GB2312" w:hAnsi="微软雅黑" w:eastAsia="仿宋_GB2312"/>
                <w:szCs w:val="21"/>
              </w:rPr>
              <w:t xml:space="preserve"> </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spacing w:line="280" w:lineRule="exact"/>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line="280" w:lineRule="exact"/>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spacing w:line="280" w:lineRule="exact"/>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spacing w:line="280" w:lineRule="exact"/>
              <w:jc w:val="left"/>
              <w:rPr>
                <w:rFonts w:ascii="仿宋_GB2312" w:hAnsi="Times New Roman" w:eastAsia="仿宋_GB2312"/>
                <w:szCs w:val="21"/>
              </w:rPr>
            </w:pPr>
            <w:r>
              <w:rPr>
                <w:rFonts w:hint="eastAsia" w:ascii="仿宋_GB2312" w:hAnsi="Times New Roman" w:eastAsia="仿宋_GB2312"/>
                <w:szCs w:val="21"/>
              </w:rPr>
              <w:t>多媒体课件和传统教学相结合，案例分析。</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3学时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10.框架和模式</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1)设计模式的基本概念；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2)设计模式的分类；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3)设计模式的主要应用。</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（1）了解设计模式的概念</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（2）掌握设计模式的三大分类</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（3）掌握常用的11种常的设计模式（其中简单工厂是工厂方法的最初表现形式）</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(4)了解各设计模式的优点、不足</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(5)掌握设计模式的使用原则及策略</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多媒体课件和传统教学相结合，案例分析。</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left"/>
              <w:rPr>
                <w:rFonts w:ascii="仿宋_GB2312" w:hAnsi="微软雅黑" w:eastAsia="仿宋_GB2312"/>
                <w:szCs w:val="21"/>
              </w:rPr>
            </w:pP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1.教学目标1的达成度通过课堂知识点讲解、课后作业、实验报告、期末考核、系统设计综合考评；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2.教学目标2的达成度通过课堂知识点讲解、模型设计、系统设计综合考评；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3.教学目标3、4的达成度通过课堂知识点讲解、实验报告、模型设计、期末考核、系统设计综合考评；</w:t>
      </w:r>
    </w:p>
    <w:p>
      <w:pPr>
        <w:pStyle w:val="30"/>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4.教学目标5的达成度通过课堂提问、实验报告、模型设计综合考评。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2.</w:t>
      </w:r>
      <w:r>
        <w:rPr>
          <w:rFonts w:hint="eastAsia" w:ascii="仿宋_GB2312" w:eastAsia="仿宋_GB2312" w:cs="Times New Roman"/>
          <w:color w:val="auto"/>
          <w:kern w:val="2"/>
        </w:rPr>
        <w:t>考试课《</w:t>
      </w:r>
      <w:r>
        <w:rPr>
          <w:rFonts w:hint="eastAsia" w:ascii="仿宋_GB2312" w:eastAsia="仿宋_GB2312" w:cs="Times New Roman"/>
          <w:b/>
          <w:color w:val="auto"/>
          <w:kern w:val="2"/>
        </w:rPr>
        <w:t>UML面向对象分析与建模</w:t>
      </w:r>
      <w:r>
        <w:rPr>
          <w:rFonts w:hint="eastAsia" w:ascii="仿宋_GB2312" w:eastAsia="仿宋_GB2312" w:cs="Times New Roman"/>
          <w:color w:val="auto"/>
          <w:kern w:val="2"/>
        </w:rPr>
        <w:t>》的期末总评成绩包括4个部分，分别为出勤及课堂表现、课后作业、实验报告和系统设计。重点体现过程化考核形式，把期末总评成绩分散到整个学期学习的全过程。具体要求及成绩评定方法如下：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总分为100分，无故旷课、上课睡觉、玩手机、吃零食者被老师发现酌情扣分；无故旷课超过学校规定次数者，按学校有关规定处理。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布置至少三次课后作业，作业包括课后思考题和分析设计题，评分以答题思路的规范性、整洁性、整体性、逻辑性、正确性为依据，每次满分为100分，最后取平均分。如果作业雷同本次作业记零分。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（3）模型设计文档和实验报告（30%）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通过一个完整业务系统的UML建模，完成实验并撰写模型设计文档和实验报告。模型设计文档和实验报告的评分以设计和实验完成的质量为依据，每次满分100分，最后取平均分。如有雷同，本次实验报告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（4）系统设计（50%）</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系统综合设计是应用UML建模工具完成一个业务系统的需求建模、类建模、活动建模、状态建模和部署建模。其中每个模型占20分，总分100分。</w:t>
      </w:r>
    </w:p>
    <w:p>
      <w:pPr>
        <w:spacing w:line="360" w:lineRule="auto"/>
        <w:ind w:firstLine="482"/>
        <w:rPr>
          <w:rFonts w:ascii="仿宋_GB2312" w:hAnsi="Times New Roman" w:eastAsia="仿宋_GB2312"/>
          <w:sz w:val="24"/>
          <w:szCs w:val="24"/>
        </w:rPr>
      </w:pP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pStyle w:val="17"/>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（美）布奇　等著，邵维忠　等译. UML用户指南(第2版·修订版) 北京：人民邮电出版社，2013.</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（美）Grady Booch，Robert A. Maksimchuk等著，王海鹏，潘加宇 译．北京：电子工业出版社，2016．</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麻志毅编著．面向对象分析与设计 第2版．北京：机械工业出版社，2013．</w:t>
      </w:r>
    </w:p>
    <w:p>
      <w:pPr>
        <w:pStyle w:val="30"/>
        <w:spacing w:after="156" w:afterLines="50" w:line="276" w:lineRule="auto"/>
        <w:ind w:left="630" w:leftChars="300"/>
      </w:pPr>
      <w:r>
        <w:rPr>
          <w:rFonts w:hint="eastAsia" w:ascii="仿宋_GB2312" w:eastAsia="仿宋_GB2312" w:cs="Times New Roman"/>
          <w:color w:val="auto"/>
          <w:kern w:val="2"/>
        </w:rPr>
        <w:t>[3] 谭火彬　编著.</w:t>
      </w:r>
      <w:r>
        <w:rPr>
          <w:rFonts w:hint="eastAsia"/>
        </w:rPr>
        <w:t xml:space="preserve"> </w:t>
      </w:r>
      <w:r>
        <w:rPr>
          <w:rFonts w:hint="eastAsia" w:ascii="仿宋_GB2312" w:eastAsia="仿宋_GB2312" w:cs="Times New Roman"/>
          <w:color w:val="auto"/>
          <w:kern w:val="2"/>
        </w:rPr>
        <w:t>UML2面向对象分析与设计．北京：清华大学出版社，2013．</w:t>
      </w:r>
    </w:p>
    <w:p>
      <w:pPr>
        <w:spacing w:before="156" w:beforeLines="50" w:after="156" w:afterLines="50" w:line="460" w:lineRule="exact"/>
        <w:ind w:firstLine="310" w:firstLineChars="147"/>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制订人：李宗花</w:t>
      </w:r>
    </w:p>
    <w:p>
      <w:pPr>
        <w:ind w:firstLine="5040" w:firstLineChars="1800"/>
        <w:jc w:val="left"/>
        <w:rPr>
          <w:rFonts w:ascii="黑体" w:hAnsi="黑体" w:eastAsia="黑体"/>
          <w:sz w:val="28"/>
          <w:szCs w:val="28"/>
        </w:rPr>
      </w:pPr>
      <w:r>
        <w:rPr>
          <w:rFonts w:hint="eastAsia" w:ascii="黑体" w:hAnsi="黑体" w:eastAsia="黑体"/>
          <w:sz w:val="28"/>
          <w:szCs w:val="28"/>
        </w:rPr>
        <w:t>审核人：李宗花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jc w:val="left"/>
        <w:rPr>
          <w:rFonts w:ascii="仿宋_GB2312" w:hAnsi="黑体" w:eastAsia="仿宋_GB2312"/>
          <w:sz w:val="28"/>
          <w:szCs w:val="28"/>
        </w:rPr>
      </w:pPr>
    </w:p>
    <w:p>
      <w:pPr>
        <w:jc w:val="left"/>
        <w:rPr>
          <w:rFonts w:ascii="黑体" w:hAnsi="黑体" w:eastAsia="黑体"/>
          <w:sz w:val="28"/>
          <w:szCs w:val="28"/>
        </w:rPr>
        <w:sectPr>
          <w:pgSz w:w="11906" w:h="16838"/>
          <w:pgMar w:top="1440" w:right="1800" w:bottom="1440" w:left="1800" w:header="851" w:footer="992" w:gutter="0"/>
          <w:cols w:space="720" w:num="1"/>
          <w:docGrid w:type="lines" w:linePitch="312" w:charSpace="0"/>
        </w:sectPr>
      </w:pPr>
    </w:p>
    <w:p>
      <w:pPr>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24" w:name="_Toc477725100"/>
      <w:r>
        <w:rPr>
          <w:rFonts w:hint="eastAsia" w:ascii="黑体" w:hAnsi="黑体" w:eastAsia="黑体"/>
          <w:b w:val="0"/>
          <w:sz w:val="36"/>
          <w:szCs w:val="36"/>
        </w:rPr>
        <w:t>《数字图像处理基础》课程教学大纲</w:t>
      </w:r>
      <w:bookmarkEnd w:id="24"/>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数字图像处理基础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321B1A39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left"/>
              <w:rPr>
                <w:rFonts w:ascii="仿宋_GB2312" w:hAnsi="微软雅黑" w:eastAsia="仿宋_GB2312"/>
                <w:sz w:val="24"/>
                <w:szCs w:val="24"/>
              </w:rPr>
            </w:pPr>
            <w:r>
              <w:rPr>
                <w:rFonts w:hint="eastAsia" w:ascii="仿宋_GB2312" w:hAnsi="微软雅黑" w:eastAsia="仿宋_GB2312"/>
                <w:sz w:val="24"/>
                <w:szCs w:val="24"/>
              </w:rPr>
              <w:t>《大学数学A(1)》、《大学数学A(2)》、《C++程序设计(1)》、《C++程序设计(2)》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高秀梅</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通过本课程的学习，学生应具备以下几方面的目标：</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1、理解图像的基本概念；</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2、掌握图像增加方法；</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3、掌握图像几何变换方法；</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4、理解图像噪声的抑制方法；</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5、理解图像分割方法；</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6、掌握数字图像处理中最基本的概念、基本技术和方法；培养学生对数字图像处理的分析能力，能以VC++为平台，实现图像处理的基本技术。</w:t>
      </w: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tblHeader/>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left"/>
              <w:rPr>
                <w:rFonts w:ascii="宋体" w:hAnsi="宋体"/>
                <w:color w:val="000000"/>
                <w:sz w:val="18"/>
                <w:szCs w:val="18"/>
              </w:rPr>
            </w:pPr>
            <w:r>
              <w:rPr>
                <w:rFonts w:hint="eastAsia" w:ascii="宋体" w:hAnsi="宋体"/>
                <w:color w:val="000000"/>
                <w:sz w:val="18"/>
                <w:szCs w:val="18"/>
              </w:rPr>
              <w:t>5.现代工具使用：针对复杂工程问题，能够运用不断出现的计算机软件开发工具，包括对复杂工程问题的预测与模拟软件，并能够理解其局限性。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left="105" w:leftChars="50" w:right="105" w:rightChars="50"/>
              <w:jc w:val="left"/>
              <w:rPr>
                <w:rFonts w:ascii="宋体" w:hAnsi="宋体"/>
                <w:color w:val="000000"/>
                <w:sz w:val="18"/>
                <w:szCs w:val="18"/>
              </w:rPr>
            </w:pPr>
            <w:r>
              <w:rPr>
                <w:rFonts w:hint="eastAsia" w:ascii="宋体" w:hAnsi="宋体"/>
                <w:color w:val="000000"/>
                <w:sz w:val="18"/>
                <w:szCs w:val="18"/>
              </w:rPr>
              <w:t>5.1 理解计算机工程活动中获取相关信息的必要性与基本方法，能够运用图书馆与互联网资源进行文献检索和资料查询；</w:t>
            </w:r>
          </w:p>
          <w:p>
            <w:pPr>
              <w:spacing w:line="360" w:lineRule="auto"/>
              <w:ind w:left="105" w:leftChars="50" w:right="105" w:rightChars="50"/>
              <w:jc w:val="left"/>
              <w:rPr>
                <w:rFonts w:ascii="宋体" w:hAnsi="宋体"/>
                <w:color w:val="000000"/>
                <w:sz w:val="18"/>
                <w:szCs w:val="18"/>
              </w:rPr>
            </w:pPr>
            <w:r>
              <w:rPr>
                <w:rFonts w:hint="eastAsia" w:ascii="宋体" w:hAnsi="宋体"/>
                <w:color w:val="000000"/>
                <w:sz w:val="18"/>
                <w:szCs w:val="18"/>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课程目标1</w:t>
            </w:r>
          </w:p>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课程目标2</w:t>
            </w:r>
          </w:p>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课程目标3</w:t>
            </w:r>
          </w:p>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课程目标4</w:t>
            </w:r>
          </w:p>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课程目标5</w:t>
            </w:r>
          </w:p>
          <w:p>
            <w:pPr>
              <w:spacing w:line="360" w:lineRule="auto"/>
              <w:ind w:left="105" w:leftChars="50" w:right="105" w:rightChars="50"/>
              <w:jc w:val="center"/>
              <w:rPr>
                <w:rFonts w:ascii="宋体" w:hAnsi="宋体" w:cs="宋体"/>
                <w:color w:val="000000"/>
                <w:sz w:val="18"/>
                <w:szCs w:val="18"/>
              </w:rPr>
            </w:pPr>
            <w:r>
              <w:rPr>
                <w:rFonts w:hint="eastAsia" w:ascii="宋体" w:hAnsi="宋体"/>
                <w:color w:val="000000"/>
                <w:sz w:val="18"/>
                <w:szCs w:val="18"/>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left"/>
              <w:rPr>
                <w:rFonts w:ascii="宋体" w:hAnsi="宋体"/>
                <w:color w:val="000000"/>
                <w:sz w:val="18"/>
                <w:szCs w:val="18"/>
              </w:rPr>
            </w:pPr>
            <w:r>
              <w:rPr>
                <w:rFonts w:hint="eastAsia" w:ascii="宋体" w:hAnsi="宋体"/>
                <w:color w:val="000000"/>
                <w:sz w:val="18"/>
                <w:szCs w:val="18"/>
              </w:rPr>
              <w:t>8.职业规范：具有人文社会科学素养、社会责任感、绿色环保意识，能够在计算机系统工程实践中理解并遵守工程职业道德和规范，履行责任。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left="105" w:leftChars="50" w:right="105" w:rightChars="50"/>
              <w:jc w:val="left"/>
              <w:rPr>
                <w:rFonts w:ascii="宋体" w:hAnsi="宋体"/>
                <w:color w:val="000000"/>
                <w:sz w:val="18"/>
                <w:szCs w:val="18"/>
              </w:rPr>
            </w:pPr>
            <w:r>
              <w:rPr>
                <w:rFonts w:hint="eastAsia" w:ascii="宋体" w:hAnsi="宋体"/>
                <w:color w:val="000000"/>
                <w:sz w:val="18"/>
                <w:szCs w:val="18"/>
              </w:rPr>
              <w:t>8.1 能够不断地提高自身的人文社会科学素养；</w:t>
            </w:r>
          </w:p>
          <w:p>
            <w:pPr>
              <w:widowControl/>
              <w:spacing w:line="360" w:lineRule="auto"/>
              <w:ind w:left="105" w:leftChars="50" w:right="105" w:rightChars="50"/>
              <w:jc w:val="left"/>
              <w:rPr>
                <w:rFonts w:ascii="宋体" w:hAnsi="宋体"/>
                <w:color w:val="000000"/>
                <w:sz w:val="18"/>
                <w:szCs w:val="18"/>
              </w:rPr>
            </w:pPr>
            <w:r>
              <w:rPr>
                <w:rFonts w:hint="eastAsia" w:ascii="宋体" w:hAnsi="宋体"/>
                <w:color w:val="000000"/>
                <w:sz w:val="18"/>
                <w:szCs w:val="18"/>
              </w:rPr>
              <w:t>8.2 具备科学的世界观、人生观和价值观；</w:t>
            </w:r>
          </w:p>
          <w:p>
            <w:pPr>
              <w:widowControl/>
              <w:spacing w:line="360" w:lineRule="auto"/>
              <w:ind w:left="105" w:leftChars="50" w:right="105" w:rightChars="50"/>
              <w:jc w:val="left"/>
              <w:rPr>
                <w:rFonts w:ascii="宋体" w:hAnsi="宋体"/>
                <w:color w:val="000000"/>
                <w:sz w:val="18"/>
                <w:szCs w:val="18"/>
              </w:rPr>
            </w:pPr>
            <w:r>
              <w:rPr>
                <w:rFonts w:hint="eastAsia" w:ascii="宋体" w:hAnsi="宋体"/>
                <w:color w:val="000000"/>
                <w:sz w:val="18"/>
                <w:szCs w:val="18"/>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课程目标1</w:t>
            </w:r>
          </w:p>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课程目标2</w:t>
            </w:r>
          </w:p>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课程目标3</w:t>
            </w:r>
          </w:p>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课程目标4</w:t>
            </w:r>
          </w:p>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课程目标5</w:t>
            </w:r>
          </w:p>
          <w:p>
            <w:pPr>
              <w:spacing w:line="360" w:lineRule="auto"/>
              <w:ind w:left="105" w:leftChars="50" w:right="105" w:rightChars="50"/>
              <w:jc w:val="center"/>
              <w:rPr>
                <w:rFonts w:ascii="宋体" w:hAnsi="宋体" w:cs="宋体"/>
                <w:color w:val="000000"/>
                <w:sz w:val="18"/>
                <w:szCs w:val="18"/>
              </w:rPr>
            </w:pPr>
            <w:r>
              <w:rPr>
                <w:rFonts w:hint="eastAsia" w:ascii="宋体" w:hAnsi="宋体"/>
                <w:color w:val="000000"/>
                <w:sz w:val="18"/>
                <w:szCs w:val="18"/>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left"/>
              <w:rPr>
                <w:rFonts w:ascii="宋体" w:hAnsi="宋体"/>
                <w:color w:val="000000"/>
                <w:sz w:val="18"/>
                <w:szCs w:val="18"/>
              </w:rPr>
            </w:pPr>
            <w:r>
              <w:rPr>
                <w:rFonts w:hint="eastAsia" w:ascii="宋体" w:hAnsi="宋体"/>
                <w:color w:val="000000"/>
                <w:sz w:val="18"/>
                <w:szCs w:val="18"/>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left"/>
              <w:rPr>
                <w:rFonts w:ascii="宋体" w:hAnsi="宋体"/>
                <w:color w:val="000000"/>
                <w:sz w:val="18"/>
                <w:szCs w:val="18"/>
              </w:rPr>
            </w:pPr>
            <w:r>
              <w:rPr>
                <w:rFonts w:hint="eastAsia" w:ascii="宋体" w:hAnsi="宋体"/>
                <w:color w:val="000000"/>
                <w:sz w:val="18"/>
                <w:szCs w:val="18"/>
              </w:rPr>
              <w:t>9.1 能够理解团队合作的意义，理解复杂工程中人员的分工与协作，能与团队成员有效沟通，最大程度发挥团队的作用；</w:t>
            </w:r>
          </w:p>
          <w:p>
            <w:pPr>
              <w:spacing w:line="360" w:lineRule="auto"/>
              <w:ind w:left="105" w:leftChars="50" w:right="105" w:rightChars="50"/>
              <w:jc w:val="left"/>
              <w:rPr>
                <w:rFonts w:ascii="宋体" w:hAnsi="宋体"/>
                <w:color w:val="000000"/>
                <w:sz w:val="18"/>
                <w:szCs w:val="18"/>
              </w:rPr>
            </w:pPr>
            <w:r>
              <w:rPr>
                <w:rFonts w:hint="eastAsia" w:ascii="宋体" w:hAnsi="宋体"/>
                <w:color w:val="000000"/>
                <w:sz w:val="18"/>
                <w:szCs w:val="18"/>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课程目标1</w:t>
            </w:r>
          </w:p>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课程目标2</w:t>
            </w:r>
          </w:p>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课程目标3</w:t>
            </w:r>
          </w:p>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课程目标4</w:t>
            </w:r>
          </w:p>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课程目标5</w:t>
            </w:r>
          </w:p>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left"/>
              <w:rPr>
                <w:rFonts w:ascii="宋体" w:hAnsi="宋体"/>
                <w:color w:val="000000"/>
                <w:sz w:val="18"/>
                <w:szCs w:val="18"/>
              </w:rPr>
            </w:pPr>
            <w:r>
              <w:rPr>
                <w:rFonts w:hint="eastAsia" w:ascii="宋体" w:hAnsi="宋体"/>
                <w:color w:val="000000"/>
                <w:sz w:val="18"/>
                <w:szCs w:val="18"/>
              </w:rPr>
              <w:t>10.沟通：能够就复杂工程问题与业界同行及社会公众进行沟通和交流，包括撰写报告和设计文稿、陈述发言或清晰表达，具备一定的国际视野，能够在跨文化背景下进行沟通和交流。</w:t>
            </w:r>
          </w:p>
          <w:p>
            <w:pPr>
              <w:ind w:left="105" w:leftChars="50" w:right="105" w:rightChars="50"/>
              <w:rPr>
                <w:rFonts w:ascii="宋体" w:hAnsi="宋体"/>
                <w:color w:val="000000"/>
                <w:sz w:val="18"/>
                <w:szCs w:val="18"/>
              </w:rPr>
            </w:pP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jc w:val="left"/>
              <w:rPr>
                <w:rFonts w:ascii="宋体" w:hAnsi="宋体"/>
                <w:color w:val="000000"/>
                <w:sz w:val="18"/>
                <w:szCs w:val="18"/>
              </w:rPr>
            </w:pPr>
            <w:r>
              <w:rPr>
                <w:rFonts w:hint="eastAsia" w:ascii="宋体" w:hAnsi="宋体"/>
                <w:color w:val="000000"/>
                <w:sz w:val="18"/>
                <w:szCs w:val="18"/>
              </w:rPr>
              <w:t>10.1 能够通过口头或书面方式系统、有条理地表达自己的想法，就复杂工程问题与业界同行及客户进行有效沟通和交流；</w:t>
            </w:r>
          </w:p>
          <w:p>
            <w:pPr>
              <w:spacing w:line="360" w:lineRule="auto"/>
              <w:ind w:left="105" w:leftChars="50" w:right="105" w:rightChars="50"/>
              <w:jc w:val="left"/>
              <w:rPr>
                <w:rFonts w:ascii="宋体" w:hAnsi="宋体"/>
                <w:color w:val="000000"/>
                <w:sz w:val="18"/>
                <w:szCs w:val="18"/>
              </w:rPr>
            </w:pPr>
            <w:r>
              <w:rPr>
                <w:rFonts w:hint="eastAsia" w:ascii="宋体" w:hAnsi="宋体"/>
                <w:color w:val="000000"/>
                <w:sz w:val="18"/>
                <w:szCs w:val="18"/>
              </w:rPr>
              <w:t>10.2 至少掌握一门外语，对计算机专业及其相关领域的国际状况及发展动态有基本的了解，能够在跨文化背景下进行沟通和交流。</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课程目标1</w:t>
            </w:r>
          </w:p>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课程目标2</w:t>
            </w:r>
          </w:p>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课程目标3</w:t>
            </w:r>
          </w:p>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课程目标4</w:t>
            </w:r>
          </w:p>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课程目标5</w:t>
            </w:r>
          </w:p>
          <w:p>
            <w:pPr>
              <w:spacing w:line="360" w:lineRule="auto"/>
              <w:ind w:left="105" w:leftChars="50" w:right="105" w:rightChars="50"/>
              <w:jc w:val="center"/>
              <w:rPr>
                <w:rFonts w:ascii="宋体" w:hAnsi="宋体"/>
                <w:color w:val="000000"/>
                <w:sz w:val="18"/>
                <w:szCs w:val="18"/>
              </w:rPr>
            </w:pPr>
            <w:r>
              <w:rPr>
                <w:rFonts w:hint="eastAsia" w:ascii="宋体" w:hAnsi="宋体"/>
                <w:color w:val="000000"/>
                <w:sz w:val="18"/>
                <w:szCs w:val="18"/>
              </w:rPr>
              <w:t>课程目标6</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38" w:type="default"/>
          <w:footerReference r:id="rId39"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 图像的基本概念</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43" w:type="dxa"/>
            <w:vAlign w:val="center"/>
          </w:tcPr>
          <w:p>
            <w:pPr>
              <w:numPr>
                <w:ilvl w:val="0"/>
                <w:numId w:val="156"/>
              </w:numPr>
              <w:adjustRightInd w:val="0"/>
              <w:snapToGrid w:val="0"/>
              <w:jc w:val="left"/>
              <w:rPr>
                <w:rFonts w:ascii="仿宋_GB2312" w:hAnsi="微软雅黑" w:eastAsia="仿宋_GB2312"/>
                <w:szCs w:val="21"/>
              </w:rPr>
            </w:pPr>
            <w:r>
              <w:rPr>
                <w:rFonts w:hint="eastAsia" w:ascii="仿宋_GB2312" w:hAnsi="微软雅黑" w:eastAsia="仿宋_GB2312"/>
                <w:szCs w:val="21"/>
              </w:rPr>
              <w:t>图像的数字化；</w:t>
            </w:r>
          </w:p>
          <w:p>
            <w:pPr>
              <w:numPr>
                <w:ilvl w:val="0"/>
                <w:numId w:val="156"/>
              </w:numPr>
              <w:adjustRightInd w:val="0"/>
              <w:snapToGrid w:val="0"/>
              <w:jc w:val="left"/>
              <w:rPr>
                <w:rFonts w:ascii="仿宋_GB2312" w:hAnsi="微软雅黑" w:eastAsia="仿宋_GB2312"/>
                <w:szCs w:val="21"/>
              </w:rPr>
            </w:pPr>
            <w:r>
              <w:rPr>
                <w:rFonts w:hint="eastAsia" w:ascii="仿宋_GB2312" w:hAnsi="微软雅黑" w:eastAsia="仿宋_GB2312"/>
                <w:szCs w:val="21"/>
              </w:rPr>
              <w:t>数字图像的数值描述；</w:t>
            </w:r>
          </w:p>
          <w:p>
            <w:pPr>
              <w:numPr>
                <w:ilvl w:val="0"/>
                <w:numId w:val="156"/>
              </w:numPr>
              <w:adjustRightInd w:val="0"/>
              <w:snapToGrid w:val="0"/>
              <w:jc w:val="left"/>
              <w:rPr>
                <w:rFonts w:ascii="仿宋_GB2312" w:hAnsi="微软雅黑" w:eastAsia="仿宋_GB2312"/>
                <w:szCs w:val="21"/>
              </w:rPr>
            </w:pPr>
            <w:r>
              <w:rPr>
                <w:rFonts w:hint="eastAsia" w:ascii="仿宋_GB2312" w:hAnsi="微软雅黑" w:eastAsia="仿宋_GB2312"/>
                <w:szCs w:val="21"/>
              </w:rPr>
              <w:t>数字图像的位图文件结构；</w:t>
            </w:r>
          </w:p>
          <w:p>
            <w:pPr>
              <w:numPr>
                <w:ilvl w:val="0"/>
                <w:numId w:val="156"/>
              </w:numPr>
              <w:adjustRightInd w:val="0"/>
              <w:snapToGrid w:val="0"/>
              <w:jc w:val="left"/>
              <w:rPr>
                <w:rFonts w:ascii="仿宋_GB2312" w:hAnsi="微软雅黑" w:eastAsia="仿宋_GB2312"/>
                <w:szCs w:val="21"/>
              </w:rPr>
            </w:pPr>
            <w:r>
              <w:rPr>
                <w:rFonts w:hint="eastAsia" w:ascii="仿宋_GB2312" w:hAnsi="微软雅黑" w:eastAsia="仿宋_GB2312"/>
                <w:szCs w:val="21"/>
              </w:rPr>
              <w:t>数字图像的灰度直方图；</w:t>
            </w:r>
          </w:p>
        </w:tc>
        <w:tc>
          <w:tcPr>
            <w:tcW w:w="4111" w:type="dxa"/>
            <w:vAlign w:val="center"/>
          </w:tcPr>
          <w:p>
            <w:pPr>
              <w:widowControl/>
              <w:numPr>
                <w:ilvl w:val="0"/>
                <w:numId w:val="157"/>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掌握图像数字化过程：采样、量化；</w:t>
            </w:r>
          </w:p>
          <w:p>
            <w:pPr>
              <w:widowControl/>
              <w:numPr>
                <w:ilvl w:val="0"/>
                <w:numId w:val="157"/>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掌握数字图像的数值描述方法；</w:t>
            </w:r>
          </w:p>
          <w:p>
            <w:pPr>
              <w:widowControl/>
              <w:numPr>
                <w:ilvl w:val="0"/>
                <w:numId w:val="157"/>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了解数字图像的位图文件结构；</w:t>
            </w:r>
          </w:p>
          <w:p>
            <w:pPr>
              <w:widowControl/>
              <w:numPr>
                <w:ilvl w:val="0"/>
                <w:numId w:val="157"/>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掌握数字图像的灰度直方图概念、性质、用途；</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课堂讲授、案例分析、课堂讨论；</w:t>
            </w:r>
          </w:p>
          <w:p>
            <w:pPr>
              <w:spacing w:after="62" w:afterLines="20"/>
              <w:jc w:val="left"/>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2. 图像增强</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课程目标6</w:t>
            </w:r>
          </w:p>
        </w:tc>
        <w:tc>
          <w:tcPr>
            <w:tcW w:w="3543" w:type="dxa"/>
            <w:vAlign w:val="center"/>
          </w:tcPr>
          <w:p>
            <w:pPr>
              <w:numPr>
                <w:ilvl w:val="0"/>
                <w:numId w:val="158"/>
              </w:numPr>
              <w:adjustRightInd w:val="0"/>
              <w:snapToGrid w:val="0"/>
              <w:jc w:val="left"/>
              <w:rPr>
                <w:rFonts w:ascii="仿宋_GB2312" w:hAnsi="微软雅黑" w:eastAsia="仿宋_GB2312"/>
                <w:szCs w:val="21"/>
              </w:rPr>
            </w:pPr>
            <w:r>
              <w:rPr>
                <w:rFonts w:hint="eastAsia" w:ascii="仿宋_GB2312" w:hAnsi="微软雅黑" w:eastAsia="仿宋_GB2312"/>
                <w:szCs w:val="21"/>
              </w:rPr>
              <w:t>r校正；</w:t>
            </w:r>
          </w:p>
          <w:p>
            <w:pPr>
              <w:numPr>
                <w:ilvl w:val="0"/>
                <w:numId w:val="158"/>
              </w:numPr>
              <w:adjustRightInd w:val="0"/>
              <w:snapToGrid w:val="0"/>
              <w:jc w:val="left"/>
              <w:rPr>
                <w:rFonts w:ascii="仿宋_GB2312" w:hAnsi="微软雅黑" w:eastAsia="仿宋_GB2312"/>
                <w:szCs w:val="21"/>
              </w:rPr>
            </w:pPr>
            <w:r>
              <w:rPr>
                <w:rFonts w:hint="eastAsia" w:ascii="仿宋_GB2312" w:hAnsi="微软雅黑" w:eastAsia="仿宋_GB2312"/>
                <w:szCs w:val="21"/>
              </w:rPr>
              <w:t>对比度线性展宽；</w:t>
            </w:r>
          </w:p>
          <w:p>
            <w:pPr>
              <w:numPr>
                <w:ilvl w:val="0"/>
                <w:numId w:val="158"/>
              </w:numPr>
              <w:adjustRightInd w:val="0"/>
              <w:snapToGrid w:val="0"/>
              <w:jc w:val="left"/>
              <w:rPr>
                <w:rFonts w:ascii="仿宋_GB2312" w:hAnsi="微软雅黑" w:eastAsia="仿宋_GB2312"/>
                <w:szCs w:val="21"/>
              </w:rPr>
            </w:pPr>
            <w:r>
              <w:rPr>
                <w:rFonts w:hint="eastAsia" w:ascii="仿宋_GB2312" w:hAnsi="微软雅黑" w:eastAsia="仿宋_GB2312"/>
                <w:szCs w:val="21"/>
              </w:rPr>
              <w:t>灰度窗与灰度窗切片；</w:t>
            </w:r>
          </w:p>
          <w:p>
            <w:pPr>
              <w:numPr>
                <w:ilvl w:val="0"/>
                <w:numId w:val="158"/>
              </w:numPr>
              <w:adjustRightInd w:val="0"/>
              <w:snapToGrid w:val="0"/>
              <w:jc w:val="left"/>
              <w:rPr>
                <w:rFonts w:ascii="仿宋_GB2312" w:hAnsi="微软雅黑" w:eastAsia="仿宋_GB2312"/>
                <w:szCs w:val="21"/>
              </w:rPr>
            </w:pPr>
            <w:r>
              <w:rPr>
                <w:rFonts w:hint="eastAsia" w:ascii="仿宋_GB2312" w:hAnsi="微软雅黑" w:eastAsia="仿宋_GB2312"/>
                <w:szCs w:val="21"/>
              </w:rPr>
              <w:t>动态范围调整；</w:t>
            </w:r>
          </w:p>
          <w:p>
            <w:pPr>
              <w:numPr>
                <w:ilvl w:val="0"/>
                <w:numId w:val="158"/>
              </w:numPr>
              <w:adjustRightInd w:val="0"/>
              <w:snapToGrid w:val="0"/>
              <w:jc w:val="left"/>
              <w:rPr>
                <w:rFonts w:ascii="仿宋_GB2312" w:hAnsi="微软雅黑" w:eastAsia="仿宋_GB2312"/>
                <w:szCs w:val="21"/>
              </w:rPr>
            </w:pPr>
            <w:r>
              <w:rPr>
                <w:rFonts w:hint="eastAsia" w:ascii="仿宋_GB2312" w:hAnsi="微软雅黑" w:eastAsia="仿宋_GB2312"/>
                <w:szCs w:val="21"/>
              </w:rPr>
              <w:t>直方图均衡化方法；</w:t>
            </w:r>
          </w:p>
          <w:p>
            <w:pPr>
              <w:numPr>
                <w:ilvl w:val="0"/>
                <w:numId w:val="158"/>
              </w:numPr>
              <w:adjustRightInd w:val="0"/>
              <w:snapToGrid w:val="0"/>
              <w:jc w:val="left"/>
              <w:rPr>
                <w:rFonts w:ascii="仿宋_GB2312" w:hAnsi="微软雅黑" w:eastAsia="仿宋_GB2312"/>
                <w:szCs w:val="21"/>
              </w:rPr>
            </w:pPr>
            <w:r>
              <w:rPr>
                <w:rFonts w:hint="eastAsia" w:ascii="仿宋_GB2312" w:hAnsi="微软雅黑" w:eastAsia="仿宋_GB2312"/>
                <w:szCs w:val="21"/>
              </w:rPr>
              <w:t>同态虑波方法；</w:t>
            </w:r>
          </w:p>
        </w:tc>
        <w:tc>
          <w:tcPr>
            <w:tcW w:w="4111" w:type="dxa"/>
            <w:vAlign w:val="center"/>
          </w:tcPr>
          <w:p>
            <w:pPr>
              <w:widowControl/>
              <w:numPr>
                <w:ilvl w:val="0"/>
                <w:numId w:val="159"/>
              </w:numPr>
              <w:spacing w:after="62" w:afterLines="20"/>
              <w:jc w:val="left"/>
              <w:rPr>
                <w:rFonts w:ascii="仿宋_GB2312" w:hAnsi="微软雅黑" w:eastAsia="仿宋_GB2312"/>
                <w:szCs w:val="21"/>
              </w:rPr>
            </w:pPr>
            <w:r>
              <w:rPr>
                <w:rFonts w:hint="eastAsia" w:ascii="仿宋_GB2312" w:hAnsi="微软雅黑" w:eastAsia="仿宋_GB2312"/>
                <w:szCs w:val="21"/>
              </w:rPr>
              <w:t>掌握r校正方法；</w:t>
            </w:r>
          </w:p>
          <w:p>
            <w:pPr>
              <w:widowControl/>
              <w:numPr>
                <w:ilvl w:val="0"/>
                <w:numId w:val="159"/>
              </w:numPr>
              <w:spacing w:after="62" w:afterLines="20"/>
              <w:jc w:val="left"/>
              <w:rPr>
                <w:rFonts w:ascii="仿宋_GB2312" w:hAnsi="微软雅黑" w:eastAsia="仿宋_GB2312"/>
                <w:szCs w:val="21"/>
              </w:rPr>
            </w:pPr>
            <w:r>
              <w:rPr>
                <w:rFonts w:hint="eastAsia" w:ascii="仿宋_GB2312" w:hAnsi="微软雅黑" w:eastAsia="仿宋_GB2312"/>
                <w:szCs w:val="21"/>
              </w:rPr>
              <w:t>掌握对比度线性展宽；</w:t>
            </w:r>
          </w:p>
          <w:p>
            <w:pPr>
              <w:widowControl/>
              <w:numPr>
                <w:ilvl w:val="0"/>
                <w:numId w:val="159"/>
              </w:numPr>
              <w:spacing w:after="62" w:afterLines="20"/>
              <w:jc w:val="left"/>
              <w:rPr>
                <w:rFonts w:ascii="仿宋_GB2312" w:hAnsi="微软雅黑" w:eastAsia="仿宋_GB2312"/>
                <w:szCs w:val="21"/>
              </w:rPr>
            </w:pPr>
            <w:r>
              <w:rPr>
                <w:rFonts w:hint="eastAsia" w:ascii="仿宋_GB2312" w:hAnsi="微软雅黑" w:eastAsia="仿宋_GB2312"/>
                <w:szCs w:val="21"/>
              </w:rPr>
              <w:t>掌握灰度窗、灰度窗切片；</w:t>
            </w:r>
          </w:p>
          <w:p>
            <w:pPr>
              <w:widowControl/>
              <w:numPr>
                <w:ilvl w:val="0"/>
                <w:numId w:val="159"/>
              </w:numPr>
              <w:spacing w:after="62" w:afterLines="20"/>
              <w:jc w:val="left"/>
              <w:rPr>
                <w:rFonts w:ascii="仿宋_GB2312" w:hAnsi="微软雅黑" w:eastAsia="仿宋_GB2312"/>
                <w:szCs w:val="21"/>
              </w:rPr>
            </w:pPr>
            <w:r>
              <w:rPr>
                <w:rFonts w:hint="eastAsia" w:ascii="仿宋_GB2312" w:hAnsi="微软雅黑" w:eastAsia="仿宋_GB2312"/>
                <w:szCs w:val="21"/>
              </w:rPr>
              <w:t>掌握线性与非线性动态范围调整方法；</w:t>
            </w:r>
          </w:p>
          <w:p>
            <w:pPr>
              <w:widowControl/>
              <w:numPr>
                <w:ilvl w:val="0"/>
                <w:numId w:val="159"/>
              </w:numPr>
              <w:spacing w:after="62" w:afterLines="20"/>
              <w:jc w:val="left"/>
              <w:rPr>
                <w:rFonts w:ascii="仿宋_GB2312" w:hAnsi="微软雅黑" w:eastAsia="仿宋_GB2312"/>
                <w:szCs w:val="21"/>
              </w:rPr>
            </w:pPr>
            <w:r>
              <w:rPr>
                <w:rFonts w:hint="eastAsia" w:ascii="仿宋_GB2312" w:hAnsi="微软雅黑" w:eastAsia="仿宋_GB2312"/>
                <w:szCs w:val="21"/>
              </w:rPr>
              <w:t>掌握直方图均衡化方法；</w:t>
            </w:r>
          </w:p>
          <w:p>
            <w:pPr>
              <w:widowControl/>
              <w:numPr>
                <w:ilvl w:val="0"/>
                <w:numId w:val="15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了解同态虑波方法；</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课堂讲授、案例分析、课堂讨论；</w:t>
            </w:r>
          </w:p>
          <w:p>
            <w:pPr>
              <w:jc w:val="left"/>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jc w:val="left"/>
              <w:rPr>
                <w:rFonts w:ascii="仿宋_GB2312" w:hAnsi="Times New Roman" w:eastAsia="仿宋_GB2312"/>
                <w:szCs w:val="21"/>
              </w:rPr>
            </w:pPr>
            <w:r>
              <w:rPr>
                <w:rFonts w:hint="eastAsia" w:ascii="仿宋_GB2312" w:hAnsi="Times New Roman" w:eastAsia="仿宋_GB2312"/>
                <w:szCs w:val="21"/>
              </w:rPr>
              <w:t>教学手段：</w:t>
            </w:r>
          </w:p>
          <w:p>
            <w:pPr>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3学时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3. 图像几何变换</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课程目标6</w:t>
            </w:r>
          </w:p>
        </w:tc>
        <w:tc>
          <w:tcPr>
            <w:tcW w:w="3543" w:type="dxa"/>
            <w:vAlign w:val="center"/>
          </w:tcPr>
          <w:p>
            <w:pPr>
              <w:numPr>
                <w:ilvl w:val="0"/>
                <w:numId w:val="16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图像的位置变化；</w:t>
            </w:r>
          </w:p>
          <w:p>
            <w:pPr>
              <w:numPr>
                <w:ilvl w:val="0"/>
                <w:numId w:val="16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图像的形状变化；</w:t>
            </w:r>
          </w:p>
          <w:p>
            <w:pPr>
              <w:numPr>
                <w:ilvl w:val="0"/>
                <w:numId w:val="16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齐次坐标与图像的仿射变化；</w:t>
            </w:r>
          </w:p>
          <w:p>
            <w:pPr>
              <w:numPr>
                <w:ilvl w:val="0"/>
                <w:numId w:val="16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三维图像的投影变化；</w:t>
            </w:r>
          </w:p>
          <w:p>
            <w:pPr>
              <w:numPr>
                <w:ilvl w:val="0"/>
                <w:numId w:val="16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图像几何畸变的校正；</w:t>
            </w:r>
          </w:p>
        </w:tc>
        <w:tc>
          <w:tcPr>
            <w:tcW w:w="4111" w:type="dxa"/>
            <w:vAlign w:val="center"/>
          </w:tcPr>
          <w:p>
            <w:pPr>
              <w:widowControl/>
              <w:numPr>
                <w:ilvl w:val="0"/>
                <w:numId w:val="161"/>
              </w:numPr>
              <w:spacing w:after="62" w:afterLines="20"/>
              <w:jc w:val="left"/>
              <w:rPr>
                <w:rFonts w:ascii="仿宋_GB2312" w:hAnsi="微软雅黑" w:eastAsia="仿宋_GB2312"/>
                <w:szCs w:val="21"/>
              </w:rPr>
            </w:pPr>
            <w:r>
              <w:rPr>
                <w:rFonts w:hint="eastAsia" w:ascii="仿宋_GB2312" w:hAnsi="微软雅黑" w:eastAsia="仿宋_GB2312"/>
                <w:szCs w:val="21"/>
              </w:rPr>
              <w:t>掌握图像的平移、镜像、旋转；</w:t>
            </w:r>
          </w:p>
          <w:p>
            <w:pPr>
              <w:widowControl/>
              <w:numPr>
                <w:ilvl w:val="0"/>
                <w:numId w:val="161"/>
              </w:numPr>
              <w:spacing w:after="62" w:afterLines="20"/>
              <w:jc w:val="left"/>
              <w:rPr>
                <w:rFonts w:ascii="仿宋_GB2312" w:hAnsi="微软雅黑" w:eastAsia="仿宋_GB2312"/>
                <w:szCs w:val="21"/>
              </w:rPr>
            </w:pPr>
            <w:r>
              <w:rPr>
                <w:rFonts w:hint="eastAsia" w:ascii="仿宋_GB2312" w:hAnsi="微软雅黑" w:eastAsia="仿宋_GB2312"/>
                <w:szCs w:val="21"/>
              </w:rPr>
              <w:t>掌握图像的缩小、放大、错切；</w:t>
            </w:r>
          </w:p>
          <w:p>
            <w:pPr>
              <w:widowControl/>
              <w:numPr>
                <w:ilvl w:val="0"/>
                <w:numId w:val="161"/>
              </w:numPr>
              <w:spacing w:after="62" w:afterLines="20"/>
              <w:jc w:val="left"/>
              <w:rPr>
                <w:rFonts w:ascii="仿宋_GB2312" w:hAnsi="微软雅黑" w:eastAsia="仿宋_GB2312"/>
                <w:szCs w:val="21"/>
              </w:rPr>
            </w:pPr>
            <w:r>
              <w:rPr>
                <w:rFonts w:hint="eastAsia" w:ascii="仿宋_GB2312" w:hAnsi="微软雅黑" w:eastAsia="仿宋_GB2312"/>
                <w:szCs w:val="21"/>
              </w:rPr>
              <w:t>了解齐次坐标与图像的仿射变化；</w:t>
            </w:r>
          </w:p>
          <w:p>
            <w:pPr>
              <w:widowControl/>
              <w:numPr>
                <w:ilvl w:val="0"/>
                <w:numId w:val="161"/>
              </w:numPr>
              <w:spacing w:after="62" w:afterLines="20"/>
              <w:jc w:val="left"/>
              <w:rPr>
                <w:rFonts w:ascii="仿宋_GB2312" w:hAnsi="微软雅黑" w:eastAsia="仿宋_GB2312"/>
                <w:szCs w:val="21"/>
              </w:rPr>
            </w:pPr>
            <w:r>
              <w:rPr>
                <w:rFonts w:hint="eastAsia" w:ascii="仿宋_GB2312" w:hAnsi="微软雅黑" w:eastAsia="仿宋_GB2312"/>
                <w:szCs w:val="21"/>
              </w:rPr>
              <w:t>了解三维图像的投影与投影变化、平面几何投影；</w:t>
            </w:r>
          </w:p>
          <w:p>
            <w:pPr>
              <w:widowControl/>
              <w:numPr>
                <w:ilvl w:val="0"/>
                <w:numId w:val="161"/>
              </w:numPr>
              <w:spacing w:after="62" w:afterLines="20"/>
              <w:jc w:val="left"/>
              <w:rPr>
                <w:rFonts w:ascii="仿宋_GB2312" w:hAnsi="微软雅黑" w:eastAsia="仿宋_GB2312"/>
                <w:szCs w:val="21"/>
              </w:rPr>
            </w:pPr>
            <w:r>
              <w:rPr>
                <w:rFonts w:hint="eastAsia" w:ascii="仿宋_GB2312" w:hAnsi="微软雅黑" w:eastAsia="仿宋_GB2312"/>
                <w:szCs w:val="21"/>
              </w:rPr>
              <w:t>掌握图像几何畸变的校正；</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课堂讲授、案例分析、课堂讨论；</w:t>
            </w:r>
          </w:p>
          <w:p>
            <w:pPr>
              <w:jc w:val="left"/>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jc w:val="left"/>
              <w:rPr>
                <w:rFonts w:ascii="仿宋_GB2312" w:hAnsi="Times New Roman" w:eastAsia="仿宋_GB2312"/>
                <w:szCs w:val="21"/>
              </w:rPr>
            </w:pPr>
            <w:r>
              <w:rPr>
                <w:rFonts w:hint="eastAsia" w:ascii="仿宋_GB2312" w:hAnsi="Times New Roman" w:eastAsia="仿宋_GB2312"/>
                <w:szCs w:val="21"/>
              </w:rPr>
              <w:t>教学手段：</w:t>
            </w:r>
          </w:p>
          <w:p>
            <w:pPr>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4．图像噪声的抑制</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课程目标4</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课程目标6</w:t>
            </w:r>
          </w:p>
        </w:tc>
        <w:tc>
          <w:tcPr>
            <w:tcW w:w="3543" w:type="dxa"/>
            <w:vAlign w:val="center"/>
          </w:tcPr>
          <w:p>
            <w:pPr>
              <w:numPr>
                <w:ilvl w:val="0"/>
                <w:numId w:val="16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图像噪声的基本概念；</w:t>
            </w:r>
          </w:p>
          <w:p>
            <w:pPr>
              <w:numPr>
                <w:ilvl w:val="0"/>
                <w:numId w:val="16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均值滤波；</w:t>
            </w:r>
          </w:p>
          <w:p>
            <w:pPr>
              <w:numPr>
                <w:ilvl w:val="0"/>
                <w:numId w:val="16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中值滤波；</w:t>
            </w:r>
          </w:p>
          <w:p>
            <w:pPr>
              <w:numPr>
                <w:ilvl w:val="0"/>
                <w:numId w:val="16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边界保持类平滑滤波；</w:t>
            </w:r>
          </w:p>
        </w:tc>
        <w:tc>
          <w:tcPr>
            <w:tcW w:w="4111" w:type="dxa"/>
            <w:vAlign w:val="center"/>
          </w:tcPr>
          <w:p>
            <w:pPr>
              <w:numPr>
                <w:ilvl w:val="0"/>
                <w:numId w:val="163"/>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理解图像噪声的基本概念；</w:t>
            </w:r>
          </w:p>
          <w:p>
            <w:pPr>
              <w:numPr>
                <w:ilvl w:val="0"/>
                <w:numId w:val="163"/>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理解均值滤波的原理、方法；</w:t>
            </w:r>
          </w:p>
          <w:p>
            <w:pPr>
              <w:numPr>
                <w:ilvl w:val="0"/>
                <w:numId w:val="163"/>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理解中值滤波的原理、方法；</w:t>
            </w:r>
          </w:p>
          <w:p>
            <w:pPr>
              <w:widowControl/>
              <w:numPr>
                <w:ilvl w:val="0"/>
                <w:numId w:val="163"/>
              </w:numPr>
              <w:spacing w:after="62" w:afterLines="20"/>
              <w:jc w:val="left"/>
              <w:rPr>
                <w:rFonts w:ascii="仿宋_GB2312" w:hAnsi="微软雅黑" w:eastAsia="仿宋_GB2312"/>
                <w:szCs w:val="21"/>
              </w:rPr>
            </w:pPr>
            <w:r>
              <w:rPr>
                <w:rFonts w:hint="eastAsia" w:ascii="仿宋_GB2312" w:hAnsi="微软雅黑" w:eastAsia="仿宋_GB2312"/>
                <w:szCs w:val="21"/>
              </w:rPr>
              <w:t>理解灰度最小方差的均值滤波器、K近邻平滑滤波器；</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课堂讲授、案例分析、课堂讨论；</w:t>
            </w:r>
          </w:p>
          <w:p>
            <w:pPr>
              <w:jc w:val="left"/>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jc w:val="left"/>
              <w:rPr>
                <w:rFonts w:ascii="仿宋_GB2312" w:hAnsi="Times New Roman" w:eastAsia="仿宋_GB2312"/>
                <w:szCs w:val="21"/>
              </w:rPr>
            </w:pPr>
            <w:r>
              <w:rPr>
                <w:rFonts w:hint="eastAsia" w:ascii="仿宋_GB2312" w:hAnsi="Times New Roman" w:eastAsia="仿宋_GB2312"/>
                <w:szCs w:val="21"/>
              </w:rPr>
              <w:t>教学手段：</w:t>
            </w:r>
          </w:p>
          <w:p>
            <w:pPr>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80" w:hRule="atLeast"/>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5．图像分割</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课程目标5</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课程目标6</w:t>
            </w:r>
          </w:p>
        </w:tc>
        <w:tc>
          <w:tcPr>
            <w:tcW w:w="3543" w:type="dxa"/>
            <w:vAlign w:val="center"/>
          </w:tcPr>
          <w:p>
            <w:pPr>
              <w:numPr>
                <w:ilvl w:val="0"/>
                <w:numId w:val="16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基于图像灰度分布的阈值方法；</w:t>
            </w:r>
          </w:p>
          <w:p>
            <w:pPr>
              <w:numPr>
                <w:ilvl w:val="0"/>
                <w:numId w:val="16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基于图像灰度空间分布的阈值方法；</w:t>
            </w:r>
          </w:p>
          <w:p>
            <w:pPr>
              <w:numPr>
                <w:ilvl w:val="0"/>
                <w:numId w:val="16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边缘检测法；</w:t>
            </w:r>
          </w:p>
          <w:p>
            <w:pPr>
              <w:numPr>
                <w:ilvl w:val="0"/>
                <w:numId w:val="16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区域提取方法；</w:t>
            </w:r>
          </w:p>
        </w:tc>
        <w:tc>
          <w:tcPr>
            <w:tcW w:w="4111" w:type="dxa"/>
            <w:vAlign w:val="center"/>
          </w:tcPr>
          <w:p>
            <w:pPr>
              <w:widowControl/>
              <w:numPr>
                <w:ilvl w:val="0"/>
                <w:numId w:val="165"/>
              </w:numPr>
              <w:spacing w:after="62" w:afterLines="20"/>
              <w:jc w:val="left"/>
              <w:rPr>
                <w:rFonts w:ascii="仿宋_GB2312" w:hAnsi="微软雅黑" w:eastAsia="仿宋_GB2312"/>
                <w:szCs w:val="21"/>
              </w:rPr>
            </w:pPr>
            <w:r>
              <w:rPr>
                <w:rFonts w:hint="eastAsia" w:ascii="仿宋_GB2312" w:hAnsi="微软雅黑" w:eastAsia="仿宋_GB2312"/>
                <w:szCs w:val="21"/>
              </w:rPr>
              <w:t>理解基于图像灰度分布的阈值各种方法：基于灰度直方图的峰谷方法、P-参数法、均匀性度量法等；</w:t>
            </w:r>
          </w:p>
          <w:p>
            <w:pPr>
              <w:widowControl/>
              <w:numPr>
                <w:ilvl w:val="0"/>
                <w:numId w:val="165"/>
              </w:numPr>
              <w:spacing w:after="62" w:afterLines="20"/>
              <w:jc w:val="left"/>
              <w:rPr>
                <w:rFonts w:ascii="仿宋_GB2312" w:hAnsi="微软雅黑" w:eastAsia="仿宋_GB2312"/>
                <w:szCs w:val="21"/>
              </w:rPr>
            </w:pPr>
            <w:r>
              <w:rPr>
                <w:rFonts w:hint="eastAsia" w:ascii="仿宋_GB2312" w:hAnsi="微软雅黑" w:eastAsia="仿宋_GB2312"/>
                <w:szCs w:val="21"/>
              </w:rPr>
              <w:t>理解灰度-局部灰度均值散布图法、二维熵法；</w:t>
            </w:r>
          </w:p>
          <w:p>
            <w:pPr>
              <w:widowControl/>
              <w:numPr>
                <w:ilvl w:val="0"/>
                <w:numId w:val="165"/>
              </w:numPr>
              <w:spacing w:after="62" w:afterLines="20"/>
              <w:jc w:val="left"/>
              <w:rPr>
                <w:rFonts w:ascii="仿宋_GB2312" w:hAnsi="微软雅黑" w:eastAsia="仿宋_GB2312"/>
                <w:szCs w:val="21"/>
              </w:rPr>
            </w:pPr>
            <w:r>
              <w:rPr>
                <w:rFonts w:hint="eastAsia" w:ascii="仿宋_GB2312" w:hAnsi="微软雅黑" w:eastAsia="仿宋_GB2312"/>
                <w:szCs w:val="21"/>
              </w:rPr>
              <w:t>理解边缘检测法中的梯度直方图法等；</w:t>
            </w:r>
          </w:p>
          <w:p>
            <w:pPr>
              <w:widowControl/>
              <w:numPr>
                <w:ilvl w:val="0"/>
                <w:numId w:val="165"/>
              </w:numPr>
              <w:spacing w:after="62" w:afterLines="20"/>
              <w:jc w:val="left"/>
              <w:rPr>
                <w:rFonts w:ascii="仿宋_GB2312" w:hAnsi="微软雅黑" w:eastAsia="仿宋_GB2312"/>
                <w:szCs w:val="21"/>
              </w:rPr>
            </w:pPr>
            <w:r>
              <w:rPr>
                <w:rFonts w:hint="eastAsia" w:ascii="仿宋_GB2312" w:hAnsi="微软雅黑" w:eastAsia="仿宋_GB2312"/>
                <w:szCs w:val="21"/>
              </w:rPr>
              <w:t>理解区域提取方法中已知形状的曲线检测、区域生长法、区域合并分裂方法；</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课堂讲授、案例分析、课堂讨论；</w:t>
            </w:r>
          </w:p>
          <w:p>
            <w:pPr>
              <w:jc w:val="left"/>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jc w:val="left"/>
              <w:rPr>
                <w:rFonts w:ascii="仿宋_GB2312" w:hAnsi="Times New Roman" w:eastAsia="仿宋_GB2312"/>
                <w:szCs w:val="21"/>
              </w:rPr>
            </w:pPr>
            <w:r>
              <w:rPr>
                <w:rFonts w:hint="eastAsia" w:ascii="仿宋_GB2312" w:hAnsi="Times New Roman" w:eastAsia="仿宋_GB2312"/>
                <w:szCs w:val="21"/>
              </w:rPr>
              <w:t>教学手段：</w:t>
            </w:r>
          </w:p>
          <w:p>
            <w:pPr>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1.教学目标1的达成度通过课堂知识点讲解、课后作业、期末大作业综合考评；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2.教学目标2、3、4、5、6的达成度通过课堂知识点讲解、实验报告、期末大作业综合考评。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考查课《数字图像处理基础》的期末总评成绩包括4个部分，分别为出勤及课堂表现、课后作业、实验报告和期末大作业。重点体现过程化考核形式，把期末总评成绩分散到整个学期学习的全过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总分为100分，无故旷课一次扣5分，无故旷课超过学校规定次数者，按学校有关规定处理；上课睡觉、玩手机、吃零食者被老师发现一次扣5分。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（2）课后作业（20%）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布置至少三次课后作业，评分以答题思路的规范性、整洁性、整体性、逻辑性、正确性为依据，每次满分为100分，最后取平均分。如果作业雷同本次作业记零分。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（3）实验报告（30%）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选择有针对性的验证实验，要求学生完成实验并撰写实验报告。实验报告的评分以实验完成的质量为依据，每次满分100分，最后取平均分。如有雷同，本次实验报告记零分。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（4）期末大作业（40%）</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期末进行综合作业，总分为100分，题型为设计题。</w:t>
      </w:r>
    </w:p>
    <w:p>
      <w:pPr>
        <w:spacing w:line="360" w:lineRule="auto"/>
        <w:ind w:firstLine="482"/>
        <w:rPr>
          <w:rFonts w:ascii="仿宋_GB2312" w:hAnsi="Times New Roman" w:eastAsia="仿宋_GB2312"/>
          <w:sz w:val="24"/>
          <w:szCs w:val="24"/>
        </w:rPr>
      </w:pP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朱虹等.数字图像处理基础.北京：科学出版社，2016.</w:t>
      </w:r>
    </w:p>
    <w:p>
      <w:pPr>
        <w:pStyle w:val="30"/>
        <w:spacing w:after="156" w:afterLines="50" w:line="276" w:lineRule="auto"/>
        <w:ind w:left="630" w:leftChars="300"/>
        <w:rPr>
          <w:rFonts w:ascii="仿宋_GB2312" w:eastAsia="仿宋_GB2312" w:cs="Times New Roman"/>
          <w:color w:val="auto"/>
          <w:kern w:val="2"/>
        </w:rPr>
      </w:pPr>
      <w:r>
        <w:rPr>
          <w:rFonts w:hAnsi="黑体"/>
          <w:b/>
        </w:rPr>
        <w:t xml:space="preserve"> 2</w:t>
      </w:r>
      <w:r>
        <w:rPr>
          <w:rFonts w:hint="eastAsia" w:hAnsi="黑体"/>
          <w:b/>
        </w:rPr>
        <w:t>. 主要参考书</w:t>
      </w:r>
    </w:p>
    <w:p>
      <w:pPr>
        <w:pStyle w:val="30"/>
        <w:spacing w:after="156" w:afterLines="50" w:line="276" w:lineRule="auto"/>
        <w:ind w:left="630" w:leftChars="300"/>
        <w:rPr>
          <w:rFonts w:ascii="Verdana" w:hAnsi="Verdana" w:cs="宋体"/>
          <w:color w:val="646464"/>
          <w:sz w:val="18"/>
          <w:szCs w:val="18"/>
        </w:rPr>
      </w:pPr>
      <w:r>
        <w:rPr>
          <w:rFonts w:hint="eastAsia" w:ascii="仿宋_GB2312" w:eastAsia="仿宋_GB2312" w:cs="Times New Roman"/>
          <w:color w:val="auto"/>
          <w:kern w:val="2"/>
        </w:rPr>
        <w:t>[1] 赵春江.</w:t>
      </w:r>
      <w:r>
        <w:rPr>
          <w:rFonts w:ascii="仿宋_GB2312" w:eastAsia="仿宋_GB2312" w:cs="Times New Roman"/>
          <w:color w:val="auto"/>
          <w:kern w:val="2"/>
        </w:rPr>
        <w:t>C#数字图像处理算法典型实例（附光盘）</w:t>
      </w:r>
      <w:r>
        <w:rPr>
          <w:rFonts w:hint="eastAsia" w:ascii="仿宋_GB2312" w:eastAsia="仿宋_GB2312" w:cs="Times New Roman"/>
          <w:color w:val="auto"/>
          <w:kern w:val="2"/>
        </w:rPr>
        <w:t>.北京：人民邮电出版社，2009.</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贾永红.数字图像处理，第三版.武汉：武汉大学出版社，2015.</w:t>
      </w:r>
    </w:p>
    <w:p>
      <w:pPr>
        <w:pStyle w:val="30"/>
        <w:spacing w:after="156" w:afterLines="50" w:line="276" w:lineRule="auto"/>
        <w:ind w:left="630" w:leftChars="300"/>
        <w:rPr>
          <w:rFonts w:ascii="仿宋_GB2312" w:eastAsia="仿宋_GB2312" w:cs="Times New Roman"/>
          <w:color w:val="auto"/>
          <w:kern w:val="2"/>
        </w:rPr>
      </w:pPr>
    </w:p>
    <w:p>
      <w:pPr>
        <w:pStyle w:val="30"/>
        <w:spacing w:after="156" w:afterLines="50" w:line="276" w:lineRule="auto"/>
        <w:ind w:left="630" w:leftChars="300"/>
        <w:rPr>
          <w:rFonts w:ascii="仿宋_GB2312" w:eastAsia="仿宋_GB2312" w:cs="Times New Roman"/>
          <w:color w:val="auto"/>
          <w:kern w:val="2"/>
        </w:rPr>
      </w:pPr>
    </w:p>
    <w:p>
      <w:pPr>
        <w:pStyle w:val="30"/>
        <w:spacing w:after="156" w:afterLines="50" w:line="276" w:lineRule="auto"/>
        <w:ind w:left="630" w:leftChars="300"/>
        <w:rPr>
          <w:rFonts w:ascii="仿宋_GB2312" w:eastAsia="仿宋_GB2312" w:cs="Times New Roman"/>
          <w:color w:val="auto"/>
          <w:kern w:val="2"/>
        </w:rPr>
      </w:pPr>
    </w:p>
    <w:p>
      <w:pPr>
        <w:pStyle w:val="30"/>
        <w:spacing w:after="156" w:afterLines="50" w:line="276" w:lineRule="auto"/>
        <w:ind w:left="630" w:leftChars="300"/>
        <w:rPr>
          <w:rFonts w:ascii="仿宋_GB2312" w:eastAsia="仿宋_GB2312" w:cs="Times New Roman"/>
          <w:color w:val="auto"/>
          <w:kern w:val="2"/>
        </w:rPr>
      </w:pPr>
    </w:p>
    <w:p>
      <w:pPr>
        <w:pStyle w:val="30"/>
        <w:spacing w:after="156" w:afterLines="50" w:line="276" w:lineRule="auto"/>
        <w:ind w:left="630" w:leftChars="300"/>
        <w:rPr>
          <w:rFonts w:ascii="仿宋_GB2312" w:eastAsia="仿宋_GB2312" w:cs="Times New Roman"/>
          <w:color w:val="auto"/>
          <w:kern w:val="2"/>
        </w:rPr>
      </w:pPr>
    </w:p>
    <w:p>
      <w:pPr>
        <w:pStyle w:val="30"/>
        <w:spacing w:after="156" w:afterLines="50" w:line="276" w:lineRule="auto"/>
        <w:ind w:left="630" w:leftChars="300"/>
        <w:rPr>
          <w:rFonts w:ascii="仿宋_GB2312" w:eastAsia="仿宋_GB2312" w:cs="Times New Roman"/>
          <w:color w:val="auto"/>
          <w:kern w:val="2"/>
        </w:rPr>
      </w:pPr>
    </w:p>
    <w:p>
      <w:pPr>
        <w:pStyle w:val="30"/>
        <w:spacing w:after="156" w:afterLines="50" w:line="276" w:lineRule="auto"/>
        <w:ind w:left="630" w:leftChars="300"/>
        <w:rPr>
          <w:rFonts w:ascii="仿宋_GB2312" w:eastAsia="仿宋_GB2312" w:cs="Times New Roman"/>
          <w:color w:val="auto"/>
          <w:kern w:val="2"/>
        </w:rPr>
      </w:pPr>
    </w:p>
    <w:p>
      <w:pPr>
        <w:pStyle w:val="30"/>
        <w:spacing w:after="156" w:afterLines="50" w:line="276" w:lineRule="auto"/>
        <w:ind w:left="630" w:leftChars="300"/>
        <w:rPr>
          <w:rFonts w:ascii="仿宋_GB2312" w:eastAsia="仿宋_GB2312" w:cs="Times New Roman"/>
          <w:color w:val="auto"/>
          <w:kern w:val="2"/>
        </w:rPr>
      </w:pPr>
    </w:p>
    <w:p>
      <w:pPr>
        <w:pStyle w:val="30"/>
        <w:spacing w:after="156" w:afterLines="50" w:line="276" w:lineRule="auto"/>
        <w:ind w:left="630" w:leftChars="300"/>
        <w:rPr>
          <w:rFonts w:ascii="仿宋_GB2312" w:eastAsia="仿宋_GB2312" w:cs="Times New Roman"/>
          <w:color w:val="auto"/>
          <w:kern w:val="2"/>
        </w:rPr>
      </w:pPr>
    </w:p>
    <w:p>
      <w:pPr>
        <w:pStyle w:val="30"/>
        <w:spacing w:after="156" w:afterLines="50" w:line="276" w:lineRule="auto"/>
        <w:ind w:left="630" w:leftChars="300"/>
        <w:rPr>
          <w:rFonts w:ascii="仿宋_GB2312" w:eastAsia="仿宋_GB2312" w:cs="Times New Roman"/>
          <w:color w:val="auto"/>
          <w:kern w:val="2"/>
        </w:rPr>
      </w:pPr>
    </w:p>
    <w:p>
      <w:pPr>
        <w:pStyle w:val="30"/>
        <w:spacing w:after="156" w:afterLines="50" w:line="276" w:lineRule="auto"/>
        <w:ind w:left="630" w:leftChars="300"/>
        <w:rPr>
          <w:rFonts w:ascii="仿宋_GB2312" w:eastAsia="仿宋_GB2312" w:cs="Times New Roman"/>
          <w:color w:val="auto"/>
          <w:kern w:val="2"/>
        </w:rPr>
      </w:pPr>
    </w:p>
    <w:p>
      <w:pPr>
        <w:pStyle w:val="30"/>
        <w:spacing w:after="156" w:afterLines="50" w:line="276" w:lineRule="auto"/>
        <w:ind w:left="630" w:leftChars="300"/>
        <w:rPr>
          <w:rFonts w:ascii="仿宋_GB2312" w:eastAsia="仿宋_GB2312" w:cs="Times New Roman"/>
          <w:color w:val="auto"/>
          <w:kern w:val="2"/>
        </w:rPr>
      </w:pPr>
    </w:p>
    <w:p>
      <w:pPr>
        <w:pStyle w:val="30"/>
        <w:spacing w:after="156" w:afterLines="50" w:line="276" w:lineRule="auto"/>
        <w:ind w:left="630" w:leftChars="300"/>
        <w:rPr>
          <w:rFonts w:ascii="仿宋_GB2312" w:eastAsia="仿宋_GB2312" w:cs="Times New Roman"/>
          <w:color w:val="auto"/>
          <w:kern w:val="2"/>
        </w:rPr>
      </w:pPr>
    </w:p>
    <w:p>
      <w:pPr>
        <w:pStyle w:val="30"/>
        <w:spacing w:after="156" w:afterLines="50" w:line="276" w:lineRule="auto"/>
        <w:ind w:left="630" w:leftChars="300"/>
        <w:rPr>
          <w:rFonts w:ascii="仿宋_GB2312" w:eastAsia="仿宋_GB2312" w:cs="Times New Roman"/>
          <w:color w:val="auto"/>
          <w:kern w:val="2"/>
        </w:rPr>
      </w:pPr>
    </w:p>
    <w:p>
      <w:pPr>
        <w:pStyle w:val="30"/>
        <w:spacing w:after="156" w:afterLines="50" w:line="276" w:lineRule="auto"/>
        <w:ind w:left="630" w:leftChars="300"/>
        <w:rPr>
          <w:rFonts w:ascii="仿宋_GB2312" w:eastAsia="仿宋_GB2312" w:cs="Times New Roman"/>
          <w:color w:val="auto"/>
          <w:kern w:val="2"/>
        </w:rPr>
      </w:pPr>
    </w:p>
    <w:p>
      <w:pPr>
        <w:pStyle w:val="30"/>
        <w:spacing w:after="156" w:afterLines="50" w:line="276" w:lineRule="auto"/>
        <w:ind w:left="630" w:leftChars="300"/>
        <w:rPr>
          <w:rFonts w:ascii="仿宋_GB2312" w:eastAsia="仿宋_GB2312" w:cs="Times New Roman"/>
          <w:color w:val="auto"/>
          <w:kern w:val="2"/>
        </w:rPr>
      </w:pPr>
    </w:p>
    <w:p>
      <w:pPr>
        <w:pStyle w:val="30"/>
        <w:spacing w:after="156" w:afterLines="50" w:line="276" w:lineRule="auto"/>
        <w:ind w:left="630" w:leftChars="300"/>
        <w:rPr>
          <w:rFonts w:ascii="仿宋_GB2312" w:eastAsia="仿宋_GB2312" w:cs="Times New Roman"/>
          <w:color w:val="auto"/>
          <w:kern w:val="2"/>
        </w:rPr>
      </w:pPr>
    </w:p>
    <w:p>
      <w:pPr>
        <w:pStyle w:val="30"/>
        <w:spacing w:after="156" w:afterLines="50" w:line="276" w:lineRule="auto"/>
        <w:ind w:left="630" w:leftChars="300"/>
        <w:rPr>
          <w:rFonts w:ascii="仿宋_GB2312" w:eastAsia="仿宋_GB2312" w:cs="Times New Roman"/>
          <w:color w:val="auto"/>
          <w:kern w:val="2"/>
        </w:rPr>
      </w:pPr>
    </w:p>
    <w:p>
      <w:pPr>
        <w:pStyle w:val="30"/>
        <w:spacing w:after="156" w:afterLines="50" w:line="276" w:lineRule="auto"/>
        <w:ind w:left="630" w:leftChars="300"/>
        <w:rPr>
          <w:b/>
        </w:rPr>
      </w:pP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制订人：高秀梅</w:t>
      </w:r>
    </w:p>
    <w:p>
      <w:pPr>
        <w:ind w:firstLine="5040" w:firstLineChars="1800"/>
        <w:jc w:val="left"/>
        <w:rPr>
          <w:rFonts w:ascii="黑体" w:hAnsi="黑体" w:eastAsia="黑体"/>
          <w:sz w:val="28"/>
          <w:szCs w:val="28"/>
        </w:rPr>
      </w:pPr>
      <w:r>
        <w:rPr>
          <w:rFonts w:hint="eastAsia" w:ascii="黑体" w:hAnsi="黑体" w:eastAsia="黑体"/>
          <w:sz w:val="28"/>
          <w:szCs w:val="28"/>
        </w:rPr>
        <w:t>审核人：李宗花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jc w:val="left"/>
        <w:rPr>
          <w:rFonts w:ascii="仿宋_GB2312" w:hAnsi="黑体" w:eastAsia="仿宋_GB2312"/>
          <w:sz w:val="28"/>
          <w:szCs w:val="28"/>
        </w:rPr>
      </w:pPr>
    </w:p>
    <w:p>
      <w:pPr>
        <w:spacing w:before="156" w:beforeLines="50" w:after="156" w:afterLines="50" w:line="360" w:lineRule="auto"/>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25" w:name="_Toc477725101"/>
      <w:r>
        <w:rPr>
          <w:rFonts w:hint="eastAsia" w:ascii="黑体" w:hAnsi="黑体" w:eastAsia="黑体"/>
          <w:b w:val="0"/>
          <w:sz w:val="36"/>
          <w:szCs w:val="36"/>
        </w:rPr>
        <w:t>《大型数据库应用开发》课程教学大纲</w:t>
      </w:r>
      <w:bookmarkEnd w:id="25"/>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TITLE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大型数据库应用开发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w:t>
            </w:r>
            <w:r>
              <w:rPr>
                <w:rFonts w:ascii="仿宋_GB2312" w:hAnsi="Arial" w:eastAsia="仿宋_GB2312" w:cs="Arial"/>
                <w:color w:val="333333"/>
                <w:sz w:val="20"/>
              </w:rPr>
              <w:t xml:space="preserve"> </w:t>
            </w:r>
            <w:r>
              <w:rPr>
                <w:rFonts w:ascii="仿宋_GB2312" w:eastAsia="仿宋_GB2312"/>
                <w:spacing w:val="-3"/>
                <w:kern w:val="0"/>
                <w:sz w:val="24"/>
                <w:szCs w:val="24"/>
                <w:lang w:val="en-GB"/>
              </w:rPr>
              <w:t>CHARACTER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CODE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321B1A17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CREDIT</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CONTACT HOURS</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PRE-</w:t>
            </w:r>
            <w:r>
              <w:rPr>
                <w:rFonts w:hint="eastAsia" w:ascii="仿宋_GB2312"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 《数据结构》《数据库原理及应用》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COORDINATOR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桂斌</w:t>
            </w:r>
          </w:p>
        </w:tc>
      </w:tr>
    </w:tbl>
    <w:p>
      <w:pPr>
        <w:spacing w:before="312" w:beforeLines="100" w:after="156" w:afterLines="50" w:line="360" w:lineRule="auto"/>
        <w:jc w:val="left"/>
        <w:rPr>
          <w:rFonts w:ascii="黑体" w:hAnsi="黑体" w:eastAsia="黑体"/>
          <w:b/>
          <w:sz w:val="28"/>
          <w:szCs w:val="28"/>
        </w:rPr>
      </w:pPr>
      <w:r>
        <w:rPr>
          <w:rFonts w:hint="eastAsia" w:ascii="黑体" w:hAnsi="黑体" w:eastAsia="黑体"/>
          <w:b/>
          <w:sz w:val="28"/>
          <w:szCs w:val="28"/>
        </w:rPr>
        <w:t>二、课程目标</w:t>
      </w:r>
    </w:p>
    <w:p>
      <w:pPr>
        <w:pStyle w:val="2"/>
        <w:jc w:val="both"/>
        <w:rPr>
          <w:rFonts w:ascii="仿宋_GB2312" w:hAnsi="微软雅黑" w:cs="Times New Roman"/>
          <w:bCs w:val="0"/>
          <w:kern w:val="2"/>
          <w:sz w:val="24"/>
          <w:szCs w:val="24"/>
        </w:rPr>
      </w:pPr>
      <w:r>
        <w:rPr>
          <w:rFonts w:hint="eastAsia" w:ascii="仿宋_GB2312" w:hAnsi="微软雅黑" w:cs="Times New Roman"/>
          <w:bCs w:val="0"/>
          <w:kern w:val="2"/>
          <w:sz w:val="24"/>
          <w:szCs w:val="24"/>
        </w:rPr>
        <w:t>通过本课程的学习，学生应具备以下几方面的目标：</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1.掌握</w:t>
      </w:r>
      <w:r>
        <w:rPr>
          <w:rFonts w:hint="eastAsia" w:ascii="仿宋_GB2312" w:hAnsi="微软雅黑"/>
          <w:sz w:val="24"/>
          <w:szCs w:val="24"/>
        </w:rPr>
        <w:t>SQL Server</w:t>
      </w:r>
      <w:r>
        <w:rPr>
          <w:rFonts w:hint="eastAsia" w:ascii="仿宋_GB2312" w:hAnsi="微软雅黑" w:cs="Times New Roman"/>
          <w:bCs w:val="0"/>
          <w:kern w:val="2"/>
          <w:sz w:val="24"/>
          <w:szCs w:val="24"/>
        </w:rPr>
        <w:t>数据库管理系统在window平台上安装，以及如何进行</w:t>
      </w:r>
      <w:r>
        <w:rPr>
          <w:rFonts w:hint="eastAsia" w:ascii="仿宋_GB2312" w:hAnsi="微软雅黑"/>
          <w:sz w:val="24"/>
          <w:szCs w:val="24"/>
        </w:rPr>
        <w:t>SQL Server</w:t>
      </w:r>
      <w:r>
        <w:rPr>
          <w:rFonts w:hint="eastAsia" w:ascii="仿宋_GB2312" w:hAnsi="微软雅黑" w:cs="Times New Roman"/>
          <w:bCs w:val="0"/>
          <w:kern w:val="2"/>
          <w:sz w:val="24"/>
          <w:szCs w:val="24"/>
        </w:rPr>
        <w:t>账户的状态修改，</w:t>
      </w:r>
      <w:r>
        <w:rPr>
          <w:rFonts w:hint="eastAsia" w:ascii="仿宋_GB2312" w:hAnsi="微软雅黑"/>
          <w:sz w:val="24"/>
          <w:szCs w:val="24"/>
        </w:rPr>
        <w:t>SQL Server</w:t>
      </w:r>
      <w:r>
        <w:rPr>
          <w:rFonts w:hint="eastAsia" w:ascii="仿宋_GB2312" w:hAnsi="微软雅黑" w:cs="Times New Roman"/>
          <w:bCs w:val="0"/>
          <w:kern w:val="2"/>
          <w:sz w:val="24"/>
          <w:szCs w:val="24"/>
        </w:rPr>
        <w:t>体系结构的构成等基础理论和基本操作技能。</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2.掌握利用</w:t>
      </w:r>
      <w:r>
        <w:rPr>
          <w:rFonts w:hint="eastAsia" w:ascii="仿宋_GB2312" w:hAnsi="微软雅黑"/>
          <w:sz w:val="24"/>
          <w:szCs w:val="24"/>
        </w:rPr>
        <w:t>SQL Server</w:t>
      </w:r>
      <w:r>
        <w:rPr>
          <w:rFonts w:hint="eastAsia" w:ascii="仿宋_GB2312" w:hAnsi="微软雅黑" w:cs="Times New Roman"/>
          <w:bCs w:val="0"/>
          <w:kern w:val="2"/>
          <w:sz w:val="24"/>
          <w:szCs w:val="24"/>
        </w:rPr>
        <w:t>平台完成各种命令的操作。</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3．了解</w:t>
      </w:r>
      <w:r>
        <w:rPr>
          <w:rFonts w:hint="eastAsia" w:ascii="仿宋_GB2312" w:hAnsi="微软雅黑"/>
          <w:sz w:val="24"/>
          <w:szCs w:val="24"/>
        </w:rPr>
        <w:t>SQL Server</w:t>
      </w:r>
      <w:r>
        <w:rPr>
          <w:rFonts w:hint="eastAsia" w:ascii="仿宋_GB2312" w:hAnsi="微软雅黑" w:cs="Times New Roman"/>
          <w:bCs w:val="0"/>
          <w:kern w:val="2"/>
          <w:sz w:val="24"/>
          <w:szCs w:val="24"/>
        </w:rPr>
        <w:t>数据库管理系统对表空间，控制文件，日志文件，模式对象以及用户及角色权限的控制的基本操作技能。</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4.掌握</w:t>
      </w:r>
      <w:r>
        <w:rPr>
          <w:rFonts w:hint="eastAsia" w:ascii="仿宋_GB2312" w:hAnsi="微软雅黑"/>
          <w:sz w:val="24"/>
          <w:szCs w:val="24"/>
        </w:rPr>
        <w:t>SQL Server</w:t>
      </w:r>
      <w:r>
        <w:rPr>
          <w:rFonts w:hint="eastAsia" w:ascii="仿宋_GB2312" w:hAnsi="微软雅黑" w:cs="Times New Roman"/>
          <w:bCs w:val="0"/>
          <w:kern w:val="2"/>
          <w:sz w:val="24"/>
          <w:szCs w:val="24"/>
        </w:rPr>
        <w:t>数据库管理系统利用SQL的基本语句完成对存储过程，函数，触发器以及包等基本功能模块的定义及引用；</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5.掌握</w:t>
      </w:r>
      <w:r>
        <w:rPr>
          <w:rFonts w:hint="eastAsia" w:ascii="仿宋_GB2312" w:hAnsi="微软雅黑"/>
          <w:sz w:val="24"/>
          <w:szCs w:val="24"/>
        </w:rPr>
        <w:t>SQL Server</w:t>
      </w:r>
      <w:r>
        <w:rPr>
          <w:rFonts w:hint="eastAsia" w:ascii="仿宋_GB2312" w:hAnsi="微软雅黑" w:cs="Times New Roman"/>
          <w:bCs w:val="0"/>
          <w:kern w:val="2"/>
          <w:sz w:val="24"/>
          <w:szCs w:val="24"/>
        </w:rPr>
        <w:t xml:space="preserve">数据库对数据进行导入，导出，备份与恢复等日常维护操作的能力； </w:t>
      </w:r>
    </w:p>
    <w:p>
      <w:pPr>
        <w:pStyle w:val="2"/>
        <w:jc w:val="left"/>
        <w:rPr>
          <w:rFonts w:ascii="仿宋_GB2312" w:hAnsi="微软雅黑" w:cs="Times New Roman"/>
          <w:bCs w:val="0"/>
          <w:kern w:val="2"/>
          <w:sz w:val="24"/>
          <w:szCs w:val="24"/>
        </w:rPr>
      </w:pPr>
      <w:r>
        <w:rPr>
          <w:rFonts w:hint="eastAsia" w:ascii="仿宋_GB2312" w:hAnsi="微软雅黑" w:cs="Times New Roman"/>
          <w:bCs w:val="0"/>
          <w:kern w:val="2"/>
          <w:sz w:val="24"/>
          <w:szCs w:val="24"/>
        </w:rPr>
        <w:t>6、掌握分析关系数据模型，关系数据库规范化理论的基本方法，正确分析数据库设计中发生的各种现象，具有分析、调整和排除数据库模式设计中问题的能力，具备分析设计数据库系统的基本知识；</w:t>
      </w:r>
    </w:p>
    <w:p>
      <w:pPr>
        <w:pStyle w:val="2"/>
        <w:jc w:val="both"/>
        <w:rPr>
          <w:rFonts w:ascii="仿宋_GB2312" w:hAnsi="微软雅黑" w:cs="Times New Roman"/>
          <w:bCs w:val="0"/>
          <w:kern w:val="2"/>
          <w:sz w:val="24"/>
          <w:szCs w:val="24"/>
        </w:rPr>
      </w:pPr>
      <w:r>
        <w:rPr>
          <w:rFonts w:hint="eastAsia" w:ascii="仿宋_GB2312" w:hAnsi="微软雅黑" w:cs="Times New Roman"/>
          <w:bCs w:val="0"/>
          <w:kern w:val="2"/>
          <w:sz w:val="24"/>
          <w:szCs w:val="24"/>
        </w:rPr>
        <w:t>7.培养学生实事求是、严肃认真的科学作风和良好的实验习惯，为今后工作打下良好的基础。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right w:val="single" w:color="auto" w:sz="4" w:space="0"/>
            </w:tcBorders>
            <w:vAlign w:val="center"/>
          </w:tcPr>
          <w:p>
            <w:pPr>
              <w:ind w:right="105" w:rightChars="50"/>
              <w:rPr>
                <w:rFonts w:ascii="仿宋_GB2312" w:hAnsi="仿宋_GB2312" w:eastAsia="仿宋_GB2312" w:cs="仿宋_GB2312"/>
                <w:color w:val="000000"/>
                <w:szCs w:val="21"/>
              </w:rPr>
            </w:pPr>
            <w:r>
              <w:rPr>
                <w:rFonts w:hint="eastAsia" w:ascii="仿宋_GB2312" w:hAnsi="仿宋_GB2312" w:eastAsia="仿宋_GB2312" w:cs="仿宋_GB2312"/>
                <w:szCs w:val="21"/>
              </w:rPr>
              <w:t>5.1 理解计算机工程活动中获取相关信息的必要性与基本方法，能够运用图书馆与互联网资源进行文献检索和资料查询；</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课程目标1</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课程目标2</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课程目标3</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课程目标4</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8. 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课程目标2</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课程目标3</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课程目标4</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课程目标5</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color w:val="000000"/>
                <w:szCs w:val="21"/>
              </w:rPr>
            </w:pPr>
            <w:r>
              <w:rPr>
                <w:rFonts w:hint="eastAsia" w:ascii="仿宋_GB2312" w:hAnsi="仿宋_GB2312" w:eastAsia="仿宋_GB2312" w:cs="仿宋_GB2312"/>
                <w:szCs w:val="21"/>
              </w:rPr>
              <w:t>9.1 能够理解团队合作的意义，理解复杂工程中人员的分工与协作，能与团队成员有效沟通，最大程度发挥团队的作用；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课程目标5</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课程目标6</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right w:val="single" w:color="auto" w:sz="4" w:space="0"/>
            </w:tcBorders>
            <w:vAlign w:val="center"/>
          </w:tcPr>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10.1 能够通过口头或书面方式系统、有条理地表达自己的想法，就复杂工程问题与业界同行及客户进行有效沟通和交流；</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 xml:space="preserve"> 课程目标6</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课程目标7</w:t>
            </w:r>
          </w:p>
        </w:tc>
      </w:tr>
    </w:tbl>
    <w:p>
      <w:pPr>
        <w:pStyle w:val="2"/>
        <w:jc w:val="both"/>
        <w:rPr>
          <w:rFonts w:ascii="仿宋_GB2312" w:hAnsi="微软雅黑" w:cs="Times New Roman"/>
          <w:bCs w:val="0"/>
          <w:kern w:val="2"/>
          <w:sz w:val="24"/>
          <w:szCs w:val="24"/>
        </w:rPr>
        <w:sectPr>
          <w:headerReference r:id="rId40" w:type="default"/>
          <w:footerReference r:id="rId41" w:type="default"/>
          <w:pgSz w:w="11906" w:h="16838"/>
          <w:pgMar w:top="1440" w:right="1800" w:bottom="1440" w:left="1800" w:header="851" w:footer="992" w:gutter="0"/>
          <w:cols w:space="425"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 认识SQL server关系数据库</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w:t>
            </w:r>
          </w:p>
        </w:tc>
        <w:tc>
          <w:tcPr>
            <w:tcW w:w="3543" w:type="dxa"/>
            <w:vAlign w:val="center"/>
          </w:tcPr>
          <w:p>
            <w:pPr>
              <w:pStyle w:val="29"/>
              <w:numPr>
                <w:ilvl w:val="0"/>
                <w:numId w:val="16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安装SQL server数据库管理系统;</w:t>
            </w:r>
          </w:p>
          <w:p>
            <w:pPr>
              <w:pStyle w:val="29"/>
              <w:numPr>
                <w:ilvl w:val="0"/>
                <w:numId w:val="16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SQL server数据库的体系结构；</w:t>
            </w:r>
          </w:p>
        </w:tc>
        <w:tc>
          <w:tcPr>
            <w:tcW w:w="4111" w:type="dxa"/>
            <w:vAlign w:val="center"/>
          </w:tcPr>
          <w:p>
            <w:pPr>
              <w:pStyle w:val="29"/>
              <w:widowControl/>
              <w:numPr>
                <w:ilvl w:val="0"/>
                <w:numId w:val="167"/>
              </w:numPr>
              <w:spacing w:after="62" w:afterLines="20"/>
              <w:ind w:firstLineChars="0"/>
              <w:jc w:val="left"/>
              <w:rPr>
                <w:rFonts w:ascii="仿宋_GB2312" w:hAnsi="微软雅黑" w:eastAsia="仿宋_GB2312"/>
              </w:rPr>
            </w:pPr>
            <w:r>
              <w:rPr>
                <w:rFonts w:hint="eastAsia" w:ascii="仿宋_GB2312" w:hAnsi="微软雅黑" w:eastAsia="仿宋_GB2312"/>
              </w:rPr>
              <w:t xml:space="preserve"> 掌握SQL server数据库管理系统环境的安装；</w:t>
            </w:r>
          </w:p>
          <w:p>
            <w:pPr>
              <w:pStyle w:val="29"/>
              <w:widowControl/>
              <w:numPr>
                <w:ilvl w:val="0"/>
                <w:numId w:val="167"/>
              </w:numPr>
              <w:spacing w:after="62" w:afterLines="20"/>
              <w:ind w:firstLineChars="0"/>
              <w:jc w:val="left"/>
              <w:rPr>
                <w:rFonts w:ascii="仿宋_GB2312" w:hAnsi="微软雅黑" w:eastAsia="仿宋_GB2312"/>
              </w:rPr>
            </w:pPr>
            <w:r>
              <w:rPr>
                <w:rFonts w:hint="eastAsia" w:ascii="仿宋_GB2312" w:hAnsi="微软雅黑" w:eastAsia="仿宋_GB2312"/>
              </w:rPr>
              <w:t>了解当前流行数据库管理系统情况；</w:t>
            </w:r>
          </w:p>
          <w:p>
            <w:pPr>
              <w:pStyle w:val="29"/>
              <w:widowControl/>
              <w:numPr>
                <w:ilvl w:val="0"/>
                <w:numId w:val="167"/>
              </w:numPr>
              <w:spacing w:after="62" w:afterLines="20"/>
              <w:ind w:firstLineChars="0"/>
              <w:jc w:val="left"/>
              <w:rPr>
                <w:rFonts w:ascii="仿宋_GB2312" w:hAnsi="微软雅黑" w:eastAsia="仿宋_GB2312"/>
              </w:rPr>
            </w:pPr>
            <w:r>
              <w:rPr>
                <w:rFonts w:hint="eastAsia" w:ascii="仿宋_GB2312" w:hAnsi="微软雅黑" w:eastAsia="仿宋_GB2312"/>
              </w:rPr>
              <w:t>掌握关系、关系模型、关系数据库、关系运算等基本概念；</w:t>
            </w:r>
          </w:p>
          <w:p>
            <w:pPr>
              <w:pStyle w:val="29"/>
              <w:widowControl/>
              <w:numPr>
                <w:ilvl w:val="0"/>
                <w:numId w:val="167"/>
              </w:numPr>
              <w:spacing w:after="62" w:afterLines="20"/>
              <w:ind w:firstLineChars="0"/>
              <w:jc w:val="left"/>
              <w:rPr>
                <w:rFonts w:ascii="仿宋_GB2312" w:hAnsi="微软雅黑" w:eastAsia="仿宋_GB2312"/>
              </w:rPr>
            </w:pPr>
            <w:r>
              <w:rPr>
                <w:rFonts w:hint="eastAsia" w:ascii="仿宋_GB2312" w:hAnsi="微软雅黑" w:eastAsia="仿宋_GB2312"/>
              </w:rPr>
              <w:t>理解数据库系统结构、数据库系统的体系结构；</w:t>
            </w:r>
          </w:p>
          <w:p>
            <w:pPr>
              <w:pStyle w:val="29"/>
              <w:widowControl/>
              <w:numPr>
                <w:ilvl w:val="0"/>
                <w:numId w:val="167"/>
              </w:numPr>
              <w:spacing w:after="62" w:afterLines="20"/>
              <w:ind w:firstLineChars="0"/>
              <w:jc w:val="left"/>
              <w:rPr>
                <w:rFonts w:ascii="仿宋_GB2312" w:hAnsi="微软雅黑" w:eastAsia="仿宋_GB2312"/>
              </w:rPr>
            </w:pPr>
            <w:r>
              <w:rPr>
                <w:rFonts w:hint="eastAsia" w:ascii="仿宋_GB2312" w:hAnsi="微软雅黑" w:eastAsia="仿宋_GB2312"/>
              </w:rPr>
              <w:t>了解SQL server常用数据字典的作用；</w:t>
            </w:r>
          </w:p>
          <w:p>
            <w:pPr>
              <w:pStyle w:val="29"/>
              <w:widowControl/>
              <w:numPr>
                <w:ilvl w:val="0"/>
                <w:numId w:val="167"/>
              </w:numPr>
              <w:spacing w:after="62" w:afterLines="20"/>
              <w:ind w:firstLineChars="0"/>
              <w:jc w:val="left"/>
              <w:rPr>
                <w:rFonts w:ascii="仿宋_GB2312" w:hAnsi="微软雅黑" w:eastAsia="仿宋_GB2312"/>
              </w:rPr>
            </w:pPr>
            <w:r>
              <w:rPr>
                <w:rFonts w:hint="eastAsia" w:ascii="仿宋_GB2312" w:hAnsi="微软雅黑" w:eastAsia="仿宋_GB2312"/>
              </w:rPr>
              <w:t>了解当前流行数据库管理系统情况；</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宋体" w:hAnsi="宋体" w:cs="宋体"/>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hint="eastAsia" w:ascii="宋体" w:hAnsi="宋体" w:cs="宋体"/>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数据库设计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课程目标1、2、6</w:t>
            </w:r>
          </w:p>
        </w:tc>
        <w:tc>
          <w:tcPr>
            <w:tcW w:w="3543" w:type="dxa"/>
            <w:vAlign w:val="center"/>
          </w:tcPr>
          <w:p>
            <w:pPr>
              <w:pStyle w:val="29"/>
              <w:numPr>
                <w:ilvl w:val="0"/>
                <w:numId w:val="16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需求分析与概念结构设计；</w:t>
            </w:r>
          </w:p>
          <w:p>
            <w:pPr>
              <w:pStyle w:val="29"/>
              <w:numPr>
                <w:ilvl w:val="0"/>
                <w:numId w:val="16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数据库逻辑结构设计;</w:t>
            </w:r>
          </w:p>
          <w:p>
            <w:pPr>
              <w:pStyle w:val="29"/>
              <w:numPr>
                <w:ilvl w:val="0"/>
                <w:numId w:val="16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数据库建模;</w:t>
            </w:r>
          </w:p>
        </w:tc>
        <w:tc>
          <w:tcPr>
            <w:tcW w:w="4111" w:type="dxa"/>
            <w:vAlign w:val="center"/>
          </w:tcPr>
          <w:p>
            <w:pPr>
              <w:pStyle w:val="29"/>
              <w:widowControl/>
              <w:numPr>
                <w:ilvl w:val="0"/>
                <w:numId w:val="169"/>
              </w:numPr>
              <w:spacing w:after="62" w:afterLines="20"/>
              <w:ind w:firstLineChars="0"/>
              <w:jc w:val="left"/>
              <w:rPr>
                <w:rFonts w:ascii="仿宋_GB2312" w:hAnsi="微软雅黑" w:eastAsia="仿宋_GB2312"/>
              </w:rPr>
            </w:pPr>
            <w:r>
              <w:rPr>
                <w:rFonts w:hint="eastAsia" w:ascii="仿宋_GB2312" w:hAnsi="微软雅黑" w:eastAsia="仿宋_GB2312"/>
              </w:rPr>
              <w:t>了解数据库设计的基本步骤；</w:t>
            </w:r>
          </w:p>
          <w:p>
            <w:pPr>
              <w:pStyle w:val="29"/>
              <w:widowControl/>
              <w:numPr>
                <w:ilvl w:val="0"/>
                <w:numId w:val="169"/>
              </w:numPr>
              <w:spacing w:after="62" w:afterLines="20"/>
              <w:ind w:firstLineChars="0"/>
              <w:jc w:val="left"/>
              <w:rPr>
                <w:rFonts w:ascii="仿宋_GB2312" w:hAnsi="微软雅黑" w:eastAsia="仿宋_GB2312"/>
              </w:rPr>
            </w:pPr>
            <w:r>
              <w:rPr>
                <w:rFonts w:hint="eastAsia" w:ascii="仿宋_GB2312" w:hAnsi="微软雅黑" w:eastAsia="仿宋_GB2312"/>
              </w:rPr>
              <w:t>掌握利用E-R图描述数据库的概念模型；</w:t>
            </w:r>
          </w:p>
          <w:p>
            <w:pPr>
              <w:pStyle w:val="29"/>
              <w:widowControl/>
              <w:numPr>
                <w:ilvl w:val="0"/>
                <w:numId w:val="169"/>
              </w:numPr>
              <w:spacing w:after="62" w:afterLines="20"/>
              <w:ind w:firstLineChars="0"/>
              <w:jc w:val="left"/>
              <w:rPr>
                <w:rFonts w:ascii="仿宋_GB2312" w:hAnsi="微软雅黑" w:eastAsia="仿宋_GB2312"/>
              </w:rPr>
            </w:pPr>
            <w:r>
              <w:rPr>
                <w:rFonts w:hint="eastAsia" w:ascii="仿宋_GB2312" w:hAnsi="微软雅黑" w:eastAsia="仿宋_GB2312"/>
              </w:rPr>
              <w:t>掌握将E-R图转化为关系模型的方法;</w:t>
            </w:r>
          </w:p>
          <w:p>
            <w:pPr>
              <w:pStyle w:val="29"/>
              <w:widowControl/>
              <w:numPr>
                <w:ilvl w:val="0"/>
                <w:numId w:val="169"/>
              </w:numPr>
              <w:spacing w:after="62" w:afterLines="20"/>
              <w:ind w:firstLineChars="0"/>
              <w:jc w:val="left"/>
              <w:rPr>
                <w:rFonts w:ascii="仿宋_GB2312" w:hAnsi="微软雅黑" w:eastAsia="仿宋_GB2312"/>
              </w:rPr>
            </w:pPr>
            <w:r>
              <w:rPr>
                <w:rFonts w:hint="eastAsia" w:ascii="仿宋_GB2312" w:hAnsi="微软雅黑" w:eastAsia="仿宋_GB2312"/>
              </w:rPr>
              <w:t>掌握数据库规范化理论和方法；</w:t>
            </w:r>
          </w:p>
          <w:p>
            <w:pPr>
              <w:pStyle w:val="29"/>
              <w:widowControl/>
              <w:numPr>
                <w:ilvl w:val="0"/>
                <w:numId w:val="169"/>
              </w:numPr>
              <w:spacing w:after="62" w:afterLines="20"/>
              <w:ind w:firstLineChars="0"/>
              <w:jc w:val="left"/>
              <w:rPr>
                <w:rFonts w:ascii="仿宋_GB2312" w:hAnsi="微软雅黑" w:eastAsia="仿宋_GB2312"/>
              </w:rPr>
            </w:pPr>
            <w:r>
              <w:rPr>
                <w:rFonts w:hint="eastAsia" w:ascii="仿宋_GB2312" w:hAnsi="微软雅黑" w:eastAsia="仿宋_GB2312"/>
              </w:rPr>
              <w:t>掌握数据库建模工具的使用。</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3.数据库的建立与操作 </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课程目标2、3</w:t>
            </w:r>
          </w:p>
        </w:tc>
        <w:tc>
          <w:tcPr>
            <w:tcW w:w="3543" w:type="dxa"/>
            <w:vAlign w:val="center"/>
          </w:tcPr>
          <w:p>
            <w:pPr>
              <w:pStyle w:val="29"/>
              <w:numPr>
                <w:ilvl w:val="0"/>
                <w:numId w:val="17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创建与管理数据库 </w:t>
            </w:r>
          </w:p>
          <w:p>
            <w:pPr>
              <w:pStyle w:val="29"/>
              <w:numPr>
                <w:ilvl w:val="0"/>
                <w:numId w:val="17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创建与管理数据表</w:t>
            </w:r>
          </w:p>
          <w:p>
            <w:pPr>
              <w:pStyle w:val="29"/>
              <w:numPr>
                <w:ilvl w:val="0"/>
                <w:numId w:val="17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设置数据库完整性</w:t>
            </w:r>
          </w:p>
          <w:p>
            <w:pPr>
              <w:pStyle w:val="29"/>
              <w:numPr>
                <w:ilvl w:val="0"/>
                <w:numId w:val="17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更新数据库的数据</w:t>
            </w:r>
          </w:p>
          <w:p>
            <w:pPr>
              <w:pStyle w:val="29"/>
              <w:numPr>
                <w:ilvl w:val="0"/>
                <w:numId w:val="17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创建与使用索引</w:t>
            </w:r>
          </w:p>
        </w:tc>
        <w:tc>
          <w:tcPr>
            <w:tcW w:w="4111" w:type="dxa"/>
            <w:vAlign w:val="center"/>
          </w:tcPr>
          <w:p>
            <w:pPr>
              <w:pStyle w:val="29"/>
              <w:widowControl/>
              <w:numPr>
                <w:ilvl w:val="0"/>
                <w:numId w:val="17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掌握使用SQL Server 创建数据库的基本方法</w:t>
            </w:r>
          </w:p>
          <w:p>
            <w:pPr>
              <w:pStyle w:val="29"/>
              <w:widowControl/>
              <w:numPr>
                <w:ilvl w:val="0"/>
                <w:numId w:val="17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掌握使用SQL Server 创建数据表的基本方法；</w:t>
            </w:r>
          </w:p>
          <w:p>
            <w:pPr>
              <w:pStyle w:val="29"/>
              <w:widowControl/>
              <w:numPr>
                <w:ilvl w:val="0"/>
                <w:numId w:val="17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掌握建立数据库约束的基本方法；</w:t>
            </w:r>
          </w:p>
          <w:p>
            <w:pPr>
              <w:pStyle w:val="29"/>
              <w:widowControl/>
              <w:numPr>
                <w:ilvl w:val="0"/>
                <w:numId w:val="17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掌握使用T-SQL语句进行数据的增、删、改；学会创建与使用索引的基本方法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4.数据库查询</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课程目标2、4</w:t>
            </w:r>
          </w:p>
        </w:tc>
        <w:tc>
          <w:tcPr>
            <w:tcW w:w="3543" w:type="dxa"/>
            <w:vAlign w:val="center"/>
          </w:tcPr>
          <w:p>
            <w:pPr>
              <w:pStyle w:val="29"/>
              <w:numPr>
                <w:ilvl w:val="0"/>
                <w:numId w:val="17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数据库的简单查询</w:t>
            </w:r>
          </w:p>
          <w:p>
            <w:pPr>
              <w:pStyle w:val="29"/>
              <w:numPr>
                <w:ilvl w:val="0"/>
                <w:numId w:val="17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数据库的统计查询</w:t>
            </w:r>
          </w:p>
          <w:p>
            <w:pPr>
              <w:pStyle w:val="29"/>
              <w:numPr>
                <w:ilvl w:val="0"/>
                <w:numId w:val="17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数据库的连接查询</w:t>
            </w:r>
          </w:p>
          <w:p>
            <w:pPr>
              <w:pStyle w:val="29"/>
              <w:numPr>
                <w:ilvl w:val="0"/>
                <w:numId w:val="17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数据库的子查询</w:t>
            </w:r>
          </w:p>
          <w:p>
            <w:pPr>
              <w:pStyle w:val="29"/>
              <w:numPr>
                <w:ilvl w:val="0"/>
                <w:numId w:val="17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创建和使用视图</w:t>
            </w:r>
          </w:p>
        </w:tc>
        <w:tc>
          <w:tcPr>
            <w:tcW w:w="4111" w:type="dxa"/>
            <w:vAlign w:val="center"/>
          </w:tcPr>
          <w:p>
            <w:pPr>
              <w:pStyle w:val="29"/>
              <w:widowControl/>
              <w:numPr>
                <w:ilvl w:val="0"/>
                <w:numId w:val="17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 server中数据类型的类别</w:t>
            </w:r>
          </w:p>
          <w:p>
            <w:pPr>
              <w:pStyle w:val="29"/>
              <w:widowControl/>
              <w:numPr>
                <w:ilvl w:val="0"/>
                <w:numId w:val="17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了解数据库查询的作用</w:t>
            </w:r>
          </w:p>
          <w:p>
            <w:pPr>
              <w:pStyle w:val="29"/>
              <w:widowControl/>
              <w:numPr>
                <w:ilvl w:val="0"/>
                <w:numId w:val="17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掌握简单查询的基本方法</w:t>
            </w:r>
          </w:p>
          <w:p>
            <w:pPr>
              <w:pStyle w:val="29"/>
              <w:widowControl/>
              <w:numPr>
                <w:ilvl w:val="0"/>
                <w:numId w:val="17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掌握统计查询的基本方法；</w:t>
            </w:r>
          </w:p>
          <w:p>
            <w:pPr>
              <w:pStyle w:val="29"/>
              <w:widowControl/>
              <w:numPr>
                <w:ilvl w:val="0"/>
                <w:numId w:val="17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掌握连接查询的基本方法；</w:t>
            </w:r>
          </w:p>
          <w:p>
            <w:pPr>
              <w:pStyle w:val="29"/>
              <w:widowControl/>
              <w:numPr>
                <w:ilvl w:val="0"/>
                <w:numId w:val="17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掌握子查询的基本方法；</w:t>
            </w:r>
          </w:p>
          <w:p>
            <w:pPr>
              <w:pStyle w:val="29"/>
              <w:widowControl/>
              <w:numPr>
                <w:ilvl w:val="0"/>
                <w:numId w:val="17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掌握建立和使用视图的基本方法；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9"/>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44"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5、数据库编程</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课程目标3、4</w:t>
            </w:r>
          </w:p>
        </w:tc>
        <w:tc>
          <w:tcPr>
            <w:tcW w:w="3543" w:type="dxa"/>
            <w:vAlign w:val="center"/>
          </w:tcPr>
          <w:p>
            <w:pPr>
              <w:pStyle w:val="29"/>
              <w:numPr>
                <w:ilvl w:val="0"/>
                <w:numId w:val="17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数据库编程基础</w:t>
            </w:r>
          </w:p>
          <w:p>
            <w:pPr>
              <w:pStyle w:val="29"/>
              <w:numPr>
                <w:ilvl w:val="0"/>
                <w:numId w:val="17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创建与执行存储过程</w:t>
            </w:r>
          </w:p>
          <w:p>
            <w:pPr>
              <w:pStyle w:val="29"/>
              <w:numPr>
                <w:ilvl w:val="0"/>
                <w:numId w:val="17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创建与验证触发器</w:t>
            </w:r>
          </w:p>
          <w:p>
            <w:pPr>
              <w:pStyle w:val="29"/>
              <w:numPr>
                <w:ilvl w:val="0"/>
                <w:numId w:val="17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使用函数操作</w:t>
            </w:r>
          </w:p>
          <w:p>
            <w:pPr>
              <w:pStyle w:val="29"/>
              <w:numPr>
                <w:ilvl w:val="0"/>
                <w:numId w:val="17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事务处理</w:t>
            </w:r>
          </w:p>
        </w:tc>
        <w:tc>
          <w:tcPr>
            <w:tcW w:w="4111" w:type="dxa"/>
            <w:vAlign w:val="center"/>
          </w:tcPr>
          <w:p>
            <w:pPr>
              <w:pStyle w:val="29"/>
              <w:widowControl/>
              <w:numPr>
                <w:ilvl w:val="0"/>
                <w:numId w:val="17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掌握T-SQL中变量和常量的使用方法；</w:t>
            </w:r>
          </w:p>
          <w:p>
            <w:pPr>
              <w:pStyle w:val="29"/>
              <w:widowControl/>
              <w:numPr>
                <w:ilvl w:val="0"/>
                <w:numId w:val="17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掌握T-SQL中表达式和函数的使用方法；</w:t>
            </w:r>
          </w:p>
          <w:p>
            <w:pPr>
              <w:pStyle w:val="29"/>
              <w:widowControl/>
              <w:numPr>
                <w:ilvl w:val="0"/>
                <w:numId w:val="17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掌握T-SQL中流程控制语句的使用方法；</w:t>
            </w:r>
          </w:p>
          <w:p>
            <w:pPr>
              <w:pStyle w:val="29"/>
              <w:widowControl/>
              <w:numPr>
                <w:ilvl w:val="0"/>
                <w:numId w:val="17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理解SQL Server中存储过程及触发器的概念及运行机制；</w:t>
            </w:r>
          </w:p>
          <w:p>
            <w:pPr>
              <w:pStyle w:val="29"/>
              <w:widowControl/>
              <w:numPr>
                <w:ilvl w:val="0"/>
                <w:numId w:val="17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理解SQL Server中事务的处理机制；</w:t>
            </w:r>
          </w:p>
          <w:p>
            <w:pPr>
              <w:pStyle w:val="29"/>
              <w:widowControl/>
              <w:numPr>
                <w:ilvl w:val="0"/>
                <w:numId w:val="17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理解各种常用函数的含义及使用方法；</w:t>
            </w:r>
          </w:p>
          <w:p>
            <w:pPr>
              <w:pStyle w:val="29"/>
              <w:widowControl/>
              <w:numPr>
                <w:ilvl w:val="0"/>
                <w:numId w:val="17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理解事务的概念及特性；</w:t>
            </w:r>
          </w:p>
          <w:p>
            <w:pPr>
              <w:pStyle w:val="29"/>
              <w:widowControl/>
              <w:numPr>
                <w:ilvl w:val="0"/>
                <w:numId w:val="17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掌握事务处理的过程；</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9"/>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6.数据库管理</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课程目标5、6</w:t>
            </w:r>
          </w:p>
        </w:tc>
        <w:tc>
          <w:tcPr>
            <w:tcW w:w="3543" w:type="dxa"/>
            <w:vAlign w:val="center"/>
          </w:tcPr>
          <w:p>
            <w:pPr>
              <w:pStyle w:val="29"/>
              <w:numPr>
                <w:ilvl w:val="0"/>
                <w:numId w:val="17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登录与用户管理</w:t>
            </w:r>
          </w:p>
          <w:p>
            <w:pPr>
              <w:pStyle w:val="29"/>
              <w:numPr>
                <w:ilvl w:val="0"/>
                <w:numId w:val="17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 xml:space="preserve">角色与权限管理 </w:t>
            </w:r>
          </w:p>
          <w:p>
            <w:pPr>
              <w:pStyle w:val="29"/>
              <w:numPr>
                <w:ilvl w:val="0"/>
                <w:numId w:val="17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数据库备份</w:t>
            </w:r>
          </w:p>
          <w:p>
            <w:pPr>
              <w:pStyle w:val="29"/>
              <w:numPr>
                <w:ilvl w:val="0"/>
                <w:numId w:val="17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数据库恢复</w:t>
            </w:r>
          </w:p>
          <w:p>
            <w:pPr>
              <w:pStyle w:val="29"/>
              <w:numPr>
                <w:ilvl w:val="0"/>
                <w:numId w:val="17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数据库导入导出与复制</w:t>
            </w:r>
          </w:p>
          <w:p>
            <w:pPr>
              <w:pStyle w:val="29"/>
              <w:adjustRightInd w:val="0"/>
              <w:snapToGrid w:val="0"/>
              <w:spacing w:after="62" w:afterLines="20"/>
              <w:ind w:firstLine="0" w:firstLineChars="0"/>
              <w:jc w:val="left"/>
              <w:rPr>
                <w:rFonts w:ascii="仿宋_GB2312" w:hAnsi="微软雅黑" w:eastAsia="仿宋_GB2312"/>
              </w:rPr>
            </w:pPr>
          </w:p>
        </w:tc>
        <w:tc>
          <w:tcPr>
            <w:tcW w:w="4111" w:type="dxa"/>
            <w:vAlign w:val="center"/>
          </w:tcPr>
          <w:p>
            <w:pPr>
              <w:pStyle w:val="29"/>
              <w:widowControl/>
              <w:numPr>
                <w:ilvl w:val="0"/>
                <w:numId w:val="17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了解SQL Server 的安全机制；</w:t>
            </w:r>
          </w:p>
          <w:p>
            <w:pPr>
              <w:pStyle w:val="29"/>
              <w:widowControl/>
              <w:numPr>
                <w:ilvl w:val="0"/>
                <w:numId w:val="17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 Server登录和用户管理；</w:t>
            </w:r>
          </w:p>
          <w:p>
            <w:pPr>
              <w:pStyle w:val="29"/>
              <w:widowControl/>
              <w:numPr>
                <w:ilvl w:val="0"/>
                <w:numId w:val="17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 Server角色及权限管理</w:t>
            </w:r>
          </w:p>
          <w:p>
            <w:pPr>
              <w:pStyle w:val="29"/>
              <w:widowControl/>
              <w:numPr>
                <w:ilvl w:val="0"/>
                <w:numId w:val="17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 Server中数据库备份和还原的方法；</w:t>
            </w:r>
          </w:p>
          <w:p>
            <w:pPr>
              <w:pStyle w:val="29"/>
              <w:widowControl/>
              <w:numPr>
                <w:ilvl w:val="0"/>
                <w:numId w:val="17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掌握数据库导入/导出的方法；</w:t>
            </w:r>
          </w:p>
          <w:p>
            <w:pPr>
              <w:pStyle w:val="29"/>
              <w:widowControl/>
              <w:numPr>
                <w:ilvl w:val="0"/>
                <w:numId w:val="17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掌握数据库复制的方法；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9"/>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7.数据库开发</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课程目标6、7</w:t>
            </w:r>
          </w:p>
        </w:tc>
        <w:tc>
          <w:tcPr>
            <w:tcW w:w="3543" w:type="dxa"/>
            <w:vAlign w:val="center"/>
          </w:tcPr>
          <w:p>
            <w:pPr>
              <w:pStyle w:val="29"/>
              <w:numPr>
                <w:ilvl w:val="0"/>
                <w:numId w:val="17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ADO.NET数据库访问；</w:t>
            </w:r>
          </w:p>
          <w:p>
            <w:pPr>
              <w:pStyle w:val="29"/>
              <w:numPr>
                <w:ilvl w:val="0"/>
                <w:numId w:val="17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基于C/S模式开发;</w:t>
            </w:r>
          </w:p>
          <w:p>
            <w:pPr>
              <w:pStyle w:val="29"/>
              <w:numPr>
                <w:ilvl w:val="0"/>
                <w:numId w:val="17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基于B/S模式开发</w:t>
            </w:r>
          </w:p>
        </w:tc>
        <w:tc>
          <w:tcPr>
            <w:tcW w:w="4111" w:type="dxa"/>
            <w:vAlign w:val="center"/>
          </w:tcPr>
          <w:p>
            <w:pPr>
              <w:pStyle w:val="29"/>
              <w:widowControl/>
              <w:numPr>
                <w:ilvl w:val="0"/>
                <w:numId w:val="179"/>
              </w:numPr>
              <w:spacing w:after="62" w:afterLines="20"/>
              <w:ind w:firstLineChars="0"/>
              <w:jc w:val="left"/>
              <w:rPr>
                <w:rFonts w:ascii="仿宋_GB2312" w:hAnsi="微软雅黑" w:eastAsia="仿宋_GB2312"/>
              </w:rPr>
            </w:pPr>
            <w:r>
              <w:rPr>
                <w:rFonts w:hint="eastAsia" w:ascii="仿宋_GB2312" w:hAnsi="微软雅黑" w:eastAsia="仿宋_GB2312"/>
              </w:rPr>
              <w:t>掌握常用的应用程序访问SQL Server的方式；</w:t>
            </w:r>
          </w:p>
          <w:p>
            <w:pPr>
              <w:pStyle w:val="29"/>
              <w:widowControl/>
              <w:numPr>
                <w:ilvl w:val="0"/>
                <w:numId w:val="179"/>
              </w:numPr>
              <w:spacing w:after="62" w:afterLines="20"/>
              <w:ind w:firstLineChars="0"/>
              <w:jc w:val="left"/>
              <w:rPr>
                <w:rFonts w:ascii="仿宋_GB2312" w:hAnsi="微软雅黑" w:eastAsia="仿宋_GB2312"/>
              </w:rPr>
            </w:pPr>
            <w:r>
              <w:rPr>
                <w:rFonts w:hint="eastAsia" w:ascii="仿宋_GB2312" w:hAnsi="微软雅黑" w:eastAsia="仿宋_GB2312"/>
              </w:rPr>
              <w:t>掌握在Visual Studio .NET中的ADO.NET数据库开发;</w:t>
            </w:r>
          </w:p>
          <w:p>
            <w:pPr>
              <w:pStyle w:val="29"/>
              <w:widowControl/>
              <w:numPr>
                <w:ilvl w:val="0"/>
                <w:numId w:val="17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 Server的应用系统开发的基本方法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9"/>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b/>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10学时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bl>
    <w:p>
      <w:pPr>
        <w:spacing w:line="360" w:lineRule="auto"/>
        <w:jc w:val="center"/>
        <w:rPr>
          <w:rFonts w:ascii="仿宋_GB2312" w:eastAsia="仿宋_GB2312"/>
          <w:spacing w:val="60"/>
          <w:sz w:val="24"/>
        </w:rPr>
      </w:pPr>
    </w:p>
    <w:p>
      <w:pPr>
        <w:widowControl/>
        <w:spacing w:after="240" w:line="300" w:lineRule="exact"/>
        <w:ind w:firstLine="210" w:firstLineChars="100"/>
        <w:jc w:val="left"/>
        <w:rPr>
          <w:rFonts w:ascii="宋体" w:hAnsi="宋体" w:cs="宋体"/>
          <w:kern w:val="0"/>
          <w:szCs w:val="21"/>
        </w:rPr>
        <w:sectPr>
          <w:pgSz w:w="16838" w:h="11906" w:orient="landscape"/>
          <w:pgMar w:top="1800" w:right="1440" w:bottom="1800" w:left="1440" w:header="851" w:footer="992" w:gutter="0"/>
          <w:cols w:space="425" w:num="1"/>
          <w:docGrid w:type="line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autoSpaceDE w:val="0"/>
        <w:autoSpaceDN w:val="0"/>
        <w:adjustRightInd w:val="0"/>
        <w:spacing w:after="156" w:afterLines="50" w:line="312" w:lineRule="auto"/>
        <w:ind w:firstLine="480" w:firstLineChars="200"/>
        <w:jc w:val="left"/>
        <w:rPr>
          <w:rFonts w:ascii="仿宋_GB2312" w:eastAsia="仿宋_GB2312"/>
          <w:sz w:val="24"/>
          <w:szCs w:val="24"/>
        </w:rPr>
      </w:pPr>
      <w:r>
        <w:rPr>
          <w:rFonts w:hint="eastAsia" w:ascii="仿宋_GB2312" w:eastAsia="仿宋_GB2312"/>
          <w:sz w:val="24"/>
          <w:szCs w:val="24"/>
        </w:rPr>
        <w:t>1.教学目标1，2,3,4,5的达成度通过课堂知识点讲解、课堂作业、实验报告、阶段性测试综合考评；</w:t>
      </w:r>
    </w:p>
    <w:p>
      <w:pPr>
        <w:autoSpaceDE w:val="0"/>
        <w:autoSpaceDN w:val="0"/>
        <w:adjustRightInd w:val="0"/>
        <w:spacing w:after="312" w:afterLines="100" w:line="312" w:lineRule="auto"/>
        <w:ind w:firstLine="480" w:firstLineChars="200"/>
        <w:jc w:val="left"/>
        <w:rPr>
          <w:rFonts w:ascii="仿宋_GB2312" w:eastAsia="仿宋_GB2312"/>
          <w:sz w:val="24"/>
          <w:szCs w:val="24"/>
        </w:rPr>
      </w:pPr>
      <w:r>
        <w:rPr>
          <w:rFonts w:hint="eastAsia" w:ascii="仿宋_GB2312" w:eastAsia="仿宋_GB2312"/>
          <w:sz w:val="24"/>
          <w:szCs w:val="24"/>
        </w:rPr>
        <w:t>2.教学目标6，7的达成度通过课堂提问、实验报告和小组讨论，项目验收汇报。</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考查课《</w:t>
      </w:r>
      <w:r>
        <w:rPr>
          <w:rFonts w:hint="eastAsia" w:ascii="仿宋_GB2312" w:eastAsia="仿宋_GB2312"/>
          <w:b/>
          <w:sz w:val="24"/>
          <w:szCs w:val="24"/>
        </w:rPr>
        <w:t>SQL server数据库技术</w:t>
      </w:r>
      <w:r>
        <w:rPr>
          <w:rFonts w:hint="eastAsia" w:ascii="仿宋_GB2312" w:eastAsia="仿宋_GB2312"/>
          <w:sz w:val="24"/>
          <w:szCs w:val="24"/>
        </w:rPr>
        <w:t>》的期末总评成绩包括4个部分，分别为出勤及课堂表现、课堂作业、实验报告和期末考核。重点体现过程化考核形式，把期末总评成绩分散到整个学期学习的全过程。具体要求及成绩评定方法如下：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（1）出勤及课堂表现（10%）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总分为100分，无故旷课扣分，无故旷课超过学校规定次数者，按学校有关规定处理；上课睡觉、玩手机、吃零食者被老师发现扣分。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（2）课堂作业（20%）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布置至少三次课堂作业，作业包括课堂思考题，每次满分为100分，最后取平均分。如果作业雷同本次作业记零分。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（3）实验报告（20%）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针对实验课内容设计实验，要求学生通过SQL server管理系统完成实验并撰写实验报告。实验报告的评分以实验完成的质量为依据，每次满分100分，最后取平均分。如有雷同，本次实验报告记零分。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（4）阶段性测试（50%）</w:t>
      </w:r>
    </w:p>
    <w:p>
      <w:pPr>
        <w:spacing w:after="312" w:afterLines="100" w:line="360" w:lineRule="auto"/>
        <w:ind w:firstLine="482"/>
        <w:rPr>
          <w:rFonts w:ascii="仿宋_GB2312" w:eastAsia="仿宋_GB2312"/>
          <w:sz w:val="24"/>
          <w:szCs w:val="24"/>
        </w:rPr>
      </w:pPr>
      <w:r>
        <w:rPr>
          <w:rFonts w:hint="eastAsia" w:ascii="仿宋_GB2312" w:eastAsia="仿宋_GB2312"/>
          <w:sz w:val="24"/>
          <w:szCs w:val="24"/>
        </w:rPr>
        <w:t>阶段性测试至少2次，主要针对课堂作业及实验报告内容，利用通用考试软件系统进行测试，题型涉及选择，填空，判断，程序填空等等。最后取平均分作为总评中的部分。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autoSpaceDE w:val="0"/>
        <w:autoSpaceDN w:val="0"/>
        <w:adjustRightInd w:val="0"/>
        <w:spacing w:line="276" w:lineRule="auto"/>
        <w:ind w:left="630" w:leftChars="300"/>
        <w:jc w:val="left"/>
        <w:rPr>
          <w:rFonts w:ascii="仿宋_GB2312" w:eastAsia="仿宋_GB2312"/>
          <w:sz w:val="24"/>
          <w:szCs w:val="24"/>
        </w:rPr>
      </w:pPr>
      <w:r>
        <w:rPr>
          <w:rFonts w:hint="eastAsia" w:ascii="仿宋_GB2312" w:eastAsia="仿宋_GB2312"/>
          <w:sz w:val="24"/>
          <w:szCs w:val="24"/>
        </w:rPr>
        <w:t>[1] 王红，陈功平等.数据库案例与应用开发项目教程（第2版）．北京： 清华大学出版社，2016.</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autoSpaceDE w:val="0"/>
        <w:autoSpaceDN w:val="0"/>
        <w:adjustRightInd w:val="0"/>
        <w:spacing w:after="156" w:afterLines="50" w:line="276" w:lineRule="auto"/>
        <w:ind w:left="630" w:leftChars="300"/>
        <w:jc w:val="left"/>
        <w:rPr>
          <w:rFonts w:ascii="仿宋_GB2312" w:eastAsia="仿宋_GB2312"/>
          <w:sz w:val="24"/>
          <w:szCs w:val="24"/>
        </w:rPr>
      </w:pPr>
      <w:r>
        <w:rPr>
          <w:rFonts w:hint="eastAsia" w:ascii="仿宋_GB2312" w:eastAsia="仿宋_GB2312"/>
          <w:sz w:val="24"/>
          <w:szCs w:val="24"/>
        </w:rPr>
        <w:t xml:space="preserve"> [1]鲁大林 编. 《SQL Server 2008数据库应用与开发教程》北京: 机械工业出版社,2016.</w:t>
      </w:r>
    </w:p>
    <w:p>
      <w:pPr>
        <w:autoSpaceDE w:val="0"/>
        <w:autoSpaceDN w:val="0"/>
        <w:adjustRightInd w:val="0"/>
        <w:spacing w:after="156" w:afterLines="50" w:line="276" w:lineRule="auto"/>
        <w:jc w:val="left"/>
        <w:rPr>
          <w:rFonts w:ascii="仿宋_GB2312" w:eastAsia="仿宋_GB2312"/>
          <w:sz w:val="24"/>
          <w:szCs w:val="24"/>
        </w:rPr>
      </w:pPr>
      <w:r>
        <w:rPr>
          <w:rFonts w:hint="eastAsia" w:ascii="仿宋_GB2312" w:eastAsia="仿宋_GB2312"/>
          <w:sz w:val="24"/>
          <w:szCs w:val="24"/>
        </w:rPr>
        <w:t xml:space="preserve">      [2]</w:t>
      </w:r>
      <w:r>
        <w:fldChar w:fldCharType="begin"/>
      </w:r>
      <w:r>
        <w:instrText xml:space="preserve"> HYPERLINK "https://www.amazon.cn/s/ref=dp_byline_sr_book_1?ie=UTF8&amp;field-author=%E5%8D%AB%E7%90%B3&amp;search-alias=books" </w:instrText>
      </w:r>
      <w:r>
        <w:fldChar w:fldCharType="separate"/>
      </w:r>
      <w:r>
        <w:rPr>
          <w:rFonts w:ascii="仿宋_GB2312" w:eastAsia="仿宋_GB2312"/>
          <w:sz w:val="24"/>
          <w:szCs w:val="24"/>
        </w:rPr>
        <w:t>卫琳</w:t>
      </w:r>
      <w:r>
        <w:rPr>
          <w:rFonts w:ascii="仿宋_GB2312" w:eastAsia="仿宋_GB2312"/>
          <w:sz w:val="24"/>
          <w:szCs w:val="24"/>
        </w:rPr>
        <w:fldChar w:fldCharType="end"/>
      </w:r>
      <w:r>
        <w:rPr>
          <w:rFonts w:hint="eastAsia" w:ascii="仿宋_GB2312" w:eastAsia="仿宋_GB2312"/>
          <w:sz w:val="24"/>
          <w:szCs w:val="24"/>
        </w:rPr>
        <w:t>编.《SQL Server 2008数据库应用与开发教程(第2版)》北京：清华大学出版社，2016</w:t>
      </w:r>
    </w:p>
    <w:p>
      <w:pPr>
        <w:spacing w:line="32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制订人：桂斌</w:t>
      </w:r>
    </w:p>
    <w:p>
      <w:pPr>
        <w:ind w:firstLine="5040" w:firstLineChars="1800"/>
        <w:jc w:val="left"/>
        <w:rPr>
          <w:rFonts w:ascii="黑体" w:hAnsi="黑体" w:eastAsia="黑体"/>
          <w:sz w:val="28"/>
          <w:szCs w:val="28"/>
        </w:rPr>
      </w:pPr>
      <w:r>
        <w:rPr>
          <w:rFonts w:hint="eastAsia" w:ascii="黑体" w:hAnsi="黑体" w:eastAsia="黑体"/>
          <w:sz w:val="28"/>
          <w:szCs w:val="28"/>
        </w:rPr>
        <w:t>审核人：王江涛</w:t>
      </w:r>
    </w:p>
    <w:p>
      <w:pPr>
        <w:ind w:firstLine="5040" w:firstLineChars="1800"/>
        <w:jc w:val="left"/>
        <w:rPr>
          <w:rFonts w:ascii="黑体" w:hAnsi="黑体" w:eastAsia="黑体"/>
          <w:sz w:val="28"/>
          <w:szCs w:val="28"/>
        </w:rPr>
      </w:pPr>
      <w:r>
        <w:rPr>
          <w:rFonts w:hint="eastAsia" w:ascii="黑体" w:hAnsi="黑体" w:eastAsia="黑体"/>
          <w:sz w:val="28"/>
          <w:szCs w:val="28"/>
        </w:rPr>
        <w:t xml:space="preserve">2016年12月  </w:t>
      </w:r>
    </w:p>
    <w:p>
      <w:pPr>
        <w:ind w:firstLine="5040" w:firstLineChars="1800"/>
        <w:jc w:val="left"/>
        <w:rPr>
          <w:rFonts w:ascii="黑体" w:hAnsi="黑体" w:eastAsia="黑体"/>
          <w:sz w:val="28"/>
          <w:szCs w:val="28"/>
        </w:rPr>
      </w:pPr>
      <w:r>
        <w:rPr>
          <w:rFonts w:hint="eastAsia" w:ascii="黑体" w:hAnsi="黑体" w:eastAsia="黑体"/>
          <w:sz w:val="28"/>
          <w:szCs w:val="28"/>
        </w:rPr>
        <w:t xml:space="preserve">  </w:t>
      </w:r>
    </w:p>
    <w:p>
      <w:pPr>
        <w:jc w:val="left"/>
        <w:rPr>
          <w:rFonts w:ascii="黑体" w:hAnsi="黑体" w:eastAsia="黑体"/>
          <w:sz w:val="28"/>
          <w:szCs w:val="28"/>
        </w:rPr>
      </w:pPr>
    </w:p>
    <w:p>
      <w:pPr>
        <w:sectPr>
          <w:pgSz w:w="11906" w:h="16838"/>
          <w:pgMar w:top="1440" w:right="1800" w:bottom="1440" w:left="1800" w:header="851" w:footer="992" w:gutter="0"/>
          <w:cols w:space="720" w:num="1"/>
          <w:docGrid w:type="lines" w:linePitch="312" w:charSpace="0"/>
        </w:sectPr>
      </w:pP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sz w:val="36"/>
          <w:szCs w:val="36"/>
        </w:rPr>
      </w:pPr>
      <w:bookmarkStart w:id="26" w:name="_Toc477725102"/>
      <w:r>
        <w:rPr>
          <w:rFonts w:hint="eastAsia" w:ascii="黑体" w:hAnsi="黑体" w:eastAsia="黑体"/>
          <w:b w:val="0"/>
          <w:sz w:val="36"/>
          <w:szCs w:val="36"/>
        </w:rPr>
        <w:t>《嵌入式系统原理与应用》课程教学大纲</w:t>
      </w:r>
      <w:bookmarkEnd w:id="26"/>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49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8"/>
        <w:gridCol w:w="4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35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414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嵌入式系统原理与应用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35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414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8" w:hRule="atLeast"/>
        </w:trPr>
        <w:tc>
          <w:tcPr>
            <w:tcW w:w="435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4140"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321B2A09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35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414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35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414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64(32+32)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35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414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color w:val="000000"/>
                <w:kern w:val="0"/>
                <w:sz w:val="24"/>
              </w:rPr>
              <w:t>《计算机组成原理》、《操作系统》、《</w:t>
            </w:r>
            <w:r>
              <w:rPr>
                <w:rFonts w:ascii="仿宋_GB2312" w:hAnsi="微软雅黑" w:eastAsia="仿宋_GB2312"/>
                <w:color w:val="000000"/>
                <w:kern w:val="0"/>
                <w:sz w:val="24"/>
              </w:rPr>
              <w:t>C++</w:t>
            </w:r>
            <w:r>
              <w:rPr>
                <w:rFonts w:hint="eastAsia" w:ascii="仿宋_GB2312" w:hAnsi="微软雅黑" w:eastAsia="仿宋_GB2312"/>
                <w:color w:val="000000"/>
                <w:kern w:val="0"/>
                <w:sz w:val="24"/>
              </w:rPr>
              <w:t>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35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414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金法华</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通过本课程的学习，应达到以下几方面的目标： </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1.了解ARM处理器结构及指令系统、初步理解Linux内核机制，学会基于Linux的C语言程序和简单驱动程序编写技术，具备Linux应用开发的基础知识。</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2.掌握Linux系统移植、应用程序设计技术，具备嵌入式Linux应用开发的初步能力；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3.掌握Qt图形用户界面编程技术，具备设计可视化应用程序的初步能力；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w:t>
      </w:r>
      <w:r>
        <w:rPr>
          <w:rFonts w:ascii="仿宋_GB2312" w:hAnsi="微软雅黑" w:eastAsia="仿宋_GB2312"/>
          <w:sz w:val="24"/>
          <w:szCs w:val="24"/>
        </w:rPr>
        <w:t>.</w:t>
      </w:r>
      <w:r>
        <w:rPr>
          <w:rFonts w:hint="eastAsia" w:ascii="仿宋_GB2312" w:hAnsi="微软雅黑" w:eastAsia="仿宋_GB2312"/>
          <w:sz w:val="24"/>
          <w:szCs w:val="24"/>
        </w:rPr>
        <w:t>培养学生实验动手能力，使学生能够正确处理设计开发过程中遇到的硬件和软件方面问题，培养学生独立分析问题和解决问题的能力、综合设计及创新能力；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5.培养学生实事求是、严肃认真的科学作风和良好的实验习惯，为今后工作打下良好的基础。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1. 工程知识：能够将数学、自然科学、工程基础和物联网工程专业知识应用于解决物联网工程问题。</w:t>
            </w:r>
            <w:r>
              <w:rPr>
                <w:rFonts w:ascii="仿宋" w:hAnsi="仿宋" w:eastAsia="仿宋" w:cs="仿宋"/>
                <w:szCs w:val="21"/>
              </w:rPr>
              <w:t xml:space="preserve"> </w:t>
            </w:r>
          </w:p>
        </w:tc>
        <w:tc>
          <w:tcPr>
            <w:tcW w:w="3402" w:type="dxa"/>
            <w:tcBorders>
              <w:top w:val="single" w:color="auto" w:sz="4" w:space="0"/>
              <w:left w:val="single" w:color="auto" w:sz="4" w:space="0"/>
              <w:right w:val="single" w:color="auto" w:sz="4" w:space="0"/>
            </w:tcBorders>
            <w:vAlign w:val="center"/>
          </w:tcPr>
          <w:p>
            <w:pPr>
              <w:rPr>
                <w:rFonts w:ascii="仿宋" w:hAnsi="仿宋" w:eastAsia="仿宋" w:cs="仿宋"/>
                <w:szCs w:val="21"/>
              </w:rPr>
            </w:pPr>
            <w:r>
              <w:rPr>
                <w:rFonts w:ascii="仿宋" w:hAnsi="仿宋" w:eastAsia="仿宋" w:cs="仿宋"/>
                <w:szCs w:val="21"/>
              </w:rPr>
              <w:t xml:space="preserve">1.1 </w:t>
            </w:r>
            <w:r>
              <w:rPr>
                <w:rFonts w:hint="eastAsia" w:ascii="仿宋" w:hAnsi="仿宋" w:eastAsia="仿宋" w:cs="仿宋"/>
                <w:szCs w:val="21"/>
              </w:rPr>
              <w:t>能够运用数学与自然科学基础知识，理解物联网系统工程工作过程中涉及的相关科学原理；</w:t>
            </w:r>
            <w:r>
              <w:rPr>
                <w:rFonts w:ascii="仿宋" w:hAnsi="仿宋" w:eastAsia="仿宋" w:cs="仿宋"/>
                <w:szCs w:val="21"/>
              </w:rPr>
              <w:t xml:space="preserve"> </w:t>
            </w:r>
          </w:p>
          <w:p>
            <w:pPr>
              <w:ind w:right="105" w:rightChars="50"/>
              <w:rPr>
                <w:rFonts w:ascii="宋体" w:hAnsi="宋体" w:cs="宋体"/>
                <w:color w:val="000000"/>
                <w:szCs w:val="21"/>
              </w:rPr>
            </w:pPr>
            <w:r>
              <w:rPr>
                <w:rFonts w:ascii="仿宋" w:hAnsi="仿宋" w:eastAsia="仿宋" w:cs="仿宋"/>
                <w:szCs w:val="21"/>
              </w:rPr>
              <w:t xml:space="preserve">1.2 </w:t>
            </w:r>
            <w:r>
              <w:rPr>
                <w:rFonts w:hint="eastAsia" w:ascii="仿宋" w:hAnsi="仿宋" w:eastAsia="仿宋" w:cs="仿宋"/>
                <w:szCs w:val="21"/>
              </w:rPr>
              <w:t>能够运用工程基础知识，解决物联网系统工作过程中涉及的相关工程问题；</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3.设计</w:t>
            </w:r>
            <w:r>
              <w:rPr>
                <w:rFonts w:ascii="仿宋" w:hAnsi="仿宋" w:eastAsia="仿宋" w:cs="仿宋"/>
                <w:szCs w:val="21"/>
              </w:rPr>
              <w:t>/</w:t>
            </w:r>
            <w:r>
              <w:rPr>
                <w:rFonts w:hint="eastAsia" w:ascii="仿宋" w:hAnsi="仿宋" w:eastAsia="仿宋" w:cs="仿宋"/>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宋体" w:hAnsi="宋体" w:cs="宋体"/>
                <w:color w:val="000000"/>
                <w:szCs w:val="21"/>
              </w:rPr>
            </w:pPr>
            <w:r>
              <w:rPr>
                <w:rFonts w:ascii="仿宋" w:hAnsi="仿宋" w:eastAsia="仿宋" w:cs="仿宋"/>
                <w:szCs w:val="21"/>
              </w:rPr>
              <w:t>3.1</w:t>
            </w:r>
            <w:r>
              <w:rPr>
                <w:rFonts w:hint="eastAsia" w:ascii="仿宋" w:hAnsi="仿宋" w:eastAsia="仿宋" w:cs="仿宋"/>
                <w:szCs w:val="21"/>
              </w:rPr>
              <w:t>掌握基于嵌入式微处理器产品的设计与实现方法；</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5. 现代工具使用：针对复杂工程问题，能够运用计算机软、硬件开发工具，包括对复杂工程问题的预测与模拟，并能够理解其局限性。</w:t>
            </w:r>
          </w:p>
        </w:tc>
        <w:tc>
          <w:tcPr>
            <w:tcW w:w="3402" w:type="dxa"/>
            <w:tcBorders>
              <w:top w:val="single" w:color="auto" w:sz="4" w:space="0"/>
              <w:left w:val="single" w:color="auto" w:sz="4" w:space="0"/>
              <w:right w:val="single" w:color="auto" w:sz="4" w:space="0"/>
            </w:tcBorders>
            <w:vAlign w:val="center"/>
          </w:tcPr>
          <w:p>
            <w:pPr>
              <w:ind w:left="105" w:leftChars="50" w:right="105" w:rightChars="50"/>
              <w:rPr>
                <w:rFonts w:ascii="宋体" w:hAnsi="宋体" w:cs="宋体"/>
                <w:color w:val="000000"/>
                <w:szCs w:val="21"/>
              </w:rPr>
            </w:pPr>
            <w:r>
              <w:rPr>
                <w:rFonts w:ascii="仿宋" w:hAnsi="仿宋" w:eastAsia="仿宋" w:cs="仿宋"/>
                <w:szCs w:val="21"/>
              </w:rPr>
              <w:t xml:space="preserve">5.2 </w:t>
            </w:r>
            <w:r>
              <w:rPr>
                <w:rFonts w:hint="eastAsia" w:ascii="仿宋" w:hAnsi="仿宋" w:eastAsia="仿宋" w:cs="仿宋"/>
                <w:szCs w:val="21"/>
              </w:rPr>
              <w:t>选择与使用恰当的技术、资源和现代工程工具来解决复杂工程问题；</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42" w:type="default"/>
          <w:footerReference r:id="rId43"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48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635"/>
        <w:gridCol w:w="3556"/>
        <w:gridCol w:w="4286"/>
        <w:gridCol w:w="3127"/>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635" w:type="dxa"/>
            <w:vAlign w:val="center"/>
          </w:tcPr>
          <w:p>
            <w:pPr>
              <w:adjustRightInd w:val="0"/>
              <w:snapToGrid w:val="0"/>
              <w:ind w:left="-92" w:leftChars="-44" w:right="-55" w:rightChars="-26"/>
              <w:jc w:val="center"/>
              <w:rPr>
                <w:rFonts w:ascii="黑体" w:hAnsi="黑体" w:eastAsia="黑体"/>
                <w:b/>
                <w:sz w:val="24"/>
                <w:szCs w:val="24"/>
              </w:rPr>
            </w:pPr>
            <w:r>
              <w:rPr>
                <w:rFonts w:hint="eastAsia" w:ascii="黑体" w:hAnsi="黑体" w:eastAsia="黑体"/>
                <w:b/>
                <w:sz w:val="24"/>
                <w:szCs w:val="24"/>
              </w:rPr>
              <w:t>对应课程目标</w:t>
            </w:r>
          </w:p>
        </w:tc>
        <w:tc>
          <w:tcPr>
            <w:tcW w:w="355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28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3127"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8"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1.概述</w:t>
            </w:r>
          </w:p>
        </w:tc>
        <w:tc>
          <w:tcPr>
            <w:tcW w:w="1635"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56"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1）嵌入式系统的发展历程</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2）嵌入式系统的概念和嵌入式应用领域以及实时系统的概念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3）嵌入式系统的分类方法及嵌入式系统的组成结构</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4）嵌入式系统设计的基本要求</w:t>
            </w:r>
          </w:p>
          <w:p>
            <w:pPr>
              <w:adjustRightInd w:val="0"/>
              <w:snapToGrid w:val="0"/>
              <w:spacing w:after="62" w:afterLines="20"/>
              <w:jc w:val="left"/>
              <w:rPr>
                <w:rFonts w:ascii="仿宋_GB2312" w:hAnsi="微软雅黑" w:eastAsia="仿宋_GB2312"/>
                <w:szCs w:val="21"/>
              </w:rPr>
            </w:pPr>
          </w:p>
        </w:tc>
        <w:tc>
          <w:tcPr>
            <w:tcW w:w="4286"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1）了解嵌入式系统由单片机时代到智能机时代的发展历程；</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2）了解嵌入式系统的概念；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3）了解嵌入式应用领域以及uCos、VxWorks等实时系统；</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4）掌握当前嵌入式系统基于操作系统和基于CPU种类的分类方法。</w:t>
            </w:r>
          </w:p>
        </w:tc>
        <w:tc>
          <w:tcPr>
            <w:tcW w:w="3127"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课堂讲授、讨论；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3"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 xml:space="preserve">2. </w:t>
            </w:r>
            <w:r>
              <w:rPr>
                <w:rFonts w:ascii="仿宋_GB2312" w:hAnsi="微软雅黑" w:eastAsia="仿宋_GB2312"/>
                <w:szCs w:val="21"/>
              </w:rPr>
              <w:t>ARM嵌入式微处理器</w:t>
            </w:r>
          </w:p>
        </w:tc>
        <w:tc>
          <w:tcPr>
            <w:tcW w:w="1635"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56"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ascii="Times New Roman" w:hAnsi="Times New Roman"/>
                <w:kern w:val="0"/>
                <w:szCs w:val="21"/>
              </w:rPr>
              <w:t xml:space="preserve"> </w:t>
            </w:r>
            <w:r>
              <w:rPr>
                <w:rFonts w:ascii="Times New Roman" w:hAnsi="Times New Roman"/>
                <w:bCs/>
                <w:kern w:val="0"/>
                <w:szCs w:val="24"/>
              </w:rPr>
              <w:t>AR</w:t>
            </w:r>
            <w:r>
              <w:rPr>
                <w:rFonts w:ascii="仿宋_GB2312" w:hAnsi="微软雅黑" w:eastAsia="仿宋_GB2312"/>
                <w:szCs w:val="21"/>
              </w:rPr>
              <w:t>M嵌入式微处理器体系结构</w:t>
            </w:r>
            <w:r>
              <w:rPr>
                <w:rFonts w:hint="eastAsia" w:ascii="仿宋_GB2312" w:hAnsi="微软雅黑" w:eastAsia="仿宋_GB2312"/>
                <w:szCs w:val="21"/>
              </w:rPr>
              <w:t>，</w:t>
            </w:r>
            <w:r>
              <w:rPr>
                <w:rFonts w:ascii="仿宋_GB2312" w:hAnsi="微软雅黑" w:eastAsia="仿宋_GB2312"/>
                <w:szCs w:val="21"/>
              </w:rPr>
              <w:t>RISC和CISC体系结构</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2）AMBA总线、工作状态、微处理器模式、寄存器结构</w:t>
            </w:r>
            <w:r>
              <w:rPr>
                <w:rFonts w:hint="eastAsia" w:ascii="仿宋_GB2312" w:hAnsi="微软雅黑" w:eastAsia="仿宋_GB2312"/>
                <w:szCs w:val="21"/>
              </w:rPr>
              <w:t>。</w:t>
            </w:r>
          </w:p>
          <w:p>
            <w:pPr>
              <w:adjustRightInd w:val="0"/>
              <w:snapToGrid w:val="0"/>
              <w:ind w:firstLine="50" w:firstLineChars="24"/>
              <w:jc w:val="left"/>
              <w:rPr>
                <w:rFonts w:ascii="仿宋_GB2312" w:hAnsi="微软雅黑" w:eastAsia="仿宋_GB2312"/>
                <w:szCs w:val="21"/>
              </w:rPr>
            </w:pPr>
          </w:p>
        </w:tc>
        <w:tc>
          <w:tcPr>
            <w:tcW w:w="4286"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1）了解ARM嵌入式微处理器体系结构；</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2）理解RISC体系结构和CISC体系结构的区别；</w:t>
            </w:r>
          </w:p>
          <w:p>
            <w:pPr>
              <w:adjustRightInd w:val="0"/>
              <w:snapToGrid w:val="0"/>
              <w:spacing w:after="62" w:afterLines="20"/>
              <w:jc w:val="left"/>
              <w:rPr>
                <w:rFonts w:ascii="Times New Roman" w:hAnsi="Times New Roman"/>
                <w:bCs/>
                <w:kern w:val="0"/>
                <w:szCs w:val="24"/>
              </w:rPr>
            </w:pPr>
            <w:r>
              <w:rPr>
                <w:rFonts w:ascii="仿宋_GB2312" w:hAnsi="微软雅黑" w:eastAsia="仿宋_GB2312"/>
                <w:szCs w:val="21"/>
              </w:rPr>
              <w:t>3）了解AMBA总线、工作状态、微处理器模式、寄存器结构。</w:t>
            </w:r>
          </w:p>
        </w:tc>
        <w:tc>
          <w:tcPr>
            <w:tcW w:w="3127"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课堂讲授、演示、讨论；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多媒体课件和传统教学相结合，硬件实物教学。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3"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t>
            </w:r>
            <w:r>
              <w:rPr>
                <w:rFonts w:ascii="仿宋_GB2312" w:hAnsi="微软雅黑" w:eastAsia="仿宋_GB2312"/>
                <w:szCs w:val="21"/>
              </w:rPr>
              <w:t xml:space="preserve"> Linux系统</w:t>
            </w:r>
            <w:r>
              <w:rPr>
                <w:rFonts w:hint="eastAsia" w:ascii="仿宋_GB2312" w:hAnsi="微软雅黑" w:eastAsia="仿宋_GB2312"/>
                <w:szCs w:val="21"/>
              </w:rPr>
              <w:t>编程基础</w:t>
            </w:r>
          </w:p>
        </w:tc>
        <w:tc>
          <w:tcPr>
            <w:tcW w:w="1635"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课程目标1、2</w:t>
            </w:r>
          </w:p>
        </w:tc>
        <w:tc>
          <w:tcPr>
            <w:tcW w:w="3556"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1）</w:t>
            </w:r>
            <w:r>
              <w:rPr>
                <w:rFonts w:hint="eastAsia" w:ascii="仿宋_GB2312" w:hAnsi="微软雅黑" w:eastAsia="仿宋_GB2312"/>
                <w:szCs w:val="21"/>
              </w:rPr>
              <w:t>Linux常用命令</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GCC编译器和GDB调试器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3）</w:t>
            </w:r>
            <w:r>
              <w:rPr>
                <w:rFonts w:hint="eastAsia" w:ascii="仿宋_GB2312" w:hAnsi="微软雅黑" w:eastAsia="仿宋_GB2312"/>
                <w:szCs w:val="21"/>
              </w:rPr>
              <w:t>Make工具的使用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Linux应用程序设计</w:t>
            </w:r>
          </w:p>
        </w:tc>
        <w:tc>
          <w:tcPr>
            <w:tcW w:w="4286"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1）</w:t>
            </w:r>
            <w:r>
              <w:rPr>
                <w:rFonts w:hint="eastAsia" w:ascii="仿宋_GB2312" w:hAnsi="微软雅黑" w:eastAsia="仿宋_GB2312"/>
                <w:szCs w:val="21"/>
              </w:rPr>
              <w:t>熟悉Linux常用命令</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掌握GCC编译器和GDB调试器的使用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3）</w:t>
            </w:r>
            <w:r>
              <w:rPr>
                <w:rFonts w:hint="eastAsia" w:ascii="仿宋_GB2312" w:hAnsi="微软雅黑" w:eastAsia="仿宋_GB2312"/>
                <w:szCs w:val="21"/>
              </w:rPr>
              <w:t>掌握Make工具的使用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掌握Linux文件编程、了解多线程编程技术</w:t>
            </w:r>
          </w:p>
        </w:tc>
        <w:tc>
          <w:tcPr>
            <w:tcW w:w="3127"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课堂讲授、演示、讨论；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rPr>
                <w:rFonts w:ascii="仿宋_GB2312" w:hAnsi="Times New Roman" w:eastAsia="仿宋_GB2312"/>
                <w:szCs w:val="21"/>
              </w:rPr>
            </w:pPr>
            <w:r>
              <w:rPr>
                <w:rFonts w:hint="eastAsia" w:ascii="仿宋_GB2312" w:hAnsi="Times New Roman" w:eastAsia="仿宋_GB2312"/>
                <w:szCs w:val="21"/>
              </w:rPr>
              <w:t>多媒体课件和传统教学相结合，硬件实物教学。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635" w:type="dxa"/>
            <w:vAlign w:val="center"/>
          </w:tcPr>
          <w:p>
            <w:pPr>
              <w:adjustRightInd w:val="0"/>
              <w:snapToGrid w:val="0"/>
              <w:ind w:left="-92" w:leftChars="-44" w:right="-55" w:rightChars="-26"/>
              <w:jc w:val="center"/>
              <w:rPr>
                <w:rFonts w:ascii="黑体" w:hAnsi="黑体" w:eastAsia="黑体"/>
                <w:b/>
                <w:sz w:val="24"/>
                <w:szCs w:val="24"/>
              </w:rPr>
            </w:pPr>
            <w:r>
              <w:rPr>
                <w:rFonts w:hint="eastAsia" w:ascii="黑体" w:hAnsi="黑体" w:eastAsia="黑体"/>
                <w:b/>
                <w:sz w:val="24"/>
                <w:szCs w:val="24"/>
              </w:rPr>
              <w:t>对应课程目标</w:t>
            </w:r>
          </w:p>
        </w:tc>
        <w:tc>
          <w:tcPr>
            <w:tcW w:w="355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28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3127"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54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w:t>
            </w:r>
            <w:r>
              <w:rPr>
                <w:rFonts w:ascii="仿宋_GB2312" w:hAnsi="微软雅黑" w:eastAsia="仿宋_GB2312"/>
                <w:szCs w:val="21"/>
              </w:rPr>
              <w:t xml:space="preserve"> 交叉编译与软件移植原理</w:t>
            </w:r>
          </w:p>
        </w:tc>
        <w:tc>
          <w:tcPr>
            <w:tcW w:w="1635" w:type="dxa"/>
            <w:vAlign w:val="center"/>
          </w:tcPr>
          <w:p>
            <w:pPr>
              <w:spacing w:line="400" w:lineRule="exact"/>
              <w:rPr>
                <w:rFonts w:ascii="仿宋_GB2312" w:hAnsi="Times New Roman" w:eastAsia="仿宋_GB2312"/>
                <w:szCs w:val="21"/>
              </w:rPr>
            </w:pPr>
            <w:r>
              <w:rPr>
                <w:rFonts w:hint="eastAsia" w:ascii="仿宋_GB2312" w:hAnsi="Times New Roman" w:eastAsia="仿宋_GB2312"/>
                <w:szCs w:val="21"/>
              </w:rPr>
              <w:t>课程目标2、3</w:t>
            </w:r>
          </w:p>
        </w:tc>
        <w:tc>
          <w:tcPr>
            <w:tcW w:w="3556"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ascii="仿宋_GB2312" w:hAnsi="微软雅黑" w:eastAsia="仿宋_GB2312"/>
                <w:szCs w:val="21"/>
              </w:rPr>
              <w:t>）宿主机开发环境搭配</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）交叉编译的概念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t>
            </w:r>
            <w:r>
              <w:rPr>
                <w:rFonts w:ascii="仿宋_GB2312" w:hAnsi="微软雅黑" w:eastAsia="仿宋_GB2312"/>
                <w:szCs w:val="21"/>
              </w:rPr>
              <w:t>）应用程序移植方法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w:t>
            </w:r>
            <w:r>
              <w:rPr>
                <w:rFonts w:ascii="仿宋_GB2312" w:hAnsi="微软雅黑" w:eastAsia="仿宋_GB2312"/>
                <w:szCs w:val="21"/>
              </w:rPr>
              <w:t>）开源软件的移植方法</w:t>
            </w:r>
          </w:p>
          <w:p>
            <w:pPr>
              <w:adjustRightInd w:val="0"/>
              <w:snapToGrid w:val="0"/>
              <w:spacing w:after="62" w:afterLines="20"/>
              <w:jc w:val="left"/>
              <w:rPr>
                <w:rFonts w:ascii="仿宋_GB2312" w:hAnsi="微软雅黑" w:eastAsia="仿宋_GB2312"/>
                <w:szCs w:val="21"/>
              </w:rPr>
            </w:pPr>
          </w:p>
        </w:tc>
        <w:tc>
          <w:tcPr>
            <w:tcW w:w="4286"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ascii="仿宋_GB2312" w:hAnsi="微软雅黑" w:eastAsia="仿宋_GB2312"/>
                <w:szCs w:val="21"/>
              </w:rPr>
              <w:t>掌握宿主机开发环境搭配；</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掌握交叉工具链arm-linux-系列编译器的使用方法；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t>
            </w:r>
            <w:r>
              <w:rPr>
                <w:rFonts w:ascii="仿宋_GB2312" w:hAnsi="微软雅黑" w:eastAsia="仿宋_GB2312"/>
                <w:szCs w:val="21"/>
              </w:rPr>
              <w:t>掌握应用程序移植方法；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w:t>
            </w:r>
            <w:r>
              <w:rPr>
                <w:rFonts w:ascii="仿宋_GB2312" w:hAnsi="微软雅黑" w:eastAsia="仿宋_GB2312"/>
                <w:szCs w:val="21"/>
              </w:rPr>
              <w:t>掌握开源软件的移植方法。</w:t>
            </w:r>
          </w:p>
        </w:tc>
        <w:tc>
          <w:tcPr>
            <w:tcW w:w="3127"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课堂讲授、演示、讨论；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rPr>
                <w:rFonts w:ascii="仿宋_GB2312" w:hAnsi="Times New Roman" w:eastAsia="仿宋_GB2312"/>
                <w:szCs w:val="21"/>
              </w:rPr>
            </w:pPr>
            <w:r>
              <w:rPr>
                <w:rFonts w:hint="eastAsia" w:ascii="仿宋_GB2312" w:hAnsi="Times New Roman" w:eastAsia="仿宋_GB2312"/>
                <w:szCs w:val="21"/>
              </w:rPr>
              <w:t>多媒体课件和传统教学相结合，硬件实物教学。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w:t>
            </w:r>
            <w:r>
              <w:rPr>
                <w:rFonts w:ascii="仿宋_GB2312" w:hAnsi="微软雅黑" w:eastAsia="仿宋_GB2312"/>
                <w:szCs w:val="21"/>
              </w:rPr>
              <w:t xml:space="preserve"> Linux</w:t>
            </w:r>
            <w:r>
              <w:rPr>
                <w:rFonts w:hint="eastAsia" w:ascii="仿宋_GB2312" w:hAnsi="微软雅黑" w:eastAsia="仿宋_GB2312"/>
                <w:szCs w:val="21"/>
              </w:rPr>
              <w:t>驱动程序设计</w:t>
            </w:r>
          </w:p>
        </w:tc>
        <w:tc>
          <w:tcPr>
            <w:tcW w:w="1635"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w:t>
            </w:r>
          </w:p>
        </w:tc>
        <w:tc>
          <w:tcPr>
            <w:tcW w:w="3556"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ascii="仿宋_GB2312" w:hAnsi="微软雅黑" w:eastAsia="仿宋_GB2312"/>
                <w:szCs w:val="21"/>
              </w:rPr>
              <w:t xml:space="preserve"> Linux</w:t>
            </w:r>
            <w:r>
              <w:rPr>
                <w:rFonts w:hint="eastAsia" w:ascii="仿宋_GB2312" w:hAnsi="微软雅黑" w:eastAsia="仿宋_GB2312"/>
                <w:szCs w:val="21"/>
              </w:rPr>
              <w:t>驱动程序概述；</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虚拟设备Demo驱动程序设计；</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3）</w:t>
            </w:r>
            <w:r>
              <w:rPr>
                <w:rFonts w:hint="eastAsia" w:ascii="仿宋_GB2312" w:hAnsi="微软雅黑" w:eastAsia="仿宋_GB2312"/>
                <w:szCs w:val="21"/>
              </w:rPr>
              <w:t>A/D驱动程序设计</w:t>
            </w:r>
          </w:p>
        </w:tc>
        <w:tc>
          <w:tcPr>
            <w:tcW w:w="4286"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1）</w:t>
            </w:r>
            <w:r>
              <w:rPr>
                <w:rFonts w:hint="eastAsia" w:ascii="仿宋_GB2312" w:hAnsi="微软雅黑" w:eastAsia="仿宋_GB2312"/>
                <w:szCs w:val="21"/>
              </w:rPr>
              <w:t>理解</w:t>
            </w:r>
            <w:r>
              <w:rPr>
                <w:rFonts w:ascii="仿宋_GB2312" w:hAnsi="微软雅黑" w:eastAsia="仿宋_GB2312"/>
                <w:szCs w:val="21"/>
              </w:rPr>
              <w:t>设备文件</w:t>
            </w:r>
            <w:r>
              <w:rPr>
                <w:rFonts w:hint="eastAsia" w:ascii="仿宋_GB2312" w:hAnsi="微软雅黑" w:eastAsia="仿宋_GB2312"/>
                <w:szCs w:val="21"/>
              </w:rPr>
              <w:t>原理及分类，掌握文件接口、加载方法及其数据结构</w:t>
            </w:r>
            <w:r>
              <w:rPr>
                <w:rFonts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掌握虚拟设备Demo驱动程序的设计方法</w:t>
            </w:r>
            <w:r>
              <w:rPr>
                <w:rFonts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3）</w:t>
            </w:r>
            <w:r>
              <w:rPr>
                <w:rFonts w:hint="eastAsia" w:ascii="仿宋_GB2312" w:hAnsi="微软雅黑" w:eastAsia="仿宋_GB2312"/>
                <w:szCs w:val="21"/>
              </w:rPr>
              <w:t>初步</w:t>
            </w:r>
            <w:r>
              <w:rPr>
                <w:rFonts w:ascii="仿宋_GB2312" w:hAnsi="微软雅黑" w:eastAsia="仿宋_GB2312"/>
                <w:szCs w:val="21"/>
              </w:rPr>
              <w:t>掌握</w:t>
            </w:r>
            <w:r>
              <w:rPr>
                <w:rFonts w:hint="eastAsia" w:ascii="仿宋_GB2312" w:hAnsi="微软雅黑" w:eastAsia="仿宋_GB2312"/>
                <w:szCs w:val="21"/>
              </w:rPr>
              <w:t>A/D转换设备驱动程序的设计方法</w:t>
            </w:r>
            <w:r>
              <w:rPr>
                <w:rFonts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p>
        </w:tc>
        <w:tc>
          <w:tcPr>
            <w:tcW w:w="3127"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课堂讲授、演示、讨论；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多媒体课件和传统教学相结合，硬件实物教学。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5"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w:t>
            </w:r>
            <w:r>
              <w:rPr>
                <w:rFonts w:hint="eastAsia" w:ascii="仿宋_GB2312" w:hAnsi="Times New Roman" w:eastAsia="仿宋_GB2312"/>
                <w:szCs w:val="21"/>
              </w:rPr>
              <w:t xml:space="preserve"> 嵌入式GUI设计</w:t>
            </w:r>
          </w:p>
        </w:tc>
        <w:tc>
          <w:tcPr>
            <w:tcW w:w="1635"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课程目标3、4</w:t>
            </w:r>
          </w:p>
        </w:tc>
        <w:tc>
          <w:tcPr>
            <w:tcW w:w="3556" w:type="dxa"/>
            <w:vAlign w:val="center"/>
          </w:tcPr>
          <w:p>
            <w:pPr>
              <w:ind w:firstLine="48" w:firstLineChars="23"/>
              <w:rPr>
                <w:rFonts w:ascii="仿宋_GB2312" w:hAnsi="Times New Roman" w:eastAsia="仿宋_GB2312"/>
                <w:szCs w:val="21"/>
              </w:rPr>
            </w:pPr>
            <w:r>
              <w:rPr>
                <w:rFonts w:hint="eastAsia" w:ascii="仿宋_GB2312" w:hAnsi="Times New Roman" w:eastAsia="仿宋_GB2312"/>
                <w:szCs w:val="21"/>
              </w:rPr>
              <w:t>1) 嵌入式GUI概述</w:t>
            </w:r>
          </w:p>
          <w:p>
            <w:pPr>
              <w:ind w:firstLine="48" w:firstLineChars="23"/>
              <w:rPr>
                <w:rFonts w:ascii="仿宋_GB2312" w:hAnsi="Times New Roman" w:eastAsia="仿宋_GB2312"/>
                <w:szCs w:val="21"/>
              </w:rPr>
            </w:pPr>
            <w:r>
              <w:rPr>
                <w:rFonts w:hint="eastAsia" w:ascii="仿宋_GB2312" w:hAnsi="Times New Roman" w:eastAsia="仿宋_GB2312"/>
                <w:szCs w:val="21"/>
              </w:rPr>
              <w:t>2) Qt体系结构及开发环境构建</w:t>
            </w:r>
          </w:p>
          <w:p>
            <w:pPr>
              <w:ind w:firstLine="48" w:firstLineChars="23"/>
              <w:rPr>
                <w:rFonts w:ascii="仿宋_GB2312" w:hAnsi="Times New Roman" w:eastAsia="仿宋_GB2312"/>
                <w:szCs w:val="21"/>
              </w:rPr>
            </w:pPr>
            <w:r>
              <w:rPr>
                <w:rFonts w:hint="eastAsia" w:ascii="仿宋_GB2312" w:hAnsi="Times New Roman" w:eastAsia="仿宋_GB2312"/>
                <w:szCs w:val="21"/>
              </w:rPr>
              <w:t>3) Qt程序设计及交叉编译</w:t>
            </w:r>
          </w:p>
        </w:tc>
        <w:tc>
          <w:tcPr>
            <w:tcW w:w="4286"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w:t>
            </w:r>
            <w:r>
              <w:rPr>
                <w:rFonts w:hint="eastAsia" w:ascii="仿宋_GB2312" w:hAnsi="Times New Roman" w:eastAsia="仿宋_GB2312"/>
                <w:szCs w:val="21"/>
              </w:rPr>
              <w:t>嵌入式GUI</w:t>
            </w:r>
            <w:r>
              <w:rPr>
                <w:rFonts w:hint="eastAsia" w:ascii="仿宋_GB2312" w:hAnsi="微软雅黑" w:eastAsia="仿宋_GB2312"/>
                <w:szCs w:val="21"/>
              </w:rPr>
              <w:t>的特点；</w:t>
            </w:r>
          </w:p>
          <w:p>
            <w:pPr>
              <w:ind w:firstLine="48" w:firstLineChars="23"/>
              <w:rPr>
                <w:rFonts w:ascii="仿宋_GB2312" w:hAnsi="Times New Roman" w:eastAsia="仿宋_GB2312"/>
                <w:szCs w:val="21"/>
              </w:rPr>
            </w:pPr>
            <w:r>
              <w:rPr>
                <w:rFonts w:hint="eastAsia" w:ascii="仿宋_GB2312" w:hAnsi="微软雅黑" w:eastAsia="仿宋_GB2312"/>
                <w:szCs w:val="21"/>
              </w:rPr>
              <w:t>2)理解Qt的</w:t>
            </w:r>
            <w:r>
              <w:rPr>
                <w:rFonts w:hint="eastAsia" w:ascii="仿宋_GB2312" w:hAnsi="Times New Roman" w:eastAsia="仿宋_GB2312"/>
                <w:szCs w:val="21"/>
              </w:rPr>
              <w:t>体系结构，掌握开发环境构建</w:t>
            </w:r>
          </w:p>
          <w:p>
            <w:pPr>
              <w:widowControl/>
              <w:spacing w:after="62" w:afterLines="20" w:line="300" w:lineRule="exact"/>
              <w:jc w:val="left"/>
              <w:rPr>
                <w:rFonts w:ascii="仿宋_GB2312" w:hAnsi="微软雅黑" w:eastAsia="仿宋_GB2312"/>
                <w:szCs w:val="21"/>
              </w:rPr>
            </w:pPr>
            <w:r>
              <w:rPr>
                <w:rFonts w:hint="eastAsia" w:ascii="仿宋_GB2312" w:hAnsi="Times New Roman" w:eastAsia="仿宋_GB2312"/>
                <w:szCs w:val="21"/>
              </w:rPr>
              <w:t>3)初步掌握基于Qt的购入式图形用户界面设计技术</w:t>
            </w:r>
            <w:r>
              <w:rPr>
                <w:rFonts w:hint="eastAsia" w:ascii="仿宋_GB2312" w:hAnsi="微软雅黑" w:eastAsia="仿宋_GB2312"/>
                <w:szCs w:val="21"/>
              </w:rPr>
              <w:t>。</w:t>
            </w:r>
          </w:p>
        </w:tc>
        <w:tc>
          <w:tcPr>
            <w:tcW w:w="3127"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课堂讲授、演示、讨论；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多媒体课件和传统教学相结合，硬件实物教学。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1.教学目标1、2的达成度通过课堂知识点讲解、课后作业、实验报告、期末考核综合考评；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2.教学目标3的达成度通过演示实验、上机实验、实验报告和期末考核综合考评；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3.教学目标4的达成度通过课堂提问、实验报告、期末考核、期末考核综合考评；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期末总评成绩包括4个部分，分别为出勤及课堂表现、课后作业、实验报告和期末考试。重点体现过程化考核形式，把期末总评成绩分散到整个学期学习的全过程。具体要求及成绩评定方法如下：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（1）出勤及课堂表现（20%）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总分为100分，无故旷课、上课睡觉、玩手机、吃零食者被老师发现酌情扣分；无故旷课超过学校规定次数者，按学校有关规定处理。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（2）课后作业（20%）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布置至少三次课后作业，作业包括课后思考题和分析题，评分以答题思路的规范性、整洁性、整体性、逻辑性、正确性为依据，每次满分为100分，最后取平均分。如果作业雷同本次作业记零分。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（3）实验报告（30%）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选择有针对性的设计实验，要求学生完成实验并撰写实验报告。实验报告的评分以实验完成的质量为依据，每次满分100分，最后取平均分。如有雷同，本次实验报告记零分。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（4）期末考核（30%）</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期末进行综合设计考核，给出一些题目，让学生从其中自选一题，完成程序设计和设计报告及作品展示。</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ascii="黑体" w:hAnsi="黑体" w:eastAsia="黑体"/>
          <w:b/>
          <w:sz w:val="24"/>
          <w:szCs w:val="24"/>
        </w:rPr>
        <w:t>1</w:t>
      </w:r>
      <w:r>
        <w:rPr>
          <w:rFonts w:hint="eastAsia" w:ascii="黑体" w:hAnsi="黑体" w:eastAsia="黑体"/>
          <w:b/>
          <w:sz w:val="24"/>
          <w:szCs w:val="24"/>
        </w:rPr>
        <w:t>. 建议教材</w:t>
      </w:r>
    </w:p>
    <w:p>
      <w:pPr>
        <w:pStyle w:val="2"/>
        <w:shd w:val="clear" w:color="auto" w:fill="FFFFFF"/>
        <w:spacing w:before="0" w:beforeAutospacing="0" w:after="0" w:afterAutospacing="0" w:line="360" w:lineRule="atLeast"/>
        <w:rPr>
          <w:rFonts w:ascii="仿宋_GB2312" w:hAnsi="Times New Roman" w:cs="Times New Roman"/>
          <w:b/>
          <w:bCs w:val="0"/>
          <w:kern w:val="2"/>
          <w:sz w:val="24"/>
          <w:szCs w:val="24"/>
        </w:rPr>
      </w:pPr>
      <w:r>
        <w:rPr>
          <w:rFonts w:hint="eastAsia" w:ascii="仿宋_GB2312" w:hAnsi="Times New Roman" w:cs="Times New Roman"/>
          <w:b/>
          <w:bCs w:val="0"/>
          <w:kern w:val="2"/>
          <w:sz w:val="24"/>
          <w:szCs w:val="24"/>
        </w:rPr>
        <w:t>[1] 朱华生.</w:t>
      </w:r>
      <w:r>
        <w:rPr>
          <w:rFonts w:ascii="仿宋_GB2312" w:hAnsi="Times New Roman" w:cs="Times New Roman"/>
          <w:b/>
          <w:bCs w:val="0"/>
          <w:kern w:val="2"/>
          <w:sz w:val="24"/>
          <w:szCs w:val="24"/>
        </w:rPr>
        <w:t xml:space="preserve"> 嵌入式系统原理与应用</w:t>
      </w:r>
      <w:r>
        <w:rPr>
          <w:rFonts w:hint="eastAsia" w:ascii="仿宋_GB2312" w:hAnsi="Times New Roman" w:cs="Times New Roman"/>
          <w:b/>
          <w:bCs w:val="0"/>
          <w:kern w:val="2"/>
          <w:sz w:val="24"/>
          <w:szCs w:val="24"/>
        </w:rPr>
        <w:t>. 北京：清华大学</w:t>
      </w:r>
      <w:r>
        <w:rPr>
          <w:rFonts w:ascii="仿宋_GB2312" w:hAnsi="Times New Roman" w:cs="Times New Roman"/>
          <w:b/>
          <w:bCs w:val="0"/>
          <w:kern w:val="2"/>
          <w:sz w:val="24"/>
          <w:szCs w:val="24"/>
        </w:rPr>
        <w:t>出版社</w:t>
      </w:r>
      <w:r>
        <w:rPr>
          <w:rFonts w:hint="eastAsia" w:ascii="仿宋_GB2312" w:hAnsi="Times New Roman" w:cs="Times New Roman"/>
          <w:b/>
          <w:bCs w:val="0"/>
          <w:kern w:val="2"/>
          <w:sz w:val="24"/>
          <w:szCs w:val="24"/>
        </w:rPr>
        <w:t>.2012</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2</w:t>
      </w:r>
      <w:r>
        <w:rPr>
          <w:rFonts w:hint="eastAsia" w:ascii="黑体" w:hAnsi="黑体" w:eastAsia="黑体"/>
          <w:b/>
          <w:sz w:val="24"/>
          <w:szCs w:val="24"/>
        </w:rPr>
        <w:t>. 主要参考书</w:t>
      </w:r>
    </w:p>
    <w:p>
      <w:pPr>
        <w:pStyle w:val="30"/>
        <w:spacing w:after="156" w:afterLines="50" w:line="276" w:lineRule="auto"/>
        <w:rPr>
          <w:rFonts w:ascii="仿宋_GB2312" w:eastAsia="仿宋_GB2312" w:cs="Times New Roman"/>
          <w:color w:val="auto"/>
          <w:kern w:val="2"/>
        </w:rPr>
      </w:pPr>
      <w:r>
        <w:rPr>
          <w:rFonts w:hint="eastAsia" w:ascii="仿宋_GB2312" w:eastAsia="仿宋_GB2312" w:cs="Times New Roman"/>
          <w:color w:val="auto"/>
          <w:kern w:val="2"/>
        </w:rPr>
        <w:t>[1] 罗蕾等 . 嵌入式系统及应用. 北京：</w:t>
      </w:r>
      <w:r>
        <w:fldChar w:fldCharType="begin"/>
      </w:r>
      <w:r>
        <w:instrText xml:space="preserve"> HYPERLINK "http://book.jd.com/publish/%E6%9C%BA%E6%A2%B0%E5%B7%A5%E4%B8%9A%E5%87%BA%E7%89%88%E7%A4%BE_1.html" \t "_blank" \o "机械工业出版社" </w:instrText>
      </w:r>
      <w:r>
        <w:fldChar w:fldCharType="separate"/>
      </w:r>
      <w:r>
        <w:rPr>
          <w:rFonts w:hint="eastAsia" w:ascii="仿宋_GB2312" w:eastAsia="仿宋_GB2312" w:cs="Times New Roman"/>
          <w:color w:val="auto"/>
          <w:kern w:val="2"/>
        </w:rPr>
        <w:t>电子</w:t>
      </w:r>
      <w:r>
        <w:rPr>
          <w:rFonts w:ascii="仿宋_GB2312" w:eastAsia="仿宋_GB2312" w:cs="Times New Roman"/>
          <w:color w:val="auto"/>
          <w:kern w:val="2"/>
        </w:rPr>
        <w:t>工业出版社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，2016</w:t>
      </w:r>
    </w:p>
    <w:p>
      <w:pPr>
        <w:pStyle w:val="30"/>
        <w:spacing w:after="156" w:afterLines="50" w:line="276" w:lineRule="auto"/>
        <w:rPr>
          <w:rFonts w:ascii="仿宋_GB2312" w:eastAsia="仿宋_GB2312" w:cs="Times New Roman"/>
          <w:color w:val="auto"/>
          <w:kern w:val="2"/>
        </w:rPr>
      </w:pPr>
      <w:r>
        <w:rPr>
          <w:rFonts w:hint="eastAsia" w:ascii="仿宋_GB2312" w:eastAsia="仿宋_GB2312" w:cs="Times New Roman"/>
          <w:color w:val="auto"/>
          <w:kern w:val="2"/>
        </w:rPr>
        <w:t>[2]</w:t>
      </w:r>
      <w:r>
        <w:rPr>
          <w:rFonts w:ascii="仿宋_GB2312" w:eastAsia="仿宋_GB2312" w:cs="Times New Roman"/>
          <w:color w:val="auto"/>
          <w:kern w:val="2"/>
        </w:rPr>
        <w:t xml:space="preserve"> </w:t>
      </w:r>
      <w:r>
        <w:fldChar w:fldCharType="begin"/>
      </w:r>
      <w:r>
        <w:instrText xml:space="preserve"> HYPERLINK "http://book.jd.com/writer/%E5%BC%A0%E5%86%9B%E6%9C%9D_1.html" \t "_blank" </w:instrText>
      </w:r>
      <w:r>
        <w:fldChar w:fldCharType="separate"/>
      </w:r>
      <w:r>
        <w:rPr>
          <w:rFonts w:ascii="仿宋_GB2312" w:eastAsia="仿宋_GB2312" w:cs="Times New Roman"/>
          <w:color w:val="auto"/>
          <w:kern w:val="2"/>
        </w:rPr>
        <w:t>张军朝</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 </w:t>
      </w:r>
      <w:r>
        <w:rPr>
          <w:rFonts w:ascii="仿宋_GB2312" w:eastAsia="仿宋_GB2312" w:cs="Times New Roman"/>
          <w:color w:val="auto"/>
          <w:kern w:val="2"/>
        </w:rPr>
        <w:t>嵌入式系统</w:t>
      </w:r>
      <w:r>
        <w:rPr>
          <w:rFonts w:hint="eastAsia" w:ascii="仿宋_GB2312" w:eastAsia="仿宋_GB2312" w:cs="Times New Roman"/>
          <w:color w:val="auto"/>
          <w:kern w:val="2"/>
        </w:rPr>
        <w:t xml:space="preserve"> . 北京：</w:t>
      </w:r>
      <w:r>
        <w:fldChar w:fldCharType="begin"/>
      </w:r>
      <w:r>
        <w:instrText xml:space="preserve"> HYPERLINK "http://book.jd.com/publish/%E6%9C%BA%E6%A2%B0%E5%B7%A5%E4%B8%9A%E5%87%BA%E7%89%88%E7%A4%BE_1.html" \t "_blank" \o "机械工业出版社" </w:instrText>
      </w:r>
      <w:r>
        <w:fldChar w:fldCharType="separate"/>
      </w:r>
      <w:r>
        <w:rPr>
          <w:rFonts w:ascii="仿宋_GB2312" w:eastAsia="仿宋_GB2312" w:cs="Times New Roman"/>
          <w:color w:val="auto"/>
          <w:kern w:val="2"/>
        </w:rPr>
        <w:t>机械工业出版社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，2015</w:t>
      </w:r>
    </w:p>
    <w:p>
      <w:pPr>
        <w:pStyle w:val="30"/>
        <w:spacing w:after="156" w:afterLines="50" w:line="276" w:lineRule="auto"/>
        <w:rPr>
          <w:rFonts w:ascii="微软雅黑" w:hAnsi="微软雅黑"/>
          <w:sz w:val="30"/>
          <w:szCs w:val="30"/>
        </w:rPr>
      </w:pPr>
      <w:r>
        <w:rPr>
          <w:rFonts w:hint="eastAsia" w:ascii="仿宋_GB2312" w:eastAsia="仿宋_GB2312" w:cs="Times New Roman"/>
          <w:color w:val="auto"/>
          <w:kern w:val="2"/>
        </w:rPr>
        <w:t xml:space="preserve">[3] </w:t>
      </w:r>
      <w:r>
        <w:fldChar w:fldCharType="begin"/>
      </w:r>
      <w:r>
        <w:instrText xml:space="preserve"> HYPERLINK "https://www.amazon.cn/s/ref=dp_byline_sr_book_1?ie=UTF8&amp;field-author=%E9%99%88%E6%96%87%E6%99%BA&amp;search-alias=books" </w:instrText>
      </w:r>
      <w:r>
        <w:fldChar w:fldCharType="separate"/>
      </w:r>
      <w:r>
        <w:rPr>
          <w:rFonts w:ascii="仿宋_GB2312" w:eastAsia="仿宋_GB2312" w:cs="Times New Roman"/>
          <w:color w:val="auto"/>
          <w:kern w:val="2"/>
        </w:rPr>
        <w:t>陈文智</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w:t>
      </w:r>
      <w:r>
        <w:rPr>
          <w:rFonts w:ascii="仿宋_GB2312" w:eastAsia="仿宋_GB2312" w:cs="Times New Roman"/>
          <w:color w:val="auto"/>
          <w:kern w:val="2"/>
        </w:rPr>
        <w:t xml:space="preserve"> 嵌入式系统原理与设计</w:t>
      </w:r>
      <w:r>
        <w:rPr>
          <w:rFonts w:hint="eastAsia" w:ascii="仿宋_GB2312" w:eastAsia="仿宋_GB2312" w:cs="Times New Roman"/>
          <w:color w:val="auto"/>
          <w:kern w:val="2"/>
        </w:rPr>
        <w:t>.北京：</w:t>
      </w:r>
      <w:r>
        <w:rPr>
          <w:rFonts w:ascii="仿宋_GB2312" w:eastAsia="仿宋_GB2312" w:cs="Times New Roman"/>
          <w:color w:val="auto"/>
          <w:kern w:val="2"/>
        </w:rPr>
        <w:t>清华大学出版社</w:t>
      </w:r>
      <w:r>
        <w:rPr>
          <w:rFonts w:hint="eastAsia" w:ascii="仿宋_GB2312" w:eastAsia="仿宋_GB2312" w:cs="Times New Roman"/>
          <w:color w:val="auto"/>
          <w:kern w:val="2"/>
        </w:rPr>
        <w:t>，2011</w:t>
      </w:r>
    </w:p>
    <w:p>
      <w:pPr>
        <w:pStyle w:val="30"/>
        <w:spacing w:after="156" w:afterLines="50" w:line="276" w:lineRule="auto"/>
        <w:rPr>
          <w:rFonts w:ascii="仿宋_GB2312" w:eastAsia="仿宋_GB2312" w:cs="Times New Roman"/>
          <w:color w:val="auto"/>
          <w:kern w:val="2"/>
        </w:rPr>
      </w:pPr>
      <w:r>
        <w:rPr>
          <w:rFonts w:hint="eastAsia" w:ascii="仿宋_GB2312" w:eastAsia="仿宋_GB2312" w:cs="Times New Roman"/>
          <w:color w:val="auto"/>
          <w:kern w:val="2"/>
        </w:rPr>
        <w:t xml:space="preserve">[4] </w:t>
      </w:r>
      <w:r>
        <w:fldChar w:fldCharType="begin"/>
      </w:r>
      <w:r>
        <w:instrText xml:space="preserve"> HYPERLINK "https://www.amazon.cn/s/ref=dp_byline_sr_book_1?ie=UTF8&amp;field-author=%E6%B2%99%E7%A5%A5&amp;search-alias=books" </w:instrText>
      </w:r>
      <w:r>
        <w:fldChar w:fldCharType="separate"/>
      </w:r>
      <w:r>
        <w:rPr>
          <w:rFonts w:ascii="仿宋_GB2312" w:eastAsia="仿宋_GB2312" w:cs="Times New Roman"/>
          <w:color w:val="auto"/>
          <w:kern w:val="2"/>
        </w:rPr>
        <w:t>沙祥</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w:t>
      </w:r>
      <w:r>
        <w:rPr>
          <w:rFonts w:ascii="仿宋_GB2312" w:eastAsia="仿宋_GB2312" w:cs="Times New Roman"/>
          <w:color w:val="auto"/>
          <w:kern w:val="2"/>
        </w:rPr>
        <w:t xml:space="preserve"> 嵌入式系统与Qt程序开发</w:t>
      </w:r>
      <w:r>
        <w:rPr>
          <w:rFonts w:hint="eastAsia" w:ascii="仿宋_GB2312" w:eastAsia="仿宋_GB2312" w:cs="Times New Roman"/>
          <w:color w:val="auto"/>
          <w:kern w:val="2"/>
        </w:rPr>
        <w:t>.北京：</w:t>
      </w:r>
      <w:r>
        <w:rPr>
          <w:rFonts w:ascii="仿宋_GB2312" w:eastAsia="仿宋_GB2312" w:cs="Times New Roman"/>
          <w:color w:val="auto"/>
          <w:kern w:val="2"/>
        </w:rPr>
        <w:t>机械工业出版社</w:t>
      </w:r>
      <w:r>
        <w:rPr>
          <w:rFonts w:hint="eastAsia" w:ascii="仿宋_GB2312" w:eastAsia="仿宋_GB2312" w:cs="Times New Roman"/>
          <w:color w:val="auto"/>
          <w:kern w:val="2"/>
        </w:rPr>
        <w:t>，2017</w:t>
      </w:r>
    </w:p>
    <w:p>
      <w:pPr>
        <w:pStyle w:val="30"/>
        <w:spacing w:after="156" w:afterLines="50" w:line="276" w:lineRule="auto"/>
        <w:rPr>
          <w:rFonts w:ascii="仿宋_GB2312" w:eastAsia="仿宋_GB2312" w:cs="Times New Roman"/>
          <w:color w:val="auto"/>
          <w:kern w:val="2"/>
        </w:rPr>
      </w:pPr>
    </w:p>
    <w:p>
      <w:pPr>
        <w:pStyle w:val="5"/>
        <w:spacing w:line="32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制订人：金法华</w:t>
      </w:r>
    </w:p>
    <w:p>
      <w:pPr>
        <w:ind w:firstLine="5040" w:firstLineChars="1800"/>
        <w:jc w:val="left"/>
        <w:rPr>
          <w:rFonts w:ascii="黑体" w:hAnsi="黑体" w:eastAsia="黑体"/>
          <w:sz w:val="28"/>
          <w:szCs w:val="28"/>
        </w:rPr>
      </w:pPr>
      <w:r>
        <w:rPr>
          <w:rFonts w:hint="eastAsia" w:ascii="黑体" w:hAnsi="黑体" w:eastAsia="黑体"/>
          <w:sz w:val="28"/>
          <w:szCs w:val="28"/>
        </w:rPr>
        <w:t>审核人：许海燕 王江涛</w:t>
      </w:r>
    </w:p>
    <w:p>
      <w:pPr>
        <w:wordWrap w:val="0"/>
        <w:ind w:firstLine="6300" w:firstLineChars="2250"/>
        <w:jc w:val="right"/>
        <w:rPr>
          <w:rFonts w:ascii="黑体" w:hAnsi="黑体" w:eastAsia="黑体"/>
          <w:sz w:val="28"/>
          <w:szCs w:val="28"/>
        </w:rPr>
        <w:sectPr>
          <w:pgSz w:w="11906" w:h="16838"/>
          <w:pgMar w:top="1440" w:right="1800" w:bottom="1440" w:left="1800" w:header="851" w:footer="992" w:gutter="0"/>
          <w:cols w:space="720" w:num="1"/>
          <w:docGrid w:type="lines" w:linePitch="312" w:charSpace="0"/>
        </w:sectPr>
      </w:pPr>
      <w:r>
        <w:rPr>
          <w:rFonts w:hint="eastAsia" w:ascii="黑体" w:hAnsi="黑体" w:eastAsia="黑体"/>
          <w:sz w:val="28"/>
          <w:szCs w:val="28"/>
        </w:rPr>
        <w:t xml:space="preserve">2016年12月  </w:t>
      </w: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27" w:name="_Toc477725103"/>
      <w:r>
        <w:rPr>
          <w:rFonts w:hint="eastAsia" w:ascii="黑体" w:hAnsi="黑体" w:eastAsia="黑体"/>
          <w:b w:val="0"/>
          <w:sz w:val="36"/>
          <w:szCs w:val="36"/>
        </w:rPr>
        <w:t>《算法设计基础》课程教学大纲</w:t>
      </w:r>
      <w:bookmarkEnd w:id="27"/>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算法设计基础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学科专业选修课程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数据结构、</w:t>
            </w:r>
            <w:r>
              <w:rPr>
                <w:rFonts w:ascii="仿宋_GB2312" w:hAnsi="微软雅黑" w:eastAsia="仿宋_GB2312"/>
                <w:sz w:val="24"/>
                <w:szCs w:val="24"/>
              </w:rPr>
              <w:t>C</w:t>
            </w:r>
            <w:r>
              <w:rPr>
                <w:rFonts w:hint="eastAsia" w:ascii="仿宋_GB2312" w:hAnsi="微软雅黑" w:eastAsia="仿宋_GB2312"/>
                <w:sz w:val="24"/>
                <w:szCs w:val="24"/>
              </w:rPr>
              <w:t>++程序设计、离散数学、大学数学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陈芳</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480" w:firstLineChars="200"/>
        <w:jc w:val="left"/>
        <w:rPr>
          <w:rFonts w:ascii="仿宋_GB2312" w:hAnsi="微软雅黑" w:eastAsia="仿宋_GB2312"/>
          <w:sz w:val="24"/>
          <w:szCs w:val="24"/>
        </w:rPr>
      </w:pPr>
      <w:r>
        <w:rPr>
          <w:rFonts w:hint="eastAsia" w:ascii="仿宋_GB2312" w:hAnsi="微软雅黑" w:eastAsia="仿宋_GB2312"/>
          <w:sz w:val="24"/>
          <w:szCs w:val="24"/>
        </w:rPr>
        <w:t>1. 学生应该能明确知道什么是算法，算法在计算机科学中的地位和作用，算法与程序的区别与联系，为什么要分析算法的效率, 体会到只有设计出高效的算法才能满足日益增长的信息处理需求。</w:t>
      </w:r>
    </w:p>
    <w:p>
      <w:pPr>
        <w:spacing w:line="360" w:lineRule="auto"/>
        <w:ind w:firstLine="480" w:firstLineChars="200"/>
        <w:jc w:val="left"/>
        <w:rPr>
          <w:rFonts w:ascii="仿宋_GB2312" w:hAnsi="微软雅黑" w:eastAsia="仿宋_GB2312"/>
          <w:sz w:val="24"/>
          <w:szCs w:val="24"/>
        </w:rPr>
      </w:pPr>
      <w:r>
        <w:rPr>
          <w:rFonts w:hint="eastAsia" w:ascii="仿宋_GB2312" w:hAnsi="微软雅黑" w:eastAsia="仿宋_GB2312"/>
          <w:sz w:val="24"/>
          <w:szCs w:val="24"/>
        </w:rPr>
        <w:t>2. 弄清算法设计与分析的一般步骤，掌握算法的复杂性定义。</w:t>
      </w:r>
    </w:p>
    <w:p>
      <w:pPr>
        <w:spacing w:line="360" w:lineRule="auto"/>
        <w:ind w:firstLine="480" w:firstLineChars="200"/>
        <w:jc w:val="left"/>
        <w:rPr>
          <w:rFonts w:ascii="仿宋_GB2312" w:hAnsi="微软雅黑" w:eastAsia="仿宋_GB2312"/>
          <w:sz w:val="24"/>
          <w:szCs w:val="24"/>
        </w:rPr>
      </w:pPr>
      <w:r>
        <w:rPr>
          <w:rFonts w:hint="eastAsia" w:ascii="仿宋_GB2312" w:hAnsi="微软雅黑" w:eastAsia="仿宋_GB2312"/>
          <w:sz w:val="24"/>
          <w:szCs w:val="24"/>
        </w:rPr>
        <w:t>3. 掌握经典的确定性算法的思想和算法流程以及具体实践应用的方法步聚，如贪心法、分治法、动态规划和回溯法。</w:t>
      </w:r>
    </w:p>
    <w:p>
      <w:pPr>
        <w:spacing w:line="360" w:lineRule="auto"/>
        <w:ind w:firstLine="480" w:firstLineChars="200"/>
        <w:jc w:val="left"/>
        <w:rPr>
          <w:rFonts w:ascii="仿宋_GB2312" w:hAnsi="微软雅黑" w:eastAsia="仿宋_GB2312"/>
          <w:sz w:val="24"/>
          <w:szCs w:val="24"/>
        </w:rPr>
      </w:pPr>
      <w:r>
        <w:rPr>
          <w:rFonts w:hint="eastAsia" w:ascii="仿宋_GB2312" w:hAnsi="微软雅黑" w:eastAsia="仿宋_GB2312"/>
          <w:sz w:val="24"/>
          <w:szCs w:val="24"/>
        </w:rPr>
        <w:t>4．掌握基本的算法设计技术，初步具备设计和分析算法的基本能力。</w:t>
      </w:r>
    </w:p>
    <w:p>
      <w:pPr>
        <w:spacing w:line="360" w:lineRule="auto"/>
        <w:ind w:firstLine="480" w:firstLineChars="200"/>
        <w:jc w:val="left"/>
        <w:rPr>
          <w:rFonts w:ascii="仿宋_GB2312" w:hAnsi="微软雅黑" w:eastAsia="仿宋_GB2312"/>
          <w:sz w:val="24"/>
          <w:szCs w:val="24"/>
        </w:rPr>
      </w:pPr>
    </w:p>
    <w:p>
      <w:pPr>
        <w:spacing w:line="360" w:lineRule="auto"/>
        <w:ind w:firstLine="480" w:firstLineChars="200"/>
        <w:jc w:val="left"/>
        <w:rPr>
          <w:rFonts w:ascii="仿宋_GB2312" w:hAnsi="微软雅黑" w:eastAsia="仿宋_GB2312"/>
          <w:sz w:val="24"/>
          <w:szCs w:val="24"/>
        </w:rPr>
      </w:pPr>
    </w:p>
    <w:p>
      <w:pPr>
        <w:spacing w:line="360" w:lineRule="auto"/>
        <w:ind w:firstLine="480" w:firstLineChars="200"/>
        <w:jc w:val="left"/>
        <w:rPr>
          <w:rFonts w:ascii="仿宋_GB2312" w:hAnsi="微软雅黑" w:eastAsia="仿宋_GB2312"/>
          <w:sz w:val="24"/>
          <w:szCs w:val="24"/>
        </w:rPr>
      </w:pPr>
    </w:p>
    <w:p>
      <w:pPr>
        <w:spacing w:line="360" w:lineRule="auto"/>
        <w:ind w:firstLine="480" w:firstLineChars="200"/>
        <w:jc w:val="left"/>
        <w:rPr>
          <w:rFonts w:ascii="仿宋_GB2312" w:hAnsi="微软雅黑" w:eastAsia="仿宋_GB2312"/>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3"/>
        <w:gridCol w:w="3544"/>
        <w:gridCol w:w="2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653"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54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310"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6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 xml:space="preserve"> 5. 现代工具使用：针对复杂工程问题，能够运用不断出现的计算机软件开发工具，包括对复杂工程问题的预测与模拟软件，并能够理解其局限性。</w:t>
            </w:r>
          </w:p>
          <w:p>
            <w:pPr>
              <w:widowControl/>
              <w:spacing w:line="360" w:lineRule="auto"/>
              <w:ind w:firstLine="473" w:firstLineChars="225"/>
              <w:jc w:val="left"/>
              <w:rPr>
                <w:rFonts w:ascii="仿宋" w:hAnsi="仿宋" w:eastAsia="仿宋" w:cs="仿宋"/>
                <w:szCs w:val="21"/>
              </w:rPr>
            </w:pPr>
          </w:p>
        </w:tc>
        <w:tc>
          <w:tcPr>
            <w:tcW w:w="3544" w:type="dxa"/>
            <w:tcBorders>
              <w:top w:val="single" w:color="auto" w:sz="4" w:space="0"/>
              <w:left w:val="single" w:color="auto" w:sz="4" w:space="0"/>
              <w:right w:val="single" w:color="auto" w:sz="4" w:space="0"/>
            </w:tcBorders>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5.1 理解计算机工程活动中获取相关信息的必要性与基本方法，能够运用图书馆与互联网资源进行文献检索和资料查询；</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5.2 掌握开发、选择、使用恰当的技术和资源，运用现代工程工具和信息技术工具获取专业信息知识解决复杂工程问题的方法。</w:t>
            </w:r>
          </w:p>
          <w:p>
            <w:pPr>
              <w:widowControl/>
              <w:spacing w:line="360" w:lineRule="auto"/>
              <w:jc w:val="left"/>
              <w:rPr>
                <w:rFonts w:ascii="宋体" w:hAnsi="宋体" w:cs="宋体"/>
                <w:color w:val="000000"/>
                <w:szCs w:val="21"/>
              </w:rPr>
            </w:pPr>
          </w:p>
        </w:tc>
        <w:tc>
          <w:tcPr>
            <w:tcW w:w="2310"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课程目标1</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课程目标3</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课程目标4</w:t>
            </w:r>
          </w:p>
          <w:p>
            <w:pPr>
              <w:spacing w:line="360" w:lineRule="auto"/>
              <w:ind w:left="105" w:leftChars="50" w:right="105" w:rightChars="50"/>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6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 xml:space="preserve"> 8. 职业规范：具有人文社会科学素养、社会责任感、绿色环保意识，能够在计算机系统工程实践中理解并遵守工程职业道德和规范，履行责任。</w:t>
            </w:r>
          </w:p>
          <w:p>
            <w:pPr>
              <w:widowControl/>
              <w:spacing w:line="360" w:lineRule="auto"/>
              <w:jc w:val="left"/>
              <w:rPr>
                <w:rFonts w:ascii="仿宋" w:hAnsi="仿宋" w:eastAsia="仿宋" w:cs="仿宋"/>
                <w:szCs w:val="21"/>
              </w:rPr>
            </w:pPr>
          </w:p>
        </w:tc>
        <w:tc>
          <w:tcPr>
            <w:tcW w:w="35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8.1 能够不断地提高自身的人文社会科学素养；</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8.2 具备科学的世界观、人生观和价值观；</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8.3 具备责任心和社会责任感，懂法守法；注重职业道德修养，与社会有良好的互动。</w:t>
            </w:r>
          </w:p>
          <w:p>
            <w:pPr>
              <w:ind w:left="105" w:leftChars="50" w:right="105" w:rightChars="50"/>
              <w:rPr>
                <w:rFonts w:ascii="宋体" w:hAnsi="宋体" w:cs="宋体"/>
                <w:color w:val="000000"/>
                <w:szCs w:val="21"/>
              </w:rPr>
            </w:pPr>
          </w:p>
        </w:tc>
        <w:tc>
          <w:tcPr>
            <w:tcW w:w="2310"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课程目标1</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课程目标3</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课程目标4</w:t>
            </w:r>
          </w:p>
          <w:p>
            <w:pPr>
              <w:spacing w:line="360" w:lineRule="auto"/>
              <w:ind w:left="105" w:leftChars="50" w:right="105" w:rightChars="50"/>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65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 w:hAnsi="仿宋" w:eastAsia="仿宋" w:cs="仿宋"/>
                <w:szCs w:val="21"/>
              </w:rPr>
            </w:pPr>
            <w:r>
              <w:rPr>
                <w:rFonts w:hint="eastAsia" w:ascii="仿宋_GB2312" w:hAnsi="仿宋" w:eastAsia="仿宋_GB2312" w:cs="宋体"/>
                <w:kern w:val="0"/>
                <w:sz w:val="24"/>
              </w:rPr>
              <w:t>9. 个人和团队：理解团队合作的重要性，具备个人工作与团队协作的能力，能够在多学科背景下的团队应用开发中承担个体、团队成员以及负责人的角色。</w:t>
            </w:r>
          </w:p>
        </w:tc>
        <w:tc>
          <w:tcPr>
            <w:tcW w:w="3544" w:type="dxa"/>
            <w:tcBorders>
              <w:top w:val="single" w:color="auto" w:sz="4" w:space="0"/>
              <w:left w:val="single" w:color="auto" w:sz="4" w:space="0"/>
              <w:right w:val="single" w:color="auto" w:sz="4" w:space="0"/>
            </w:tcBorders>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9.1 能够理解团队合作的意义，理解复杂工程中人员的分工与协作，能与团队成员有效沟通，最大程度发挥团队的作用；</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9.2 能够在团队中根据角色要求发挥应起的作用，工作能力得到充分体现。</w:t>
            </w:r>
          </w:p>
        </w:tc>
        <w:tc>
          <w:tcPr>
            <w:tcW w:w="2310"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课程目标1</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课程目标3</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课程目标4</w:t>
            </w:r>
          </w:p>
          <w:p>
            <w:pPr>
              <w:spacing w:line="360" w:lineRule="auto"/>
              <w:ind w:left="105" w:leftChars="50" w:right="105" w:rightChars="50"/>
              <w:jc w:val="center"/>
              <w:rPr>
                <w:rFonts w:ascii="宋体" w:hAnsi="宋体" w:cs="宋体"/>
                <w:color w:val="000000"/>
                <w:szCs w:val="21"/>
              </w:rPr>
            </w:pPr>
          </w:p>
        </w:tc>
      </w:tr>
    </w:tbl>
    <w:p>
      <w:pPr>
        <w:spacing w:before="156" w:beforeLines="50" w:after="156" w:afterLines="50" w:line="360" w:lineRule="auto"/>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44" w:type="default"/>
          <w:footerReference r:id="rId45"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118"/>
        <w:gridCol w:w="4111"/>
        <w:gridCol w:w="2268"/>
        <w:gridCol w:w="1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118"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268"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115"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w:t>
            </w:r>
            <w:r>
              <w:rPr>
                <w:rFonts w:hint="eastAsia"/>
                <w:b/>
                <w:bCs/>
                <w:color w:val="000000"/>
                <w:sz w:val="28"/>
                <w:szCs w:val="28"/>
              </w:rPr>
              <w:t xml:space="preserve"> 绪论</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仿宋" w:eastAsia="仿宋_GB2312" w:cs="宋体"/>
                <w:kern w:val="0"/>
                <w:sz w:val="24"/>
              </w:rPr>
              <w:t>课程目标1</w:t>
            </w:r>
          </w:p>
        </w:tc>
        <w:tc>
          <w:tcPr>
            <w:tcW w:w="3118"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1) 母函数；</w:t>
            </w:r>
          </w:p>
          <w:p>
            <w:pPr>
              <w:widowControl/>
              <w:spacing w:line="360" w:lineRule="auto"/>
              <w:jc w:val="left"/>
              <w:rPr>
                <w:rFonts w:ascii="仿宋_GB2312" w:hAnsi="微软雅黑" w:eastAsia="仿宋_GB2312"/>
                <w:szCs w:val="21"/>
              </w:rPr>
            </w:pPr>
            <w:r>
              <w:rPr>
                <w:rFonts w:hint="eastAsia" w:ascii="仿宋_GB2312" w:hAnsi="仿宋" w:eastAsia="仿宋_GB2312" w:cs="宋体"/>
                <w:kern w:val="0"/>
                <w:sz w:val="24"/>
              </w:rPr>
              <w:t>2) 级数求和；</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spacing w:line="360" w:lineRule="auto"/>
              <w:jc w:val="left"/>
              <w:rPr>
                <w:rFonts w:ascii="仿宋_GB2312" w:hAnsi="微软雅黑" w:eastAsia="仿宋_GB2312"/>
                <w:color w:val="FF0000"/>
                <w:szCs w:val="21"/>
              </w:rPr>
            </w:pPr>
            <w:r>
              <w:rPr>
                <w:rFonts w:hint="eastAsia" w:ascii="仿宋_GB2312" w:hAnsi="仿宋" w:eastAsia="仿宋_GB2312" w:cs="宋体"/>
                <w:kern w:val="0"/>
                <w:sz w:val="24"/>
              </w:rPr>
              <w:t>能够熟练掌握与《算法设计和分析</w:t>
            </w:r>
            <w:r>
              <w:rPr>
                <w:rFonts w:ascii="仿宋_GB2312" w:hAnsi="仿宋" w:eastAsia="仿宋_GB2312" w:cs="宋体"/>
                <w:kern w:val="0"/>
                <w:sz w:val="24"/>
              </w:rPr>
              <w:t>》</w:t>
            </w:r>
            <w:r>
              <w:rPr>
                <w:rFonts w:hint="eastAsia" w:ascii="仿宋_GB2312" w:hAnsi="仿宋" w:eastAsia="仿宋_GB2312" w:cs="宋体"/>
                <w:kern w:val="0"/>
                <w:sz w:val="24"/>
              </w:rPr>
              <w:t>密切相关的一些数学基础知识。</w:t>
            </w:r>
          </w:p>
        </w:tc>
        <w:tc>
          <w:tcPr>
            <w:tcW w:w="2268"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jc w:val="left"/>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jc w:val="left"/>
              <w:rPr>
                <w:rFonts w:ascii="仿宋_GB2312" w:hAnsi="微软雅黑" w:eastAsia="仿宋_GB2312"/>
                <w:szCs w:val="21"/>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2学时</w:t>
            </w:r>
          </w:p>
          <w:p>
            <w:pPr>
              <w:widowControl/>
              <w:spacing w:line="360" w:lineRule="auto"/>
              <w:jc w:val="left"/>
              <w:rPr>
                <w:rFonts w:ascii="仿宋_GB2312" w:hAnsi="仿宋" w:eastAsia="仿宋_GB2312"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b/>
                <w:bCs/>
                <w:color w:val="000000"/>
                <w:sz w:val="28"/>
                <w:szCs w:val="28"/>
              </w:rPr>
              <w:t xml:space="preserve"> 递归算法</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w:t>
            </w:r>
          </w:p>
        </w:tc>
        <w:tc>
          <w:tcPr>
            <w:tcW w:w="3118"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1) 递归算法的实现机制；</w:t>
            </w:r>
          </w:p>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 xml:space="preserve">2) </w:t>
            </w:r>
            <w:r>
              <w:rPr>
                <w:rFonts w:ascii="仿宋_GB2312" w:hAnsi="仿宋" w:eastAsia="仿宋_GB2312" w:cs="宋体"/>
                <w:kern w:val="0"/>
                <w:sz w:val="24"/>
              </w:rPr>
              <w:t>递归转非递归</w:t>
            </w:r>
            <w:r>
              <w:rPr>
                <w:rFonts w:hint="eastAsia" w:ascii="仿宋_GB2312" w:hAnsi="仿宋" w:eastAsia="仿宋_GB2312" w:cs="宋体"/>
                <w:kern w:val="0"/>
                <w:sz w:val="24"/>
              </w:rPr>
              <w:t>;</w:t>
            </w:r>
          </w:p>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3)</w:t>
            </w:r>
            <w:r>
              <w:rPr>
                <w:rFonts w:ascii="仿宋_GB2312" w:hAnsi="仿宋" w:eastAsia="仿宋_GB2312" w:cs="宋体"/>
                <w:kern w:val="0"/>
                <w:sz w:val="24"/>
              </w:rPr>
              <w:t xml:space="preserve"> 递归算法设计</w:t>
            </w:r>
            <w:r>
              <w:rPr>
                <w:rFonts w:hint="eastAsia" w:ascii="仿宋_GB2312" w:hAnsi="仿宋" w:eastAsia="仿宋_GB2312" w:cs="宋体"/>
                <w:kern w:val="0"/>
                <w:sz w:val="24"/>
              </w:rPr>
              <w:t>;</w:t>
            </w:r>
          </w:p>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 xml:space="preserve">4) </w:t>
            </w:r>
            <w:r>
              <w:rPr>
                <w:rFonts w:ascii="仿宋_GB2312" w:hAnsi="仿宋" w:eastAsia="仿宋_GB2312" w:cs="宋体"/>
                <w:kern w:val="0"/>
                <w:sz w:val="24"/>
              </w:rPr>
              <w:t>递归关系式的计算</w:t>
            </w:r>
            <w:r>
              <w:rPr>
                <w:rFonts w:hint="eastAsia" w:ascii="仿宋_GB2312" w:hAnsi="仿宋" w:eastAsia="仿宋_GB2312" w:cs="宋体"/>
                <w:kern w:val="0"/>
                <w:sz w:val="24"/>
              </w:rPr>
              <w:t>；</w:t>
            </w:r>
          </w:p>
          <w:p>
            <w:pPr>
              <w:widowControl/>
              <w:spacing w:after="62" w:afterLines="20" w:line="360" w:lineRule="auto"/>
              <w:jc w:val="left"/>
              <w:rPr>
                <w:rFonts w:ascii="仿宋_GB2312" w:hAnsi="仿宋" w:eastAsia="仿宋_GB2312" w:cs="宋体"/>
                <w:kern w:val="0"/>
                <w:sz w:val="24"/>
              </w:rPr>
            </w:pPr>
          </w:p>
          <w:p>
            <w:pPr>
              <w:widowControl/>
              <w:spacing w:line="360" w:lineRule="auto"/>
              <w:jc w:val="left"/>
              <w:rPr>
                <w:rFonts w:ascii="仿宋_GB2312" w:hAnsi="仿宋" w:eastAsia="仿宋_GB2312" w:cs="宋体"/>
                <w:kern w:val="0"/>
                <w:sz w:val="24"/>
              </w:rPr>
            </w:pP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深刻领会递归和非递归的思想，学会用递归的思想来设计递归算法，分析其效率。</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多媒体课件和传统教学相结合，硬件实物教学。</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2学时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t>
            </w:r>
            <w:r>
              <w:rPr>
                <w:rFonts w:hint="eastAsia"/>
                <w:b/>
                <w:bCs/>
                <w:color w:val="000000"/>
                <w:sz w:val="28"/>
                <w:szCs w:val="28"/>
              </w:rPr>
              <w:t xml:space="preserve"> 分治法</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w:t>
            </w:r>
          </w:p>
        </w:tc>
        <w:tc>
          <w:tcPr>
            <w:tcW w:w="3118" w:type="dxa"/>
            <w:vAlign w:val="center"/>
          </w:tcPr>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1)一般方法</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2)二分检索</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3)找最大和最小元素</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4)归并分类</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5)快速分类</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6)选择问题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7)斯特拉森矩阵乘法</w:t>
            </w: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理解分治法的内涵，从解决计算机科学和应用中出现的几个实际问题入手，用二分法的基本思想描述解决几个经典的精巧的算法，包括二分检索算法、分类算法、选择算法等，同时对每个算法进行数量级的分析，能理解本章介绍的算法，并能用于解决实际问题。</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6学时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b/>
                <w:bCs/>
                <w:color w:val="000000"/>
                <w:sz w:val="28"/>
                <w:szCs w:val="28"/>
              </w:rPr>
              <w:t>4.贪心方法</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w:t>
            </w:r>
          </w:p>
        </w:tc>
        <w:tc>
          <w:tcPr>
            <w:tcW w:w="3118" w:type="dxa"/>
            <w:vAlign w:val="center"/>
          </w:tcPr>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1)一般方法</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2)背包问题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3)带有限期的作业排序</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4)最优归并模式</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5)最小生成树</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6)单源点最短路径</w:t>
            </w:r>
          </w:p>
          <w:p>
            <w:pPr>
              <w:widowControl/>
              <w:spacing w:after="240" w:line="360" w:lineRule="auto"/>
              <w:ind w:firstLine="480" w:firstLineChars="200"/>
              <w:jc w:val="left"/>
              <w:rPr>
                <w:rFonts w:ascii="仿宋_GB2312" w:hAnsi="仿宋" w:eastAsia="仿宋_GB2312" w:cs="宋体"/>
                <w:kern w:val="0"/>
                <w:sz w:val="24"/>
              </w:rPr>
            </w:pP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理解并掌握贪心方法,用贪心设计策略解决背包问题、作业排序问题、归并问题、最小生成树问题、最短路径问题。</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6学时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实验</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w:t>
            </w:r>
            <w:r>
              <w:rPr>
                <w:rFonts w:hint="eastAsia"/>
                <w:b/>
                <w:bCs/>
                <w:color w:val="000000"/>
                <w:sz w:val="28"/>
                <w:szCs w:val="28"/>
              </w:rPr>
              <w:t xml:space="preserve"> 动态规划</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w:t>
            </w:r>
          </w:p>
        </w:tc>
        <w:tc>
          <w:tcPr>
            <w:tcW w:w="3118" w:type="dxa"/>
            <w:vAlign w:val="center"/>
          </w:tcPr>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1)一般方法</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2)多段图</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3) 0/1背包问题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4)可靠性设计</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5)货郎担问题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6)流水线调度问题</w:t>
            </w: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理解并掌握动态规划的一般方法，理解用动态规划解决多段图、每对结点之间的最短路径、最优二分检索树等问题的算法。</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6学时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b/>
                <w:bCs/>
                <w:color w:val="000000"/>
                <w:sz w:val="28"/>
                <w:szCs w:val="28"/>
              </w:rPr>
              <w:t>6.基本检索与周游方法</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w:t>
            </w:r>
          </w:p>
        </w:tc>
        <w:tc>
          <w:tcPr>
            <w:tcW w:w="3118" w:type="dxa"/>
            <w:vAlign w:val="center"/>
          </w:tcPr>
          <w:p>
            <w:pPr>
              <w:widowControl/>
              <w:spacing w:after="240" w:line="360" w:lineRule="auto"/>
              <w:jc w:val="left"/>
              <w:rPr>
                <w:rFonts w:ascii="仿宋_GB2312" w:hAnsi="仿宋" w:eastAsia="仿宋_GB2312" w:cs="宋体"/>
                <w:kern w:val="0"/>
                <w:sz w:val="24"/>
              </w:rPr>
            </w:pPr>
            <w:r>
              <w:rPr>
                <w:rFonts w:hint="eastAsia" w:ascii="仿宋_GB2312" w:hAnsi="仿宋" w:eastAsia="仿宋_GB2312" w:cs="宋体"/>
                <w:kern w:val="0"/>
                <w:sz w:val="24"/>
              </w:rPr>
              <w:t>1)一般方法</w:t>
            </w:r>
          </w:p>
          <w:p>
            <w:pPr>
              <w:widowControl/>
              <w:spacing w:after="240" w:line="360" w:lineRule="auto"/>
              <w:jc w:val="left"/>
              <w:rPr>
                <w:rFonts w:ascii="仿宋_GB2312" w:hAnsi="仿宋" w:eastAsia="仿宋_GB2312" w:cs="宋体"/>
                <w:kern w:val="0"/>
                <w:sz w:val="24"/>
              </w:rPr>
            </w:pPr>
            <w:r>
              <w:rPr>
                <w:rFonts w:hint="eastAsia" w:ascii="仿宋_GB2312" w:hAnsi="仿宋" w:eastAsia="仿宋_GB2312" w:cs="宋体"/>
                <w:kern w:val="0"/>
                <w:sz w:val="24"/>
              </w:rPr>
              <w:t>2)</w:t>
            </w:r>
            <w:r>
              <w:rPr>
                <w:rFonts w:hint="eastAsia" w:ascii="仿宋_GB2312" w:hAnsi="仿宋" w:eastAsia="仿宋_GB2312" w:cs="宋体"/>
                <w:kern w:val="0"/>
                <w:sz w:val="24"/>
              </w:rPr>
              <w:tab/>
            </w:r>
            <w:r>
              <w:rPr>
                <w:rFonts w:hint="eastAsia" w:ascii="仿宋_GB2312" w:hAnsi="仿宋" w:eastAsia="仿宋_GB2312" w:cs="宋体"/>
                <w:kern w:val="0"/>
                <w:sz w:val="24"/>
              </w:rPr>
              <w:t>代码最优化</w:t>
            </w:r>
          </w:p>
          <w:p>
            <w:pPr>
              <w:widowControl/>
              <w:spacing w:after="240" w:line="360" w:lineRule="auto"/>
              <w:jc w:val="left"/>
              <w:rPr>
                <w:rFonts w:ascii="仿宋_GB2312" w:hAnsi="仿宋" w:eastAsia="仿宋_GB2312" w:cs="宋体"/>
                <w:kern w:val="0"/>
                <w:sz w:val="24"/>
              </w:rPr>
            </w:pPr>
            <w:r>
              <w:rPr>
                <w:rFonts w:hint="eastAsia" w:ascii="仿宋_GB2312" w:hAnsi="仿宋" w:eastAsia="仿宋_GB2312" w:cs="宋体"/>
                <w:kern w:val="0"/>
                <w:sz w:val="24"/>
              </w:rPr>
              <w:t>3)</w:t>
            </w:r>
            <w:r>
              <w:rPr>
                <w:rFonts w:hint="eastAsia" w:ascii="仿宋_GB2312" w:hAnsi="仿宋" w:eastAsia="仿宋_GB2312" w:cs="宋体"/>
                <w:kern w:val="0"/>
                <w:sz w:val="24"/>
              </w:rPr>
              <w:tab/>
            </w:r>
            <w:r>
              <w:rPr>
                <w:rFonts w:hint="eastAsia" w:ascii="仿宋_GB2312" w:hAnsi="仿宋" w:eastAsia="仿宋_GB2312" w:cs="宋体"/>
                <w:kern w:val="0"/>
                <w:sz w:val="24"/>
              </w:rPr>
              <w:t>双连通分图和深度优先检索</w:t>
            </w:r>
          </w:p>
          <w:p>
            <w:pPr>
              <w:widowControl/>
              <w:spacing w:after="240" w:line="360" w:lineRule="auto"/>
              <w:jc w:val="left"/>
              <w:rPr>
                <w:rFonts w:ascii="仿宋_GB2312" w:hAnsi="仿宋" w:eastAsia="仿宋_GB2312" w:cs="宋体"/>
                <w:kern w:val="0"/>
                <w:sz w:val="24"/>
              </w:rPr>
            </w:pPr>
            <w:r>
              <w:rPr>
                <w:rFonts w:hint="eastAsia" w:ascii="仿宋_GB2312" w:hAnsi="仿宋" w:eastAsia="仿宋_GB2312" w:cs="宋体"/>
                <w:kern w:val="0"/>
                <w:sz w:val="24"/>
              </w:rPr>
              <w:t>4)</w:t>
            </w:r>
            <w:r>
              <w:rPr>
                <w:rFonts w:hint="eastAsia" w:ascii="仿宋_GB2312" w:hAnsi="仿宋" w:eastAsia="仿宋_GB2312" w:cs="宋体"/>
                <w:kern w:val="0"/>
                <w:sz w:val="24"/>
              </w:rPr>
              <w:tab/>
            </w:r>
            <w:r>
              <w:rPr>
                <w:rFonts w:hint="eastAsia" w:ascii="仿宋_GB2312" w:hAnsi="仿宋" w:eastAsia="仿宋_GB2312" w:cs="宋体"/>
                <w:kern w:val="0"/>
                <w:sz w:val="24"/>
              </w:rPr>
              <w:t>与/或图</w:t>
            </w:r>
          </w:p>
          <w:p>
            <w:pPr>
              <w:widowControl/>
              <w:spacing w:after="240" w:line="360" w:lineRule="auto"/>
              <w:jc w:val="left"/>
              <w:rPr>
                <w:rFonts w:ascii="仿宋_GB2312" w:hAnsi="仿宋" w:eastAsia="仿宋_GB2312" w:cs="宋体"/>
                <w:kern w:val="0"/>
                <w:sz w:val="24"/>
              </w:rPr>
            </w:pPr>
            <w:r>
              <w:rPr>
                <w:rFonts w:hint="eastAsia" w:ascii="仿宋_GB2312" w:hAnsi="仿宋" w:eastAsia="仿宋_GB2312" w:cs="宋体"/>
                <w:kern w:val="0"/>
                <w:sz w:val="24"/>
              </w:rPr>
              <w:t>5)</w:t>
            </w:r>
            <w:r>
              <w:rPr>
                <w:rFonts w:hint="eastAsia" w:ascii="仿宋_GB2312" w:hAnsi="仿宋" w:eastAsia="仿宋_GB2312" w:cs="宋体"/>
                <w:kern w:val="0"/>
                <w:sz w:val="24"/>
              </w:rPr>
              <w:tab/>
            </w:r>
            <w:r>
              <w:rPr>
                <w:rFonts w:hint="eastAsia" w:ascii="仿宋_GB2312" w:hAnsi="仿宋" w:eastAsia="仿宋_GB2312" w:cs="宋体"/>
                <w:kern w:val="0"/>
                <w:sz w:val="24"/>
              </w:rPr>
              <w:t>对策树</w:t>
            </w: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理解并掌握基本检索与周游的一般方法，理解代码最优化的概念与方法，理解双连通分图、深度优先检索、与/或图和对策树的有关概念并掌握相应的算法。</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2学时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2实验</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w:t>
            </w:r>
            <w:r>
              <w:rPr>
                <w:rFonts w:hint="eastAsia"/>
                <w:b/>
                <w:bCs/>
                <w:color w:val="000000"/>
                <w:sz w:val="28"/>
                <w:szCs w:val="28"/>
              </w:rPr>
              <w:t xml:space="preserve"> 回溯法</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w:t>
            </w:r>
          </w:p>
        </w:tc>
        <w:tc>
          <w:tcPr>
            <w:tcW w:w="3118" w:type="dxa"/>
            <w:vAlign w:val="center"/>
          </w:tcPr>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1)一般方法</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2)背包问题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3)子集和树的问题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4)图的着色</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5)哈密顿环</w:t>
            </w:r>
          </w:p>
          <w:p>
            <w:pPr>
              <w:widowControl/>
              <w:spacing w:after="62" w:afterLines="20" w:line="360" w:lineRule="auto"/>
              <w:jc w:val="left"/>
              <w:rPr>
                <w:rFonts w:ascii="仿宋_GB2312" w:hAnsi="仿宋" w:eastAsia="仿宋_GB2312" w:cs="宋体"/>
                <w:kern w:val="0"/>
                <w:sz w:val="24"/>
              </w:rPr>
            </w:pP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理解并掌握回溯的一般方法，掌握用回溯法解决8-皇后问题、子集和数的问题、图着色问题、哈密顿环问题、背包问题的方法，并理解相应的算法，了解相应算法的效率。</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6学时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8.</w:t>
            </w:r>
            <w:r>
              <w:rPr>
                <w:rFonts w:hint="eastAsia"/>
                <w:b/>
                <w:bCs/>
                <w:color w:val="000000"/>
                <w:sz w:val="28"/>
                <w:szCs w:val="28"/>
              </w:rPr>
              <w:t xml:space="preserve"> 分枝-限界法</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课程目标2、3、4</w:t>
            </w:r>
          </w:p>
        </w:tc>
        <w:tc>
          <w:tcPr>
            <w:tcW w:w="3118" w:type="dxa"/>
            <w:vAlign w:val="center"/>
          </w:tcPr>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1)一般方法</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2)</w:t>
            </w:r>
            <w:r>
              <w:rPr>
                <w:rFonts w:hint="eastAsia" w:ascii="仿宋_GB2312" w:hAnsi="仿宋" w:eastAsia="仿宋_GB2312" w:cs="宋体"/>
                <w:kern w:val="0"/>
                <w:sz w:val="24"/>
              </w:rPr>
              <w:tab/>
            </w:r>
            <w:r>
              <w:rPr>
                <w:rFonts w:hint="eastAsia" w:ascii="仿宋_GB2312" w:hAnsi="仿宋" w:eastAsia="仿宋_GB2312" w:cs="宋体"/>
                <w:kern w:val="0"/>
                <w:sz w:val="24"/>
              </w:rPr>
              <w:t>0/1背包问题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3)</w:t>
            </w:r>
            <w:r>
              <w:rPr>
                <w:rFonts w:hint="eastAsia" w:ascii="仿宋_GB2312" w:hAnsi="仿宋" w:eastAsia="仿宋_GB2312" w:cs="宋体"/>
                <w:kern w:val="0"/>
                <w:sz w:val="24"/>
              </w:rPr>
              <w:tab/>
            </w:r>
            <w:r>
              <w:rPr>
                <w:rFonts w:hint="eastAsia" w:ascii="仿宋_GB2312" w:hAnsi="仿宋" w:eastAsia="仿宋_GB2312" w:cs="宋体"/>
                <w:kern w:val="0"/>
                <w:sz w:val="24"/>
              </w:rPr>
              <w:t>货郎担问题</w:t>
            </w:r>
          </w:p>
          <w:p>
            <w:pPr>
              <w:widowControl/>
              <w:spacing w:after="62" w:afterLines="20" w:line="360" w:lineRule="auto"/>
              <w:jc w:val="left"/>
              <w:rPr>
                <w:rFonts w:ascii="仿宋_GB2312" w:hAnsi="仿宋" w:eastAsia="仿宋_GB2312" w:cs="宋体"/>
                <w:kern w:val="0"/>
                <w:sz w:val="24"/>
              </w:rPr>
            </w:pP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理解分枝-限界的一般方法，理解LC-检索的概念，掌握用分枝-限界法解决0/1背包问题和货郎担问题的方法，理解相应的算法。</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2学时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2学时</w:t>
            </w:r>
          </w:p>
        </w:tc>
      </w:tr>
    </w:tbl>
    <w:p>
      <w:pPr>
        <w:spacing w:before="156" w:beforeLines="50" w:after="156" w:afterLines="50" w:line="360" w:lineRule="auto"/>
        <w:ind w:firstLine="24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color w:val="000000"/>
          <w:sz w:val="28"/>
          <w:szCs w:val="28"/>
        </w:rPr>
      </w:pPr>
      <w:r>
        <w:rPr>
          <w:rFonts w:hint="eastAsia" w:ascii="黑体" w:hAnsi="黑体" w:eastAsia="黑体"/>
          <w:b/>
          <w:color w:val="000000"/>
          <w:sz w:val="28"/>
          <w:szCs w:val="28"/>
        </w:rPr>
        <w:t>四、教学目标达成度评价</w:t>
      </w:r>
    </w:p>
    <w:p>
      <w:pPr>
        <w:pStyle w:val="30"/>
        <w:spacing w:after="156" w:afterLines="50" w:line="312" w:lineRule="auto"/>
        <w:ind w:firstLine="480" w:firstLineChars="200"/>
        <w:rPr>
          <w:rFonts w:ascii="仿宋_GB2312" w:eastAsia="仿宋_GB2312" w:cs="Times New Roman"/>
          <w:kern w:val="2"/>
        </w:rPr>
      </w:pPr>
      <w:r>
        <w:rPr>
          <w:rFonts w:hint="eastAsia" w:ascii="仿宋_GB2312" w:eastAsia="仿宋_GB2312" w:cs="Times New Roman"/>
          <w:kern w:val="2"/>
        </w:rPr>
        <w:t>1.教学目标1的达成度通过课堂知识点讲解、课后作业、实验综合考评；</w:t>
      </w:r>
    </w:p>
    <w:p>
      <w:pPr>
        <w:pStyle w:val="30"/>
        <w:spacing w:after="156" w:afterLines="50" w:line="312" w:lineRule="auto"/>
        <w:ind w:firstLine="480" w:firstLineChars="200"/>
        <w:rPr>
          <w:rFonts w:ascii="仿宋_GB2312" w:eastAsia="仿宋_GB2312" w:cs="Times New Roman"/>
          <w:kern w:val="2"/>
        </w:rPr>
      </w:pPr>
      <w:r>
        <w:rPr>
          <w:rFonts w:hint="eastAsia" w:ascii="仿宋_GB2312" w:eastAsia="仿宋_GB2312" w:cs="Times New Roman"/>
          <w:kern w:val="2"/>
        </w:rPr>
        <w:t>2.教学目标2的达成度通过课堂知识点讲解、课后作业、实验综合考评；</w:t>
      </w:r>
    </w:p>
    <w:p>
      <w:pPr>
        <w:pStyle w:val="30"/>
        <w:spacing w:after="156" w:afterLines="50" w:line="312" w:lineRule="auto"/>
        <w:ind w:firstLine="480" w:firstLineChars="200"/>
        <w:rPr>
          <w:rFonts w:ascii="仿宋_GB2312" w:eastAsia="仿宋_GB2312" w:cs="Times New Roman"/>
          <w:kern w:val="2"/>
        </w:rPr>
      </w:pPr>
      <w:r>
        <w:rPr>
          <w:rFonts w:hint="eastAsia" w:ascii="仿宋_GB2312" w:eastAsia="仿宋_GB2312" w:cs="Times New Roman"/>
          <w:kern w:val="2"/>
        </w:rPr>
        <w:t>3.教学目标3、4的达成度通过课堂知识点讲解、课后作业、实验综合考评；</w:t>
      </w:r>
    </w:p>
    <w:p>
      <w:pPr>
        <w:spacing w:before="156" w:beforeLines="50" w:after="156" w:afterLines="50" w:line="460" w:lineRule="exact"/>
        <w:ind w:firstLine="413" w:firstLineChars="147"/>
        <w:rPr>
          <w:rFonts w:ascii="黑体" w:hAnsi="黑体" w:eastAsia="黑体"/>
          <w:b/>
          <w:color w:val="000000"/>
          <w:sz w:val="28"/>
          <w:szCs w:val="28"/>
        </w:rPr>
      </w:pPr>
      <w:r>
        <w:rPr>
          <w:rFonts w:hint="eastAsia" w:ascii="黑体" w:hAnsi="黑体" w:eastAsia="黑体"/>
          <w:b/>
          <w:color w:val="000000"/>
          <w:sz w:val="28"/>
          <w:szCs w:val="28"/>
        </w:rPr>
        <w:t>五、成绩评定</w:t>
      </w:r>
    </w:p>
    <w:p>
      <w:pPr>
        <w:pStyle w:val="30"/>
        <w:spacing w:line="360" w:lineRule="auto"/>
        <w:ind w:firstLine="482" w:firstLineChars="200"/>
        <w:rPr>
          <w:rFonts w:ascii="仿宋_GB2312" w:eastAsia="仿宋_GB2312" w:cs="Times New Roman"/>
          <w:kern w:val="2"/>
        </w:rPr>
      </w:pPr>
      <w:r>
        <w:rPr>
          <w:rFonts w:hint="eastAsia" w:ascii="仿宋_GB2312" w:eastAsia="仿宋_GB2312" w:cs="Times New Roman"/>
          <w:b/>
          <w:kern w:val="2"/>
        </w:rPr>
        <w:t>1.</w:t>
      </w:r>
      <w:r>
        <w:rPr>
          <w:rFonts w:hint="eastAsia" w:ascii="仿宋_GB2312" w:eastAsia="仿宋_GB2312" w:cs="Times New Roman"/>
          <w:kern w:val="2"/>
        </w:rPr>
        <w:t>考查课《</w:t>
      </w:r>
      <w:r>
        <w:rPr>
          <w:rFonts w:hint="eastAsia" w:eastAsia="仿宋_GB2312"/>
          <w:b/>
          <w:bCs/>
        </w:rPr>
        <w:t>算法设计基础</w:t>
      </w:r>
      <w:r>
        <w:rPr>
          <w:rFonts w:hint="eastAsia" w:ascii="仿宋_GB2312" w:eastAsia="仿宋_GB2312" w:cs="Times New Roman"/>
          <w:kern w:val="2"/>
        </w:rPr>
        <w:t>》的总评成绩包括3个部分，分别为出勤及课堂表现、课后作业和实验考核。重点体现过程化考核形式，把期末总评成绩分散到整个学期学习的全过程。具体要求及成绩评定方法如下：</w:t>
      </w:r>
    </w:p>
    <w:p>
      <w:pPr>
        <w:pStyle w:val="30"/>
        <w:spacing w:line="360" w:lineRule="auto"/>
        <w:ind w:firstLine="480" w:firstLineChars="200"/>
        <w:rPr>
          <w:rFonts w:ascii="仿宋_GB2312" w:eastAsia="仿宋_GB2312" w:cs="Times New Roman"/>
          <w:kern w:val="2"/>
        </w:rPr>
      </w:pPr>
      <w:r>
        <w:rPr>
          <w:rFonts w:hint="eastAsia" w:ascii="仿宋_GB2312" w:eastAsia="仿宋_GB2312" w:cs="Times New Roman"/>
          <w:kern w:val="2"/>
        </w:rPr>
        <w:t>（1）出勤及课堂表现（10%）</w:t>
      </w:r>
    </w:p>
    <w:p>
      <w:pPr>
        <w:pStyle w:val="30"/>
        <w:spacing w:line="360" w:lineRule="auto"/>
        <w:ind w:firstLine="480" w:firstLineChars="200"/>
        <w:rPr>
          <w:rFonts w:ascii="仿宋_GB2312" w:eastAsia="仿宋_GB2312" w:cs="Times New Roman"/>
          <w:kern w:val="2"/>
        </w:rPr>
      </w:pPr>
      <w:r>
        <w:rPr>
          <w:rFonts w:hint="eastAsia" w:ascii="仿宋_GB2312" w:eastAsia="仿宋_GB2312" w:cs="Times New Roman"/>
          <w:kern w:val="2"/>
        </w:rPr>
        <w:t>总分为100分，无故旷课一次扣分，无故旷课超过学校规定次数者，按学校有关规定处理；上课睡觉、玩手机、吃零食者被老师发现一次扣分。</w:t>
      </w:r>
    </w:p>
    <w:p>
      <w:pPr>
        <w:pStyle w:val="30"/>
        <w:spacing w:line="360" w:lineRule="auto"/>
        <w:ind w:firstLine="480" w:firstLineChars="200"/>
        <w:rPr>
          <w:rFonts w:ascii="仿宋_GB2312" w:eastAsia="仿宋_GB2312" w:cs="Times New Roman"/>
          <w:kern w:val="2"/>
        </w:rPr>
      </w:pPr>
      <w:r>
        <w:rPr>
          <w:rFonts w:hint="eastAsia" w:ascii="仿宋_GB2312" w:eastAsia="仿宋_GB2312" w:cs="Times New Roman"/>
          <w:kern w:val="2"/>
        </w:rPr>
        <w:t>（2）课后作业（30%）</w:t>
      </w:r>
    </w:p>
    <w:p>
      <w:pPr>
        <w:pStyle w:val="30"/>
        <w:spacing w:line="360" w:lineRule="auto"/>
        <w:ind w:firstLine="480" w:firstLineChars="200"/>
        <w:rPr>
          <w:rFonts w:ascii="仿宋_GB2312" w:eastAsia="仿宋_GB2312" w:cs="Times New Roman"/>
          <w:kern w:val="2"/>
        </w:rPr>
      </w:pPr>
      <w:r>
        <w:rPr>
          <w:rFonts w:hint="eastAsia" w:ascii="仿宋_GB2312" w:eastAsia="仿宋_GB2312" w:cs="Times New Roman"/>
          <w:kern w:val="2"/>
        </w:rPr>
        <w:t>布置至少三次课后作业，评分以算法设计的规范性、整洁性、整体性、逻辑性、正确性为依据，每次满分为100分，最后取平均分。</w:t>
      </w:r>
    </w:p>
    <w:p>
      <w:pPr>
        <w:pStyle w:val="30"/>
        <w:spacing w:line="360" w:lineRule="auto"/>
        <w:ind w:firstLine="480" w:firstLineChars="200"/>
        <w:rPr>
          <w:rFonts w:ascii="仿宋_GB2312" w:eastAsia="仿宋_GB2312" w:cs="Times New Roman"/>
          <w:kern w:val="2"/>
        </w:rPr>
      </w:pPr>
      <w:r>
        <w:rPr>
          <w:rFonts w:hint="eastAsia" w:ascii="仿宋_GB2312" w:eastAsia="仿宋_GB2312" w:cs="Times New Roman"/>
          <w:kern w:val="2"/>
        </w:rPr>
        <w:t>（3）实验（60%）</w:t>
      </w:r>
    </w:p>
    <w:p>
      <w:pPr>
        <w:pStyle w:val="30"/>
        <w:spacing w:line="360" w:lineRule="auto"/>
        <w:ind w:firstLine="480" w:firstLineChars="200"/>
        <w:rPr>
          <w:rFonts w:ascii="仿宋_GB2312" w:eastAsia="仿宋_GB2312" w:cs="Times New Roman"/>
          <w:kern w:val="2"/>
        </w:rPr>
      </w:pPr>
      <w:r>
        <w:rPr>
          <w:rFonts w:hint="eastAsia" w:ascii="仿宋_GB2312" w:eastAsia="仿宋_GB2312" w:cs="Times New Roman"/>
          <w:kern w:val="2"/>
        </w:rPr>
        <w:t>选择经典的算法实验，能正确设计算法、编写代码、调试、正确运行并优。实验评分以实验完成的质量为依据，每次满分100分，最后取平均分。</w:t>
      </w:r>
    </w:p>
    <w:p>
      <w:pPr>
        <w:spacing w:before="156" w:beforeLines="50" w:after="156" w:afterLines="50" w:line="360" w:lineRule="auto"/>
        <w:ind w:firstLine="422" w:firstLineChars="150"/>
        <w:jc w:val="left"/>
        <w:rPr>
          <w:rFonts w:ascii="黑体" w:hAnsi="黑体" w:eastAsia="黑体"/>
          <w:b/>
          <w:color w:val="000000"/>
          <w:sz w:val="28"/>
          <w:szCs w:val="28"/>
        </w:rPr>
      </w:pPr>
      <w:r>
        <w:rPr>
          <w:rFonts w:hint="eastAsia" w:ascii="黑体" w:hAnsi="黑体" w:eastAsia="黑体"/>
          <w:b/>
          <w:color w:val="000000"/>
          <w:sz w:val="28"/>
          <w:szCs w:val="28"/>
        </w:rPr>
        <w:t>六、课程教材及主要参考书</w:t>
      </w:r>
    </w:p>
    <w:p>
      <w:pPr>
        <w:spacing w:before="156" w:beforeLines="50" w:after="156" w:afterLines="50" w:line="460" w:lineRule="exact"/>
        <w:ind w:firstLine="310" w:firstLineChars="147"/>
        <w:rPr>
          <w:rFonts w:ascii="黑体" w:hAnsi="黑体" w:eastAsia="黑体"/>
          <w:b/>
          <w:color w:val="000000"/>
          <w:sz w:val="24"/>
          <w:szCs w:val="24"/>
        </w:rPr>
      </w:pPr>
      <w:r>
        <w:rPr>
          <w:b/>
          <w:color w:val="000000"/>
          <w:kern w:val="0"/>
          <w:szCs w:val="21"/>
        </w:rPr>
        <w:t xml:space="preserve">  </w:t>
      </w:r>
      <w:r>
        <w:rPr>
          <w:rFonts w:hint="eastAsia"/>
          <w:b/>
          <w:color w:val="000000"/>
          <w:kern w:val="0"/>
          <w:sz w:val="24"/>
          <w:szCs w:val="24"/>
        </w:rPr>
        <w:t xml:space="preserve"> </w:t>
      </w:r>
      <w:r>
        <w:rPr>
          <w:b/>
          <w:color w:val="000000"/>
          <w:kern w:val="0"/>
          <w:sz w:val="24"/>
          <w:szCs w:val="24"/>
        </w:rPr>
        <w:t xml:space="preserve"> </w:t>
      </w:r>
      <w:r>
        <w:rPr>
          <w:rFonts w:ascii="黑体" w:hAnsi="黑体" w:eastAsia="黑体"/>
          <w:b/>
          <w:color w:val="000000"/>
          <w:sz w:val="24"/>
          <w:szCs w:val="24"/>
        </w:rPr>
        <w:t>1</w:t>
      </w:r>
      <w:r>
        <w:rPr>
          <w:rFonts w:hint="eastAsia" w:ascii="黑体" w:hAnsi="黑体" w:eastAsia="黑体"/>
          <w:b/>
          <w:color w:val="000000"/>
          <w:sz w:val="24"/>
          <w:szCs w:val="24"/>
        </w:rPr>
        <w:t>. 建议教材</w:t>
      </w:r>
    </w:p>
    <w:p>
      <w:pPr>
        <w:pStyle w:val="30"/>
        <w:spacing w:line="360" w:lineRule="auto"/>
        <w:ind w:firstLine="480" w:firstLineChars="200"/>
        <w:rPr>
          <w:rFonts w:ascii="仿宋_GB2312" w:eastAsia="仿宋_GB2312" w:cs="Times New Roman"/>
          <w:kern w:val="2"/>
        </w:rPr>
      </w:pPr>
      <w:r>
        <w:rPr>
          <w:rFonts w:hint="eastAsia" w:ascii="仿宋_GB2312" w:eastAsia="仿宋_GB2312" w:cs="Times New Roman"/>
          <w:kern w:val="2"/>
        </w:rPr>
        <w:t>[1] 陈慧南编著, 算法设计</w:t>
      </w:r>
      <w:r>
        <w:rPr>
          <w:rFonts w:ascii="仿宋_GB2312" w:eastAsia="仿宋_GB2312" w:cs="Times New Roman"/>
          <w:kern w:val="2"/>
        </w:rPr>
        <w:t>与分析</w:t>
      </w:r>
      <w:r>
        <w:rPr>
          <w:rFonts w:hint="eastAsia" w:ascii="仿宋_GB2312" w:eastAsia="仿宋_GB2312" w:cs="Times New Roman"/>
          <w:kern w:val="2"/>
        </w:rPr>
        <w:t>:C++语言描述(第2版),电子工业出版社,</w:t>
      </w:r>
      <w:r>
        <w:rPr>
          <w:rFonts w:ascii="仿宋_GB2312" w:eastAsia="仿宋_GB2312" w:cs="Times New Roman"/>
          <w:kern w:val="2"/>
        </w:rPr>
        <w:t xml:space="preserve"> 201</w:t>
      </w:r>
      <w:r>
        <w:rPr>
          <w:rFonts w:hint="eastAsia" w:ascii="仿宋_GB2312" w:eastAsia="仿宋_GB2312" w:cs="Times New Roman"/>
          <w:kern w:val="2"/>
        </w:rPr>
        <w:t>3年3月第三次印刷.</w:t>
      </w:r>
    </w:p>
    <w:p>
      <w:pPr>
        <w:spacing w:before="156" w:beforeLines="50" w:after="156" w:afterLines="50" w:line="460" w:lineRule="exact"/>
        <w:ind w:firstLine="353" w:firstLineChars="147"/>
        <w:rPr>
          <w:rFonts w:ascii="仿宋_GB2312" w:hAnsi="Times New Roman" w:eastAsia="仿宋_GB2312"/>
          <w:color w:val="000000"/>
          <w:sz w:val="24"/>
          <w:szCs w:val="24"/>
        </w:rPr>
      </w:pPr>
      <w:r>
        <w:rPr>
          <w:rFonts w:ascii="仿宋_GB2312" w:hAnsi="Times New Roman" w:eastAsia="仿宋_GB2312"/>
          <w:color w:val="000000"/>
          <w:sz w:val="24"/>
          <w:szCs w:val="24"/>
        </w:rPr>
        <w:t xml:space="preserve"> </w:t>
      </w:r>
      <w:r>
        <w:rPr>
          <w:rFonts w:ascii="黑体" w:hAnsi="黑体" w:eastAsia="黑体"/>
          <w:b/>
          <w:color w:val="000000"/>
          <w:sz w:val="24"/>
          <w:szCs w:val="24"/>
        </w:rPr>
        <w:t>2</w:t>
      </w:r>
      <w:r>
        <w:rPr>
          <w:rFonts w:hint="eastAsia" w:ascii="黑体" w:hAnsi="黑体" w:eastAsia="黑体"/>
          <w:b/>
          <w:color w:val="000000"/>
          <w:sz w:val="24"/>
          <w:szCs w:val="24"/>
        </w:rPr>
        <w:t>. 主要参考书</w:t>
      </w:r>
    </w:p>
    <w:p>
      <w:pPr>
        <w:pStyle w:val="30"/>
        <w:spacing w:line="360" w:lineRule="auto"/>
        <w:ind w:firstLine="480" w:firstLineChars="200"/>
        <w:rPr>
          <w:rFonts w:ascii="仿宋_GB2312" w:eastAsia="仿宋_GB2312" w:cs="Times New Roman"/>
          <w:kern w:val="2"/>
        </w:rPr>
      </w:pPr>
      <w:r>
        <w:rPr>
          <w:rFonts w:hint="eastAsia" w:ascii="仿宋_GB2312" w:eastAsia="仿宋_GB2312" w:cs="Times New Roman"/>
          <w:kern w:val="2"/>
        </w:rPr>
        <w:t xml:space="preserve">[1] </w:t>
      </w:r>
      <w:r>
        <w:fldChar w:fldCharType="begin"/>
      </w:r>
      <w:r>
        <w:instrText xml:space="preserve"> HYPERLINK "http://www.dangdang.com/author/%CD%F5%CF%FE%B6%AB_1" \t "_blank" </w:instrText>
      </w:r>
      <w:r>
        <w:fldChar w:fldCharType="separate"/>
      </w:r>
      <w:r>
        <w:rPr>
          <w:rFonts w:ascii="仿宋_GB2312" w:eastAsia="仿宋_GB2312" w:cs="Times New Roman"/>
          <w:kern w:val="2"/>
        </w:rPr>
        <w:t>王晓东</w:t>
      </w:r>
      <w:r>
        <w:rPr>
          <w:rFonts w:ascii="仿宋_GB2312" w:eastAsia="仿宋_GB2312" w:cs="Times New Roman"/>
          <w:kern w:val="2"/>
        </w:rPr>
        <w:fldChar w:fldCharType="end"/>
      </w:r>
      <w:r>
        <w:rPr>
          <w:rFonts w:ascii="仿宋_GB2312" w:eastAsia="仿宋_GB2312" w:cs="Times New Roman"/>
          <w:kern w:val="2"/>
        </w:rPr>
        <w:t>编著</w:t>
      </w:r>
      <w:r>
        <w:rPr>
          <w:rFonts w:hint="eastAsia" w:ascii="仿宋_GB2312" w:eastAsia="仿宋_GB2312" w:cs="Times New Roman"/>
          <w:kern w:val="2"/>
        </w:rPr>
        <w:t>，算法设计</w:t>
      </w:r>
      <w:r>
        <w:rPr>
          <w:rFonts w:ascii="仿宋_GB2312" w:eastAsia="仿宋_GB2312" w:cs="Times New Roman"/>
          <w:kern w:val="2"/>
        </w:rPr>
        <w:t>与分析（第3版）（21世纪大学本科计算机专业系列教材）</w:t>
      </w:r>
      <w:r>
        <w:rPr>
          <w:rFonts w:hint="eastAsia" w:ascii="仿宋_GB2312" w:eastAsia="仿宋_GB2312" w:cs="Times New Roman"/>
          <w:kern w:val="2"/>
        </w:rPr>
        <w:t>，</w:t>
      </w:r>
      <w:r>
        <w:rPr>
          <w:rFonts w:ascii="仿宋_GB2312" w:eastAsia="仿宋_GB2312" w:cs="Times New Roman"/>
          <w:kern w:val="2"/>
        </w:rPr>
        <w:t>出版社:</w:t>
      </w:r>
      <w:r>
        <w:fldChar w:fldCharType="begin"/>
      </w:r>
      <w:r>
        <w:instrText xml:space="preserve"> HYPERLINK "http://www.dangdang.com/publish/%C7%E5%BB%AA%B4%F3%D1%A7%B3%F6%B0%E6%C9%E7_1" \t "_blank" </w:instrText>
      </w:r>
      <w:r>
        <w:fldChar w:fldCharType="separate"/>
      </w:r>
      <w:r>
        <w:rPr>
          <w:rFonts w:ascii="仿宋_GB2312" w:eastAsia="仿宋_GB2312" w:cs="Times New Roman"/>
          <w:kern w:val="2"/>
        </w:rPr>
        <w:t>清华大学出版社</w:t>
      </w:r>
      <w:r>
        <w:rPr>
          <w:rFonts w:ascii="仿宋_GB2312" w:eastAsia="仿宋_GB2312" w:cs="Times New Roman"/>
          <w:kern w:val="2"/>
        </w:rPr>
        <w:fldChar w:fldCharType="end"/>
      </w:r>
      <w:r>
        <w:rPr>
          <w:rFonts w:hint="eastAsia" w:ascii="仿宋_GB2312" w:eastAsia="仿宋_GB2312" w:cs="Times New Roman"/>
          <w:kern w:val="2"/>
        </w:rPr>
        <w:t>，</w:t>
      </w:r>
      <w:r>
        <w:rPr>
          <w:rFonts w:ascii="仿宋_GB2312" w:eastAsia="仿宋_GB2312" w:cs="Times New Roman"/>
          <w:kern w:val="2"/>
        </w:rPr>
        <w:t>2014年02月</w:t>
      </w:r>
      <w:r>
        <w:rPr>
          <w:rFonts w:hint="eastAsia" w:ascii="仿宋_GB2312" w:eastAsia="仿宋_GB2312" w:cs="Times New Roman"/>
          <w:kern w:val="2"/>
        </w:rPr>
        <w:t>.</w:t>
      </w:r>
    </w:p>
    <w:p>
      <w:pPr>
        <w:pStyle w:val="30"/>
        <w:spacing w:line="360" w:lineRule="auto"/>
        <w:ind w:firstLine="480" w:firstLineChars="200"/>
        <w:rPr>
          <w:rFonts w:ascii="仿宋_GB2312" w:eastAsia="仿宋_GB2312" w:cs="Times New Roman"/>
          <w:kern w:val="2"/>
        </w:rPr>
      </w:pPr>
      <w:r>
        <w:rPr>
          <w:rFonts w:hint="eastAsia" w:ascii="仿宋_GB2312" w:eastAsia="仿宋_GB2312" w:cs="Times New Roman"/>
          <w:kern w:val="2"/>
        </w:rPr>
        <w:t xml:space="preserve">[2] </w:t>
      </w:r>
      <w:bookmarkStart w:id="28" w:name="itemlist-author"/>
      <w:r>
        <w:rPr>
          <w:rFonts w:ascii="仿宋_GB2312" w:eastAsia="仿宋_GB2312" w:cs="Times New Roman"/>
          <w:kern w:val="2"/>
        </w:rPr>
        <w:fldChar w:fldCharType="begin"/>
      </w:r>
      <w:r>
        <w:rPr>
          <w:rFonts w:ascii="仿宋_GB2312" w:eastAsia="仿宋_GB2312" w:cs="Times New Roman"/>
          <w:kern w:val="2"/>
        </w:rPr>
        <w:instrText xml:space="preserve"> </w:instrText>
      </w:r>
      <w:r>
        <w:rPr>
          <w:rFonts w:hint="eastAsia" w:ascii="仿宋_GB2312" w:eastAsia="仿宋_GB2312" w:cs="Times New Roman"/>
          <w:kern w:val="2"/>
        </w:rPr>
        <w:instrText xml:space="preserve">HYPERLINK "http://search.dangdang.com/?key2=阿苏外耶&amp;medium=01&amp;category_path=01.00.00.00.00.00" \o "（沙特阿拉伯）阿苏外耶　著"</w:instrText>
      </w:r>
      <w:r>
        <w:rPr>
          <w:rFonts w:ascii="仿宋_GB2312" w:eastAsia="仿宋_GB2312" w:cs="Times New Roman"/>
          <w:kern w:val="2"/>
        </w:rPr>
        <w:instrText xml:space="preserve"> </w:instrText>
      </w:r>
      <w:r>
        <w:rPr>
          <w:rFonts w:ascii="仿宋_GB2312" w:eastAsia="仿宋_GB2312" w:cs="Times New Roman"/>
          <w:kern w:val="2"/>
        </w:rPr>
        <w:fldChar w:fldCharType="separate"/>
      </w:r>
      <w:r>
        <w:rPr>
          <w:rFonts w:hint="eastAsia" w:ascii="仿宋_GB2312" w:eastAsia="仿宋_GB2312" w:cs="Times New Roman"/>
          <w:kern w:val="2"/>
        </w:rPr>
        <w:t>阿苏外耶</w:t>
      </w:r>
      <w:r>
        <w:rPr>
          <w:rFonts w:ascii="仿宋_GB2312" w:eastAsia="仿宋_GB2312" w:cs="Times New Roman"/>
          <w:kern w:val="2"/>
        </w:rPr>
        <w:fldChar w:fldCharType="end"/>
      </w:r>
      <w:bookmarkEnd w:id="28"/>
      <w:r>
        <w:rPr>
          <w:rFonts w:ascii="仿宋_GB2312" w:eastAsia="仿宋_GB2312" w:cs="Times New Roman"/>
          <w:kern w:val="2"/>
        </w:rPr>
        <w:t>著</w:t>
      </w:r>
      <w:r>
        <w:rPr>
          <w:rFonts w:hint="eastAsia" w:ascii="仿宋_GB2312" w:eastAsia="仿宋_GB2312" w:cs="Times New Roman"/>
          <w:kern w:val="2"/>
        </w:rPr>
        <w:t xml:space="preserve">, </w:t>
      </w:r>
      <w:r>
        <w:rPr>
          <w:rFonts w:ascii="仿宋_GB2312" w:eastAsia="仿宋_GB2312" w:cs="Times New Roman"/>
          <w:kern w:val="2"/>
        </w:rPr>
        <w:t>算法设计技巧与分析（英文版）（国际著名算法教材）</w:t>
      </w:r>
      <w:bookmarkStart w:id="29" w:name="P_cbs"/>
      <w:r>
        <w:rPr>
          <w:rFonts w:ascii="仿宋_GB2312" w:eastAsia="仿宋_GB2312" w:cs="Times New Roman"/>
          <w:kern w:val="2"/>
        </w:rPr>
        <w:fldChar w:fldCharType="begin"/>
      </w:r>
      <w:r>
        <w:rPr>
          <w:rFonts w:ascii="仿宋_GB2312" w:eastAsia="仿宋_GB2312" w:cs="Times New Roman"/>
          <w:kern w:val="2"/>
        </w:rPr>
        <w:instrText xml:space="preserve"> </w:instrText>
      </w:r>
      <w:r>
        <w:rPr>
          <w:rFonts w:hint="eastAsia" w:ascii="仿宋_GB2312" w:eastAsia="仿宋_GB2312" w:cs="Times New Roman"/>
          <w:kern w:val="2"/>
        </w:rPr>
        <w:instrText xml:space="preserve">HYPERLINK "http://search.dangdang.com/?key=&amp;key3=%B5%E7%D7%D3%B9%A4%D2%B5%B3%F6%B0%E6%C9%E7&amp;medium=01&amp;category_path=01.00.00.00.00.00" \o "电子工业出版社"</w:instrText>
      </w:r>
      <w:r>
        <w:rPr>
          <w:rFonts w:ascii="仿宋_GB2312" w:eastAsia="仿宋_GB2312" w:cs="Times New Roman"/>
          <w:kern w:val="2"/>
        </w:rPr>
        <w:instrText xml:space="preserve"> </w:instrText>
      </w:r>
      <w:r>
        <w:rPr>
          <w:rFonts w:ascii="仿宋_GB2312" w:eastAsia="仿宋_GB2312" w:cs="Times New Roman"/>
          <w:kern w:val="2"/>
        </w:rPr>
        <w:fldChar w:fldCharType="separate"/>
      </w:r>
      <w:r>
        <w:rPr>
          <w:rFonts w:hint="eastAsia" w:ascii="仿宋_GB2312" w:eastAsia="仿宋_GB2312" w:cs="Times New Roman"/>
          <w:kern w:val="2"/>
        </w:rPr>
        <w:t>电子工业出版社</w:t>
      </w:r>
      <w:r>
        <w:rPr>
          <w:rFonts w:ascii="仿宋_GB2312" w:eastAsia="仿宋_GB2312" w:cs="Times New Roman"/>
          <w:kern w:val="2"/>
        </w:rPr>
        <w:fldChar w:fldCharType="end"/>
      </w:r>
      <w:bookmarkEnd w:id="29"/>
      <w:r>
        <w:rPr>
          <w:rFonts w:hint="eastAsia" w:ascii="仿宋_GB2312" w:eastAsia="仿宋_GB2312" w:cs="Times New Roman"/>
          <w:kern w:val="2"/>
        </w:rPr>
        <w:t xml:space="preserve">, </w:t>
      </w:r>
      <w:r>
        <w:rPr>
          <w:rFonts w:ascii="仿宋_GB2312" w:eastAsia="仿宋_GB2312" w:cs="Times New Roman"/>
          <w:kern w:val="2"/>
        </w:rPr>
        <w:t>2013</w:t>
      </w:r>
      <w:r>
        <w:rPr>
          <w:rFonts w:hint="eastAsia" w:ascii="仿宋_GB2312" w:eastAsia="仿宋_GB2312" w:cs="Times New Roman"/>
          <w:kern w:val="2"/>
        </w:rPr>
        <w:t>年</w:t>
      </w:r>
      <w:r>
        <w:rPr>
          <w:rFonts w:ascii="仿宋_GB2312" w:eastAsia="仿宋_GB2312" w:cs="Times New Roman"/>
          <w:kern w:val="2"/>
        </w:rPr>
        <w:t>6</w:t>
      </w:r>
      <w:r>
        <w:rPr>
          <w:rFonts w:hint="eastAsia" w:ascii="仿宋_GB2312" w:eastAsia="仿宋_GB2312" w:cs="Times New Roman"/>
          <w:kern w:val="2"/>
        </w:rPr>
        <w:t>月.</w:t>
      </w:r>
    </w:p>
    <w:p>
      <w:pPr>
        <w:pStyle w:val="30"/>
        <w:spacing w:line="360" w:lineRule="auto"/>
        <w:ind w:firstLine="480" w:firstLineChars="200"/>
        <w:rPr>
          <w:rFonts w:ascii="仿宋_GB2312" w:eastAsia="仿宋_GB2312" w:cs="Times New Roman"/>
          <w:kern w:val="2"/>
        </w:rPr>
      </w:pPr>
      <w:r>
        <w:rPr>
          <w:rFonts w:hint="eastAsia" w:ascii="仿宋_GB2312" w:eastAsia="仿宋_GB2312" w:cs="Times New Roman"/>
          <w:kern w:val="2"/>
        </w:rPr>
        <w:t xml:space="preserve">[3] </w:t>
      </w:r>
      <w:r>
        <w:fldChar w:fldCharType="begin"/>
      </w:r>
      <w:r>
        <w:instrText xml:space="preserve"> HYPERLINK "http://www.dangdang.com/author/%C7%FC%CD%F1%C1%E1_1" \t "_blank" </w:instrText>
      </w:r>
      <w:r>
        <w:fldChar w:fldCharType="separate"/>
      </w:r>
      <w:r>
        <w:rPr>
          <w:rFonts w:ascii="仿宋_GB2312" w:eastAsia="仿宋_GB2312" w:cs="Times New Roman"/>
          <w:kern w:val="2"/>
        </w:rPr>
        <w:t>屈婉玲</w:t>
      </w:r>
      <w:r>
        <w:rPr>
          <w:rFonts w:ascii="仿宋_GB2312" w:eastAsia="仿宋_GB2312" w:cs="Times New Roman"/>
          <w:kern w:val="2"/>
        </w:rPr>
        <w:fldChar w:fldCharType="end"/>
      </w:r>
      <w:r>
        <w:rPr>
          <w:rFonts w:hint="eastAsia" w:ascii="仿宋_GB2312" w:eastAsia="仿宋_GB2312" w:cs="Times New Roman"/>
          <w:kern w:val="2"/>
        </w:rPr>
        <w:t xml:space="preserve">, </w:t>
      </w:r>
      <w:r>
        <w:fldChar w:fldCharType="begin"/>
      </w:r>
      <w:r>
        <w:instrText xml:space="preserve"> HYPERLINK "http://www.dangdang.com/author/%C1%F5%CC%EF_1" \t "_blank" </w:instrText>
      </w:r>
      <w:r>
        <w:fldChar w:fldCharType="separate"/>
      </w:r>
      <w:r>
        <w:rPr>
          <w:rFonts w:ascii="仿宋_GB2312" w:eastAsia="仿宋_GB2312" w:cs="Times New Roman"/>
          <w:kern w:val="2"/>
        </w:rPr>
        <w:t>刘田</w:t>
      </w:r>
      <w:r>
        <w:rPr>
          <w:rFonts w:ascii="仿宋_GB2312" w:eastAsia="仿宋_GB2312" w:cs="Times New Roman"/>
          <w:kern w:val="2"/>
        </w:rPr>
        <w:fldChar w:fldCharType="end"/>
      </w:r>
      <w:r>
        <w:rPr>
          <w:rFonts w:hint="eastAsia" w:ascii="仿宋_GB2312" w:eastAsia="仿宋_GB2312" w:cs="Times New Roman"/>
          <w:kern w:val="2"/>
        </w:rPr>
        <w:t xml:space="preserve">, </w:t>
      </w:r>
      <w:r>
        <w:fldChar w:fldCharType="begin"/>
      </w:r>
      <w:r>
        <w:instrText xml:space="preserve"> HYPERLINK "http://www.dangdang.com/author/%D5%C5%C1%A2%B0%BA_1" \t "_blank" </w:instrText>
      </w:r>
      <w:r>
        <w:fldChar w:fldCharType="separate"/>
      </w:r>
      <w:r>
        <w:rPr>
          <w:rFonts w:ascii="仿宋_GB2312" w:eastAsia="仿宋_GB2312" w:cs="Times New Roman"/>
          <w:kern w:val="2"/>
        </w:rPr>
        <w:t>张立昂</w:t>
      </w:r>
      <w:r>
        <w:rPr>
          <w:rFonts w:ascii="仿宋_GB2312" w:eastAsia="仿宋_GB2312" w:cs="Times New Roman"/>
          <w:kern w:val="2"/>
        </w:rPr>
        <w:fldChar w:fldCharType="end"/>
      </w:r>
      <w:r>
        <w:rPr>
          <w:rFonts w:hint="eastAsia" w:ascii="仿宋_GB2312" w:eastAsia="仿宋_GB2312" w:cs="Times New Roman"/>
          <w:kern w:val="2"/>
        </w:rPr>
        <w:t xml:space="preserve">, </w:t>
      </w:r>
      <w:r>
        <w:fldChar w:fldCharType="begin"/>
      </w:r>
      <w:r>
        <w:instrText xml:space="preserve"> HYPERLINK "http://www.dangdang.com/author/%CD%F5%BA%B4%C6%B6_1" \t "_blank" </w:instrText>
      </w:r>
      <w:r>
        <w:fldChar w:fldCharType="separate"/>
      </w:r>
      <w:r>
        <w:rPr>
          <w:rFonts w:ascii="仿宋_GB2312" w:eastAsia="仿宋_GB2312" w:cs="Times New Roman"/>
          <w:kern w:val="2"/>
        </w:rPr>
        <w:t>王捍贫</w:t>
      </w:r>
      <w:r>
        <w:rPr>
          <w:rFonts w:ascii="仿宋_GB2312" w:eastAsia="仿宋_GB2312" w:cs="Times New Roman"/>
          <w:kern w:val="2"/>
        </w:rPr>
        <w:fldChar w:fldCharType="end"/>
      </w:r>
      <w:r>
        <w:rPr>
          <w:rFonts w:hint="eastAsia" w:ascii="仿宋_GB2312" w:eastAsia="仿宋_GB2312" w:cs="Times New Roman"/>
          <w:kern w:val="2"/>
        </w:rPr>
        <w:t>, 算法设计基础</w:t>
      </w:r>
      <w:r>
        <w:rPr>
          <w:rFonts w:ascii="仿宋_GB2312" w:eastAsia="仿宋_GB2312" w:cs="Times New Roman"/>
          <w:kern w:val="2"/>
        </w:rPr>
        <w:t>（第2版）</w:t>
      </w:r>
      <w:r>
        <w:rPr>
          <w:rFonts w:hint="eastAsia" w:ascii="仿宋_GB2312" w:eastAsia="仿宋_GB2312" w:cs="Times New Roman"/>
          <w:kern w:val="2"/>
        </w:rPr>
        <w:t>(</w:t>
      </w:r>
      <w:r>
        <w:rPr>
          <w:rFonts w:ascii="仿宋_GB2312" w:eastAsia="仿宋_GB2312" w:cs="Times New Roman"/>
          <w:kern w:val="2"/>
        </w:rPr>
        <w:t>北京大学多年教学积淀、教改成果，北大教学团队力作，MOOC算法课程用书。普通高等教育“十一五”国家规划教材，高等学校计算机教材建设立项项目。</w:t>
      </w:r>
      <w:r>
        <w:rPr>
          <w:rFonts w:hint="eastAsia" w:ascii="仿宋_GB2312" w:eastAsia="仿宋_GB2312" w:cs="Times New Roman"/>
          <w:kern w:val="2"/>
        </w:rPr>
        <w:t xml:space="preserve">) </w:t>
      </w:r>
      <w:r>
        <w:fldChar w:fldCharType="begin"/>
      </w:r>
      <w:r>
        <w:instrText xml:space="preserve"> HYPERLINK "http://www.dangdang.com/publish/%C7%E5%BB%AA%B4%F3%D1%A7%B3%F6%B0%E6%C9%E7_1" \t "_blank" </w:instrText>
      </w:r>
      <w:r>
        <w:fldChar w:fldCharType="separate"/>
      </w:r>
      <w:r>
        <w:rPr>
          <w:rFonts w:ascii="仿宋_GB2312" w:eastAsia="仿宋_GB2312" w:cs="Times New Roman"/>
          <w:kern w:val="2"/>
        </w:rPr>
        <w:t>清华大学出版社</w:t>
      </w:r>
      <w:r>
        <w:rPr>
          <w:rFonts w:ascii="仿宋_GB2312" w:eastAsia="仿宋_GB2312" w:cs="Times New Roman"/>
          <w:kern w:val="2"/>
        </w:rPr>
        <w:fldChar w:fldCharType="end"/>
      </w:r>
      <w:r>
        <w:rPr>
          <w:rFonts w:hint="eastAsia" w:ascii="仿宋_GB2312" w:eastAsia="仿宋_GB2312" w:cs="Times New Roman"/>
          <w:kern w:val="2"/>
        </w:rPr>
        <w:t>,</w:t>
      </w:r>
      <w:r>
        <w:rPr>
          <w:rFonts w:ascii="仿宋_GB2312" w:eastAsia="仿宋_GB2312" w:cs="Times New Roman"/>
          <w:kern w:val="2"/>
        </w:rPr>
        <w:t xml:space="preserve"> 2016年02月 </w:t>
      </w:r>
      <w:r>
        <w:rPr>
          <w:rFonts w:hint="eastAsia" w:ascii="仿宋_GB2312" w:eastAsia="仿宋_GB2312" w:cs="Times New Roman"/>
          <w:kern w:val="2"/>
        </w:rPr>
        <w:t>.</w:t>
      </w:r>
    </w:p>
    <w:p>
      <w:pPr>
        <w:pStyle w:val="30"/>
        <w:spacing w:line="360" w:lineRule="auto"/>
        <w:ind w:firstLine="480" w:firstLineChars="200"/>
        <w:rPr>
          <w:rFonts w:ascii="仿宋_GB2312" w:eastAsia="仿宋_GB2312" w:cs="Times New Roman"/>
          <w:kern w:val="2"/>
        </w:rPr>
      </w:pPr>
    </w:p>
    <w:p>
      <w:pPr>
        <w:pStyle w:val="30"/>
        <w:spacing w:line="360" w:lineRule="auto"/>
        <w:ind w:firstLine="480" w:firstLineChars="200"/>
        <w:rPr>
          <w:rFonts w:ascii="仿宋_GB2312" w:eastAsia="仿宋_GB2312" w:cs="Times New Roman"/>
          <w:kern w:val="2"/>
        </w:rPr>
      </w:pPr>
    </w:p>
    <w:p>
      <w:pPr>
        <w:pStyle w:val="30"/>
        <w:spacing w:line="360" w:lineRule="auto"/>
        <w:ind w:firstLine="480" w:firstLineChars="200"/>
        <w:rPr>
          <w:rFonts w:ascii="仿宋_GB2312" w:eastAsia="仿宋_GB2312" w:cs="Times New Roman"/>
          <w:kern w:val="2"/>
        </w:rPr>
      </w:pPr>
      <w:r>
        <w:rPr>
          <w:rFonts w:hint="eastAsia" w:ascii="仿宋_GB2312" w:eastAsia="仿宋_GB2312" w:cs="Times New Roman"/>
          <w:kern w:val="2"/>
        </w:rPr>
        <w:t xml:space="preserve">                                               制订人：陈芳</w:t>
      </w:r>
    </w:p>
    <w:p>
      <w:pPr>
        <w:pStyle w:val="30"/>
        <w:spacing w:line="360" w:lineRule="auto"/>
        <w:ind w:firstLine="6120" w:firstLineChars="2550"/>
        <w:rPr>
          <w:rFonts w:ascii="仿宋_GB2312" w:eastAsia="仿宋_GB2312" w:cs="Times New Roman"/>
          <w:kern w:val="2"/>
        </w:rPr>
      </w:pPr>
      <w:r>
        <w:rPr>
          <w:rFonts w:hint="eastAsia" w:ascii="仿宋_GB2312" w:eastAsia="仿宋_GB2312" w:cs="Times New Roman"/>
          <w:kern w:val="2"/>
        </w:rPr>
        <w:t>审核人：桂斌 王江涛</w:t>
      </w:r>
    </w:p>
    <w:p>
      <w:pPr>
        <w:pStyle w:val="30"/>
        <w:spacing w:line="360" w:lineRule="auto"/>
        <w:ind w:firstLine="6120" w:firstLineChars="2550"/>
        <w:rPr>
          <w:rFonts w:ascii="仿宋_GB2312" w:eastAsia="仿宋_GB2312" w:cs="Times New Roman"/>
          <w:kern w:val="2"/>
        </w:rPr>
      </w:pPr>
      <w:r>
        <w:rPr>
          <w:rFonts w:hint="eastAsia" w:ascii="仿宋_GB2312" w:eastAsia="仿宋_GB2312" w:cs="Times New Roman"/>
          <w:kern w:val="2"/>
        </w:rPr>
        <w:t xml:space="preserve">2016年12月  </w:t>
      </w:r>
    </w:p>
    <w:p>
      <w:pPr>
        <w:wordWrap w:val="0"/>
        <w:ind w:firstLine="6300" w:firstLineChars="2250"/>
        <w:jc w:val="right"/>
        <w:rPr>
          <w:rFonts w:ascii="黑体" w:hAnsi="黑体" w:eastAsia="黑体"/>
          <w:sz w:val="28"/>
          <w:szCs w:val="28"/>
        </w:rPr>
      </w:pPr>
    </w:p>
    <w:p>
      <w:pPr>
        <w:jc w:val="left"/>
        <w:rPr>
          <w:rFonts w:ascii="仿宋_GB2312" w:hAnsi="黑体" w:eastAsia="仿宋_GB2312"/>
          <w:sz w:val="28"/>
          <w:szCs w:val="28"/>
        </w:rPr>
      </w:pPr>
    </w:p>
    <w:p>
      <w:pPr>
        <w:sectPr>
          <w:pgSz w:w="11906" w:h="16838"/>
          <w:pgMar w:top="1440" w:right="1800" w:bottom="1440" w:left="1800" w:header="851" w:footer="992" w:gutter="0"/>
          <w:cols w:space="720" w:num="1"/>
          <w:docGrid w:type="lines" w:linePitch="312" w:charSpace="0"/>
        </w:sectPr>
      </w:pPr>
    </w:p>
    <w:p>
      <w:pPr>
        <w:spacing w:before="156" w:beforeLines="50" w:after="156" w:afterLines="50" w:line="360" w:lineRule="auto"/>
        <w:jc w:val="center"/>
        <w:outlineLvl w:val="0"/>
        <w:rPr>
          <w:rFonts w:hint="eastAsia"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30" w:name="_Toc477725104"/>
      <w:r>
        <w:rPr>
          <w:rFonts w:hint="eastAsia" w:ascii="黑体" w:hAnsi="黑体" w:eastAsia="黑体"/>
          <w:b w:val="0"/>
          <w:sz w:val="36"/>
          <w:szCs w:val="36"/>
        </w:rPr>
        <w:t>《云计算基础》课程教学大纲</w:t>
      </w:r>
      <w:bookmarkEnd w:id="30"/>
    </w:p>
    <w:p>
      <w:pPr>
        <w:spacing w:before="156" w:beforeLines="50" w:after="156" w:afterLines="50" w:line="360" w:lineRule="auto"/>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云计算基础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321B1A23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《C++程序设计》《数据结构》</w:t>
            </w:r>
          </w:p>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《操作系统》《计算机网络》</w:t>
            </w:r>
          </w:p>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《计算机组成原理》</w:t>
            </w:r>
          </w:p>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《数据库原理》</w:t>
            </w:r>
          </w:p>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《电子技术基础》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陈小辉</w:t>
            </w:r>
          </w:p>
        </w:tc>
      </w:tr>
    </w:tbl>
    <w:p>
      <w:pPr>
        <w:spacing w:before="312" w:beforeLines="100" w:after="156" w:afterLines="50" w:line="360" w:lineRule="auto"/>
        <w:jc w:val="left"/>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 xml:space="preserve"> 通过网络查阅资料和课程的学习理解云计算的概念和基本特征；了解云计算发展现状及当前所用云计算技术的优缺点；掌握云计算架构。</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rPr>
        <w:t xml:space="preserve"> </w:t>
      </w:r>
      <w:r>
        <w:rPr>
          <w:rFonts w:hint="eastAsia" w:ascii="仿宋_GB2312" w:hAnsi="微软雅黑" w:eastAsia="仿宋_GB2312"/>
          <w:sz w:val="24"/>
          <w:szCs w:val="24"/>
        </w:rPr>
        <w:t>理解云计算所需虚拟化技术的作用；理解并掌握云存储、云服务、云桌面的等相关内容；了解在云计算环境下实现云安全所用的技术。</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w:t>
      </w:r>
      <w:r>
        <w:rPr>
          <w:rFonts w:hint="eastAsia"/>
        </w:rPr>
        <w:t xml:space="preserve"> </w:t>
      </w:r>
      <w:r>
        <w:rPr>
          <w:rFonts w:hint="eastAsia" w:ascii="仿宋_GB2312" w:hAnsi="微软雅黑" w:eastAsia="仿宋_GB2312"/>
          <w:sz w:val="24"/>
          <w:szCs w:val="24"/>
        </w:rPr>
        <w:t>了解当前主流的云计算解决方案，理解云计算与移动互联网、物联网直接的关系；能针对具体问题或应用提出适当的云计算解决方案。</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w:t>
      </w:r>
      <w:r>
        <w:rPr>
          <w:rFonts w:hint="eastAsia"/>
        </w:rPr>
        <w:t xml:space="preserve"> </w:t>
      </w:r>
      <w:r>
        <w:rPr>
          <w:rFonts w:hint="eastAsia" w:ascii="仿宋_GB2312" w:hAnsi="微软雅黑" w:eastAsia="仿宋_GB2312"/>
          <w:sz w:val="24"/>
          <w:szCs w:val="24"/>
        </w:rPr>
        <w:t>通过实践掌握虚拟化技术、分布式文件系统在云计算安装及配置。</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w:t>
      </w:r>
      <w:r>
        <w:rPr>
          <w:rFonts w:hint="eastAsia"/>
        </w:rPr>
        <w:t xml:space="preserve"> </w:t>
      </w:r>
      <w:r>
        <w:rPr>
          <w:rFonts w:hint="eastAsia" w:ascii="仿宋_GB2312" w:hAnsi="微软雅黑" w:eastAsia="仿宋_GB2312"/>
          <w:sz w:val="24"/>
          <w:szCs w:val="24"/>
        </w:rPr>
        <w:t>具备严谨的工程素养和良好的部署及运维能力，在实施项目部署是注重团队沟通与协作，及合理评估系统部署对环境的影响。</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6. 在应用技术时遵守职业道德和培养社会责任感。</w:t>
      </w: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 w:hAnsi="仿宋" w:eastAsia="仿宋" w:cs="仿宋"/>
                <w:szCs w:val="21"/>
              </w:rPr>
            </w:pPr>
            <w:r>
              <w:rPr>
                <w:rFonts w:hint="eastAsia" w:ascii="仿宋_GB2312" w:hAnsi="Times New Roman" w:eastAsia="仿宋_GB2312"/>
                <w:color w:val="000000"/>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5.1 理解计算机工程活动中获取相关信息的必要性与基本方法，能够运用图书馆与互联网资源进行文献检索和资料查询；</w:t>
            </w:r>
          </w:p>
          <w:p>
            <w:pPr>
              <w:spacing w:line="360" w:lineRule="auto"/>
              <w:ind w:left="105" w:leftChars="50" w:right="105" w:rightChars="50"/>
              <w:rPr>
                <w:rFonts w:ascii="宋体" w:hAnsi="宋体" w:cs="宋体"/>
                <w:color w:val="000000"/>
                <w:szCs w:val="21"/>
              </w:rPr>
            </w:pPr>
            <w:r>
              <w:rPr>
                <w:rFonts w:hint="eastAsia" w:ascii="仿宋_GB2312" w:hAnsi="Times New Roman" w:eastAsia="仿宋_GB2312"/>
                <w:color w:val="000000"/>
                <w:szCs w:val="21"/>
              </w:rPr>
              <w:t>5.2 掌握开发、选择、使用恰当的技术和资源，运用现代工程工具和信息技术工具获取专业信息知识解决复杂工程问题的方法。</w:t>
            </w:r>
          </w:p>
          <w:p>
            <w:pPr>
              <w:ind w:right="105" w:rightChars="50"/>
              <w:rPr>
                <w:rFonts w:ascii="宋体" w:hAnsi="宋体" w:cs="宋体"/>
                <w:color w:val="000000"/>
                <w:szCs w:val="21"/>
              </w:rPr>
            </w:pP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8. 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8.1 能够不断地提高自身的人文社会科学素养；</w:t>
            </w:r>
          </w:p>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8.2 具备科学的世界观、人生观和价值观；</w:t>
            </w:r>
          </w:p>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课程目标6</w:t>
            </w:r>
          </w:p>
          <w:p>
            <w:pPr>
              <w:spacing w:line="360" w:lineRule="auto"/>
              <w:ind w:left="105" w:leftChars="50" w:right="105" w:rightChars="50"/>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jc w:val="center"/>
        </w:trPr>
        <w:tc>
          <w:tcPr>
            <w:tcW w:w="2511"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9.1 能够理解团队合作的意义，理解复杂工程中人员的分工与协作，能与团队成员有效沟通，最大程度发挥团队的作用；</w:t>
            </w:r>
          </w:p>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3" w:hRule="atLeast"/>
          <w:jc w:val="center"/>
        </w:trPr>
        <w:tc>
          <w:tcPr>
            <w:tcW w:w="2511"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10.1 能够通过口头或书面方式系统、有条理地表达自己的想法，就复杂工程问题与业界同行及客户进行有效沟通和交流；</w:t>
            </w:r>
          </w:p>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10.2 至少掌握一门外语，对计算机专业及其相关领域的国际状况及发展动态有基本的了解，能够在跨文化背景下进行沟通和交流。</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bl>
    <w:p>
      <w:pPr>
        <w:spacing w:before="156" w:beforeLines="50" w:after="156" w:afterLines="50"/>
        <w:ind w:firstLine="420" w:firstLineChars="150"/>
        <w:jc w:val="left"/>
        <w:rPr>
          <w:rFonts w:ascii="微软雅黑" w:hAnsi="微软雅黑" w:eastAsia="微软雅黑"/>
          <w:b/>
          <w:sz w:val="28"/>
          <w:szCs w:val="28"/>
        </w:rPr>
        <w:sectPr>
          <w:headerReference r:id="rId46" w:type="default"/>
          <w:footerReference r:id="rId47"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outlineLvl w:val="1"/>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云计算概念及架构</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43" w:type="dxa"/>
            <w:vAlign w:val="center"/>
          </w:tcPr>
          <w:p>
            <w:pPr>
              <w:numPr>
                <w:ilvl w:val="0"/>
                <w:numId w:val="18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云计算概念和特征；</w:t>
            </w:r>
          </w:p>
          <w:p>
            <w:pPr>
              <w:numPr>
                <w:ilvl w:val="0"/>
                <w:numId w:val="18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云计算业务模式分析；</w:t>
            </w:r>
          </w:p>
          <w:p>
            <w:pPr>
              <w:numPr>
                <w:ilvl w:val="0"/>
                <w:numId w:val="18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云计算架构</w:t>
            </w:r>
          </w:p>
        </w:tc>
        <w:tc>
          <w:tcPr>
            <w:tcW w:w="4111"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w:t>
            </w:r>
            <w:r>
              <w:rPr>
                <w:rFonts w:ascii="仿宋_GB2312" w:hAnsi="微软雅黑" w:eastAsia="仿宋_GB2312"/>
                <w:szCs w:val="21"/>
              </w:rPr>
              <w:t xml:space="preserve"> </w:t>
            </w:r>
            <w:r>
              <w:rPr>
                <w:rFonts w:hint="eastAsia" w:ascii="仿宋_GB2312" w:hAnsi="微软雅黑" w:eastAsia="仿宋_GB2312"/>
                <w:szCs w:val="21"/>
              </w:rPr>
              <w:t>理</w:t>
            </w:r>
            <w:r>
              <w:rPr>
                <w:rFonts w:ascii="仿宋_GB2312" w:hAnsi="微软雅黑" w:eastAsia="仿宋_GB2312"/>
                <w:szCs w:val="21"/>
              </w:rPr>
              <w:t>解</w:t>
            </w:r>
            <w:r>
              <w:rPr>
                <w:rFonts w:hint="eastAsia" w:ascii="仿宋_GB2312" w:hAnsi="微软雅黑" w:eastAsia="仿宋_GB2312"/>
                <w:szCs w:val="21"/>
              </w:rPr>
              <w:t>云计算概念及特征；</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 xml:space="preserve"> </w:t>
            </w:r>
            <w:r>
              <w:rPr>
                <w:rFonts w:hint="eastAsia" w:ascii="仿宋_GB2312" w:hAnsi="微软雅黑" w:eastAsia="仿宋_GB2312"/>
                <w:szCs w:val="21"/>
              </w:rPr>
              <w:t>了解</w:t>
            </w:r>
            <w:r>
              <w:rPr>
                <w:rFonts w:ascii="仿宋_GB2312" w:hAnsi="微软雅黑" w:eastAsia="仿宋_GB2312"/>
                <w:szCs w:val="21"/>
              </w:rPr>
              <w:t>云计算技术的优缺点</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理解云计算基础架构；</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r>
              <w:rPr>
                <w:rFonts w:ascii="仿宋_GB2312" w:hAnsi="微软雅黑" w:eastAsia="仿宋_GB2312"/>
                <w:szCs w:val="21"/>
              </w:rPr>
              <w:t xml:space="preserve"> </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2. 云存储及云服务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8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理解云存储的结构模型；</w:t>
            </w:r>
          </w:p>
          <w:p>
            <w:pPr>
              <w:numPr>
                <w:ilvl w:val="0"/>
                <w:numId w:val="18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理解和掌握云服务的类型；</w:t>
            </w:r>
          </w:p>
          <w:p>
            <w:pPr>
              <w:adjustRightInd w:val="0"/>
              <w:snapToGrid w:val="0"/>
              <w:spacing w:after="62" w:afterLines="20"/>
              <w:ind w:left="420"/>
              <w:jc w:val="left"/>
              <w:rPr>
                <w:rFonts w:ascii="仿宋_GB2312" w:hAnsi="微软雅黑" w:eastAsia="仿宋_GB2312"/>
                <w:szCs w:val="21"/>
              </w:rPr>
            </w:pPr>
          </w:p>
        </w:tc>
        <w:tc>
          <w:tcPr>
            <w:tcW w:w="4111" w:type="dxa"/>
            <w:vAlign w:val="center"/>
          </w:tcPr>
          <w:p>
            <w:pPr>
              <w:widowControl/>
              <w:numPr>
                <w:ilvl w:val="0"/>
                <w:numId w:val="182"/>
              </w:numPr>
              <w:spacing w:after="62" w:afterLines="20"/>
              <w:jc w:val="left"/>
              <w:rPr>
                <w:rFonts w:ascii="仿宋_GB2312" w:hAnsi="微软雅黑" w:eastAsia="仿宋_GB2312"/>
                <w:szCs w:val="21"/>
              </w:rPr>
            </w:pPr>
            <w:r>
              <w:rPr>
                <w:rFonts w:hint="eastAsia" w:ascii="仿宋_GB2312" w:hAnsi="微软雅黑" w:eastAsia="仿宋_GB2312"/>
                <w:szCs w:val="21"/>
              </w:rPr>
              <w:t>掌握云存储的2种架构；</w:t>
            </w:r>
          </w:p>
          <w:p>
            <w:pPr>
              <w:widowControl/>
              <w:numPr>
                <w:ilvl w:val="0"/>
                <w:numId w:val="182"/>
              </w:numPr>
              <w:spacing w:after="62" w:afterLines="20"/>
              <w:jc w:val="left"/>
              <w:rPr>
                <w:rFonts w:ascii="仿宋_GB2312" w:hAnsi="微软雅黑" w:eastAsia="仿宋_GB2312"/>
                <w:szCs w:val="21"/>
              </w:rPr>
            </w:pPr>
            <w:r>
              <w:rPr>
                <w:rFonts w:hint="eastAsia" w:ascii="仿宋_GB2312" w:hAnsi="微软雅黑" w:eastAsia="仿宋_GB2312"/>
                <w:szCs w:val="21"/>
              </w:rPr>
              <w:t>了解云存储的分类及适合场景；</w:t>
            </w:r>
          </w:p>
          <w:p>
            <w:pPr>
              <w:widowControl/>
              <w:numPr>
                <w:ilvl w:val="0"/>
                <w:numId w:val="182"/>
              </w:numPr>
              <w:spacing w:after="62" w:afterLines="20"/>
              <w:jc w:val="left"/>
              <w:rPr>
                <w:rFonts w:ascii="仿宋_GB2312" w:hAnsi="微软雅黑" w:eastAsia="仿宋_GB2312"/>
                <w:szCs w:val="21"/>
              </w:rPr>
            </w:pPr>
            <w:r>
              <w:rPr>
                <w:rFonts w:hint="eastAsia" w:ascii="仿宋_GB2312" w:hAnsi="微软雅黑" w:eastAsia="仿宋_GB2312"/>
                <w:szCs w:val="21"/>
              </w:rPr>
              <w:t>掌握3种云服务SaaS、PaaS、IaaS含义及区别；</w:t>
            </w:r>
          </w:p>
          <w:p>
            <w:pPr>
              <w:widowControl/>
              <w:spacing w:after="62" w:afterLines="20" w:line="300" w:lineRule="exact"/>
              <w:ind w:left="420"/>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numPr>
                <w:ilvl w:val="0"/>
                <w:numId w:val="183"/>
              </w:numPr>
              <w:rPr>
                <w:rFonts w:ascii="仿宋_GB2312" w:hAnsi="Times New Roman" w:eastAsia="仿宋_GB2312"/>
                <w:szCs w:val="21"/>
              </w:rPr>
            </w:pPr>
            <w:r>
              <w:rPr>
                <w:rFonts w:hint="eastAsia" w:ascii="仿宋_GB2312" w:hAnsi="Times New Roman" w:eastAsia="仿宋_GB2312"/>
                <w:szCs w:val="21"/>
              </w:rPr>
              <w:t>课堂讲授、示例分析、课堂讨论；</w:t>
            </w:r>
          </w:p>
          <w:p>
            <w:pPr>
              <w:numPr>
                <w:ilvl w:val="0"/>
                <w:numId w:val="183"/>
              </w:numPr>
              <w:rPr>
                <w:rFonts w:ascii="仿宋_GB2312" w:hAnsi="Times New Roman" w:eastAsia="仿宋_GB2312"/>
                <w:szCs w:val="21"/>
              </w:rPr>
            </w:pP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jc w:val="center"/>
        </w:trPr>
        <w:tc>
          <w:tcPr>
            <w:tcW w:w="1384" w:type="dxa"/>
            <w:vAlign w:val="center"/>
          </w:tcPr>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r>
              <w:rPr>
                <w:rFonts w:hint="eastAsia" w:ascii="仿宋_GB2312" w:hAnsi="微软雅黑" w:eastAsia="仿宋_GB2312"/>
                <w:szCs w:val="21"/>
              </w:rPr>
              <w:t>3.</w:t>
            </w:r>
            <w:r>
              <w:rPr>
                <w:rFonts w:ascii="仿宋_GB2312" w:hAnsi="微软雅黑" w:eastAsia="仿宋_GB2312"/>
                <w:szCs w:val="21"/>
              </w:rPr>
              <w:t xml:space="preserve"> 虚拟化</w:t>
            </w:r>
            <w:r>
              <w:rPr>
                <w:rFonts w:hint="eastAsia" w:ascii="仿宋_GB2312" w:hAnsi="微软雅黑" w:eastAsia="仿宋_GB2312"/>
                <w:szCs w:val="21"/>
              </w:rPr>
              <w:t>、</w:t>
            </w:r>
            <w:r>
              <w:rPr>
                <w:rFonts w:ascii="仿宋_GB2312" w:hAnsi="微软雅黑" w:eastAsia="仿宋_GB2312"/>
                <w:szCs w:val="21"/>
              </w:rPr>
              <w:t>云桌面和云安全</w:t>
            </w: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8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虚拟化技术相关知识；</w:t>
            </w:r>
          </w:p>
          <w:p>
            <w:pPr>
              <w:numPr>
                <w:ilvl w:val="0"/>
                <w:numId w:val="184"/>
              </w:num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虚拟化架构及解决方案；</w:t>
            </w:r>
          </w:p>
          <w:p>
            <w:pPr>
              <w:numPr>
                <w:ilvl w:val="0"/>
                <w:numId w:val="18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虚拟桌面与传统桌面的区别；</w:t>
            </w:r>
          </w:p>
          <w:p>
            <w:pPr>
              <w:numPr>
                <w:ilvl w:val="0"/>
                <w:numId w:val="184"/>
              </w:numPr>
              <w:adjustRightInd w:val="0"/>
              <w:snapToGrid w:val="0"/>
              <w:jc w:val="left"/>
              <w:rPr>
                <w:rFonts w:ascii="仿宋_GB2312" w:hAnsi="微软雅黑" w:eastAsia="仿宋_GB2312"/>
                <w:szCs w:val="21"/>
              </w:rPr>
            </w:pPr>
            <w:r>
              <w:rPr>
                <w:rFonts w:hint="eastAsia" w:ascii="仿宋_GB2312" w:hAnsi="微软雅黑" w:eastAsia="仿宋_GB2312"/>
                <w:szCs w:val="21"/>
              </w:rPr>
              <w:t>云计算安全的技术手段</w:t>
            </w:r>
          </w:p>
        </w:tc>
        <w:tc>
          <w:tcPr>
            <w:tcW w:w="4111" w:type="dxa"/>
            <w:vAlign w:val="center"/>
          </w:tcPr>
          <w:p>
            <w:pPr>
              <w:widowControl/>
              <w:numPr>
                <w:ilvl w:val="0"/>
                <w:numId w:val="185"/>
              </w:numPr>
              <w:spacing w:after="62" w:afterLines="20"/>
              <w:jc w:val="left"/>
              <w:rPr>
                <w:rFonts w:ascii="仿宋_GB2312" w:hAnsi="微软雅黑" w:eastAsia="仿宋_GB2312"/>
                <w:szCs w:val="21"/>
              </w:rPr>
            </w:pPr>
            <w:r>
              <w:rPr>
                <w:rFonts w:hint="eastAsia" w:ascii="仿宋_GB2312" w:hAnsi="微软雅黑" w:eastAsia="仿宋_GB2312"/>
                <w:szCs w:val="21"/>
              </w:rPr>
              <w:t>了解和掌握集中常用的虚拟化解决方案；</w:t>
            </w:r>
          </w:p>
          <w:p>
            <w:pPr>
              <w:widowControl/>
              <w:numPr>
                <w:ilvl w:val="0"/>
                <w:numId w:val="185"/>
              </w:numPr>
              <w:spacing w:after="62" w:afterLines="20"/>
              <w:jc w:val="left"/>
              <w:rPr>
                <w:rFonts w:ascii="仿宋_GB2312" w:hAnsi="微软雅黑" w:eastAsia="仿宋_GB2312"/>
                <w:szCs w:val="21"/>
              </w:rPr>
            </w:pPr>
            <w:r>
              <w:rPr>
                <w:rFonts w:hint="eastAsia" w:ascii="仿宋_GB2312" w:hAnsi="微软雅黑" w:eastAsia="仿宋_GB2312"/>
                <w:szCs w:val="21"/>
              </w:rPr>
              <w:t>能熟练云桌面；</w:t>
            </w:r>
          </w:p>
          <w:p>
            <w:pPr>
              <w:widowControl/>
              <w:numPr>
                <w:ilvl w:val="0"/>
                <w:numId w:val="185"/>
              </w:numPr>
              <w:spacing w:after="62" w:afterLines="20"/>
              <w:jc w:val="left"/>
              <w:rPr>
                <w:rFonts w:ascii="仿宋_GB2312" w:hAnsi="微软雅黑" w:eastAsia="仿宋_GB2312"/>
                <w:szCs w:val="21"/>
              </w:rPr>
            </w:pPr>
            <w:r>
              <w:rPr>
                <w:rFonts w:hint="eastAsia" w:ascii="仿宋_GB2312" w:hAnsi="微软雅黑" w:eastAsia="仿宋_GB2312"/>
                <w:szCs w:val="21"/>
              </w:rPr>
              <w:t>了解云计算安全的技术手段；</w:t>
            </w:r>
          </w:p>
          <w:p>
            <w:pPr>
              <w:widowControl/>
              <w:spacing w:after="62" w:afterLines="20"/>
              <w:ind w:left="420"/>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numPr>
                <w:ilvl w:val="0"/>
                <w:numId w:val="186"/>
              </w:numPr>
              <w:rPr>
                <w:rFonts w:ascii="仿宋_GB2312" w:hAnsi="Times New Roman" w:eastAsia="仿宋_GB2312"/>
                <w:szCs w:val="21"/>
              </w:rPr>
            </w:pPr>
            <w:r>
              <w:rPr>
                <w:rFonts w:hint="eastAsia" w:ascii="仿宋_GB2312" w:hAnsi="Times New Roman" w:eastAsia="仿宋_GB2312"/>
                <w:szCs w:val="21"/>
              </w:rPr>
              <w:t>课堂讲授、示例分析、课堂讨论；</w:t>
            </w:r>
          </w:p>
          <w:p>
            <w:pPr>
              <w:numPr>
                <w:ilvl w:val="0"/>
                <w:numId w:val="186"/>
              </w:numPr>
              <w:rPr>
                <w:rFonts w:ascii="仿宋_GB2312" w:hAnsi="Times New Roman" w:eastAsia="仿宋_GB2312"/>
                <w:szCs w:val="21"/>
              </w:rPr>
            </w:pP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4. 云计算解决方案、云计算与移动互联网、云计算与物联网</w:t>
            </w:r>
          </w:p>
        </w:tc>
        <w:tc>
          <w:tcPr>
            <w:tcW w:w="1792"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课程目标3</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课程目标5</w:t>
            </w:r>
          </w:p>
        </w:tc>
        <w:tc>
          <w:tcPr>
            <w:tcW w:w="3543" w:type="dxa"/>
            <w:vAlign w:val="center"/>
          </w:tcPr>
          <w:p>
            <w:pPr>
              <w:numPr>
                <w:ilvl w:val="0"/>
                <w:numId w:val="18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并行数据处理、弹性计算云；</w:t>
            </w:r>
          </w:p>
          <w:p>
            <w:pPr>
              <w:numPr>
                <w:ilvl w:val="0"/>
                <w:numId w:val="18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简单存储服务；</w:t>
            </w:r>
          </w:p>
          <w:p>
            <w:pPr>
              <w:numPr>
                <w:ilvl w:val="0"/>
                <w:numId w:val="18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移动互联网云计算技术；</w:t>
            </w:r>
          </w:p>
          <w:p>
            <w:pPr>
              <w:numPr>
                <w:ilvl w:val="0"/>
                <w:numId w:val="18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物联网的架构和技术；</w:t>
            </w:r>
          </w:p>
          <w:p>
            <w:pPr>
              <w:numPr>
                <w:ilvl w:val="0"/>
                <w:numId w:val="18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物联网典型的应用；</w:t>
            </w:r>
          </w:p>
        </w:tc>
        <w:tc>
          <w:tcPr>
            <w:tcW w:w="4111" w:type="dxa"/>
            <w:vAlign w:val="center"/>
          </w:tcPr>
          <w:p>
            <w:pPr>
              <w:widowControl/>
              <w:numPr>
                <w:ilvl w:val="0"/>
                <w:numId w:val="18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了解Google云计算方案；</w:t>
            </w:r>
          </w:p>
          <w:p>
            <w:pPr>
              <w:widowControl/>
              <w:numPr>
                <w:ilvl w:val="0"/>
                <w:numId w:val="18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掌握并数据处理M</w:t>
            </w:r>
            <w:r>
              <w:rPr>
                <w:rFonts w:hint="eastAsia"/>
              </w:rPr>
              <w:t>apReduce技术</w:t>
            </w:r>
            <w:r>
              <w:rPr>
                <w:rFonts w:hint="eastAsia" w:ascii="仿宋_GB2312" w:hAnsi="微软雅黑" w:eastAsia="仿宋_GB2312"/>
                <w:szCs w:val="21"/>
              </w:rPr>
              <w:t>；</w:t>
            </w:r>
          </w:p>
          <w:p>
            <w:pPr>
              <w:widowControl/>
              <w:numPr>
                <w:ilvl w:val="0"/>
                <w:numId w:val="18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理解Amazon的弹性计算云；</w:t>
            </w:r>
          </w:p>
          <w:p>
            <w:pPr>
              <w:widowControl/>
              <w:numPr>
                <w:ilvl w:val="0"/>
                <w:numId w:val="18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理解Amazon的简单存储服务；</w:t>
            </w:r>
          </w:p>
          <w:p>
            <w:pPr>
              <w:widowControl/>
              <w:numPr>
                <w:ilvl w:val="0"/>
                <w:numId w:val="18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理解云计算与移动互联网的关系；</w:t>
            </w:r>
          </w:p>
          <w:p>
            <w:pPr>
              <w:widowControl/>
              <w:numPr>
                <w:ilvl w:val="0"/>
                <w:numId w:val="18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了解移动互联网云计算技术；</w:t>
            </w:r>
          </w:p>
          <w:p>
            <w:pPr>
              <w:widowControl/>
              <w:numPr>
                <w:ilvl w:val="0"/>
                <w:numId w:val="18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掌握物理网的含义及网络架构；</w:t>
            </w:r>
          </w:p>
          <w:p>
            <w:pPr>
              <w:widowControl/>
              <w:numPr>
                <w:ilvl w:val="0"/>
                <w:numId w:val="18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理解云计算与互联网的关系；</w:t>
            </w:r>
          </w:p>
          <w:p>
            <w:pPr>
              <w:widowControl/>
              <w:numPr>
                <w:ilvl w:val="0"/>
                <w:numId w:val="18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了解云计算在物联网中的典型应用</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numPr>
                <w:ilvl w:val="0"/>
                <w:numId w:val="189"/>
              </w:numPr>
              <w:rPr>
                <w:rFonts w:ascii="仿宋_GB2312" w:hAnsi="Times New Roman" w:eastAsia="仿宋_GB2312"/>
                <w:szCs w:val="21"/>
              </w:rPr>
            </w:pPr>
            <w:r>
              <w:rPr>
                <w:rFonts w:hint="eastAsia" w:ascii="仿宋_GB2312" w:hAnsi="Times New Roman" w:eastAsia="仿宋_GB2312"/>
                <w:szCs w:val="21"/>
              </w:rPr>
              <w:t>课堂讲授、示例分析、课堂讨论；</w:t>
            </w:r>
          </w:p>
          <w:p>
            <w:pPr>
              <w:numPr>
                <w:ilvl w:val="0"/>
                <w:numId w:val="189"/>
              </w:numPr>
              <w:rPr>
                <w:rFonts w:ascii="仿宋_GB2312" w:hAnsi="Times New Roman" w:eastAsia="仿宋_GB2312"/>
                <w:szCs w:val="21"/>
              </w:rPr>
            </w:pP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10学时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5. 高性能计算、虚拟化技术、分布式文件系统</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课程目标4、5</w:t>
            </w:r>
          </w:p>
        </w:tc>
        <w:tc>
          <w:tcPr>
            <w:tcW w:w="3543" w:type="dxa"/>
            <w:vAlign w:val="center"/>
          </w:tcPr>
          <w:p>
            <w:pPr>
              <w:adjustRightInd w:val="0"/>
              <w:snapToGrid w:val="0"/>
              <w:spacing w:after="62" w:afterLines="20"/>
              <w:ind w:left="420"/>
              <w:jc w:val="left"/>
              <w:rPr>
                <w:rFonts w:ascii="仿宋_GB2312" w:hAnsi="微软雅黑" w:eastAsia="仿宋_GB2312"/>
                <w:szCs w:val="21"/>
              </w:rPr>
            </w:pPr>
          </w:p>
          <w:p>
            <w:pPr>
              <w:numPr>
                <w:ilvl w:val="0"/>
                <w:numId w:val="19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大规模并行处理机；</w:t>
            </w:r>
          </w:p>
          <w:p>
            <w:pPr>
              <w:numPr>
                <w:ilvl w:val="0"/>
                <w:numId w:val="19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集群系统；</w:t>
            </w:r>
          </w:p>
          <w:p>
            <w:pPr>
              <w:numPr>
                <w:ilvl w:val="0"/>
                <w:numId w:val="19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消息传递接口；</w:t>
            </w:r>
          </w:p>
          <w:p>
            <w:pPr>
              <w:numPr>
                <w:ilvl w:val="0"/>
                <w:numId w:val="19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集群系统的安装与配置；</w:t>
            </w:r>
          </w:p>
          <w:p>
            <w:pPr>
              <w:numPr>
                <w:ilvl w:val="0"/>
                <w:numId w:val="19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虚拟机技术的使用；</w:t>
            </w:r>
          </w:p>
          <w:p>
            <w:pPr>
              <w:numPr>
                <w:ilvl w:val="0"/>
                <w:numId w:val="19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分布式文件系统的使用；</w:t>
            </w:r>
          </w:p>
          <w:p>
            <w:pPr>
              <w:adjustRightInd w:val="0"/>
              <w:snapToGrid w:val="0"/>
              <w:spacing w:after="62" w:afterLines="20"/>
              <w:ind w:left="420"/>
              <w:jc w:val="left"/>
              <w:rPr>
                <w:rFonts w:ascii="仿宋_GB2312" w:hAnsi="微软雅黑" w:eastAsia="仿宋_GB2312"/>
                <w:szCs w:val="21"/>
              </w:rPr>
            </w:pPr>
          </w:p>
          <w:p>
            <w:pPr>
              <w:adjustRightInd w:val="0"/>
              <w:snapToGrid w:val="0"/>
              <w:spacing w:after="62" w:afterLines="20"/>
              <w:ind w:left="420"/>
              <w:jc w:val="left"/>
              <w:rPr>
                <w:rFonts w:ascii="仿宋_GB2312" w:hAnsi="微软雅黑" w:eastAsia="仿宋_GB2312"/>
                <w:szCs w:val="21"/>
              </w:rPr>
            </w:pPr>
          </w:p>
        </w:tc>
        <w:tc>
          <w:tcPr>
            <w:tcW w:w="4111" w:type="dxa"/>
            <w:vAlign w:val="center"/>
          </w:tcPr>
          <w:p>
            <w:pPr>
              <w:widowControl/>
              <w:numPr>
                <w:ilvl w:val="0"/>
                <w:numId w:val="191"/>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理解高性能计算系统；</w:t>
            </w:r>
          </w:p>
          <w:p>
            <w:pPr>
              <w:widowControl/>
              <w:numPr>
                <w:ilvl w:val="0"/>
                <w:numId w:val="191"/>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掌握使用集群系统的配置和使用；</w:t>
            </w:r>
          </w:p>
          <w:p>
            <w:pPr>
              <w:widowControl/>
              <w:numPr>
                <w:ilvl w:val="0"/>
                <w:numId w:val="191"/>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掌握常用虚拟化技术的安装和配置；</w:t>
            </w:r>
          </w:p>
          <w:p>
            <w:pPr>
              <w:widowControl/>
              <w:numPr>
                <w:ilvl w:val="0"/>
                <w:numId w:val="191"/>
              </w:numPr>
              <w:spacing w:after="62" w:afterLines="20" w:line="300" w:lineRule="exact"/>
              <w:rPr>
                <w:rFonts w:ascii="仿宋_GB2312" w:hAnsi="微软雅黑" w:eastAsia="仿宋_GB2312"/>
                <w:szCs w:val="21"/>
              </w:rPr>
            </w:pPr>
            <w:r>
              <w:rPr>
                <w:rFonts w:hint="eastAsia" w:ascii="仿宋_GB2312" w:hAnsi="微软雅黑" w:eastAsia="仿宋_GB2312"/>
                <w:szCs w:val="21"/>
              </w:rPr>
              <w:t>GFS和NFS的配置与安装；</w:t>
            </w:r>
          </w:p>
          <w:p>
            <w:pPr>
              <w:widowControl/>
              <w:spacing w:after="62" w:afterLines="20" w:line="300" w:lineRule="exact"/>
              <w:rPr>
                <w:rFonts w:ascii="仿宋_GB2312" w:hAnsi="微软雅黑" w:eastAsia="仿宋_GB2312"/>
                <w:szCs w:val="21"/>
              </w:rPr>
            </w:pPr>
          </w:p>
        </w:tc>
        <w:tc>
          <w:tcPr>
            <w:tcW w:w="2126"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numPr>
                <w:ilvl w:val="0"/>
                <w:numId w:val="192"/>
              </w:numPr>
              <w:adjustRightInd w:val="0"/>
              <w:snapToGrid w:val="0"/>
              <w:jc w:val="left"/>
              <w:rPr>
                <w:rFonts w:ascii="仿宋_GB2312" w:hAnsi="Times New Roman" w:eastAsia="仿宋_GB2312"/>
                <w:szCs w:val="21"/>
              </w:rPr>
            </w:pPr>
            <w:r>
              <w:rPr>
                <w:rFonts w:hint="eastAsia" w:ascii="仿宋_GB2312" w:hAnsi="Times New Roman" w:eastAsia="仿宋_GB2312"/>
                <w:szCs w:val="21"/>
              </w:rPr>
              <w:t>课堂讲授、示例分析、课堂讨论；</w:t>
            </w:r>
          </w:p>
          <w:p>
            <w:pPr>
              <w:numPr>
                <w:ilvl w:val="0"/>
                <w:numId w:val="192"/>
              </w:numPr>
              <w:adjustRightInd w:val="0"/>
              <w:snapToGrid w:val="0"/>
              <w:jc w:val="left"/>
              <w:rPr>
                <w:rFonts w:ascii="仿宋_GB2312" w:hAnsi="Times New Roman" w:eastAsia="仿宋_GB2312"/>
                <w:szCs w:val="21"/>
              </w:rPr>
            </w:pP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p>
            <w:pPr>
              <w:adjustRightInd w:val="0"/>
              <w:snapToGrid w:val="0"/>
              <w:jc w:val="left"/>
              <w:rPr>
                <w:rFonts w:ascii="仿宋_GB2312" w:hAnsi="微软雅黑" w:eastAsia="仿宋_GB2312"/>
                <w:szCs w:val="21"/>
              </w:rPr>
            </w:pP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10</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4</w:t>
            </w:r>
            <w:r>
              <w:rPr>
                <w:rFonts w:hint="eastAsia" w:ascii="仿宋_GB2312" w:hAnsi="微软雅黑" w:eastAsia="仿宋_GB2312"/>
                <w:szCs w:val="21"/>
              </w:rPr>
              <w:t>学时</w:t>
            </w:r>
          </w:p>
        </w:tc>
      </w:tr>
    </w:tbl>
    <w:p>
      <w:pPr>
        <w:spacing w:before="156" w:beforeLines="50" w:after="156" w:afterLines="50" w:line="360" w:lineRule="auto"/>
        <w:ind w:firstLine="210" w:firstLineChars="100"/>
        <w:jc w:val="left"/>
        <w:sectPr>
          <w:pgSz w:w="16838" w:h="11906" w:orient="landscape"/>
          <w:pgMar w:top="1800" w:right="1440" w:bottom="1800" w:left="1440" w:header="851" w:footer="992" w:gutter="0"/>
          <w:cols w:space="720" w:num="1"/>
          <w:docGrid w:type="lines" w:linePitch="312" w:charSpace="0"/>
        </w:sectPr>
      </w:pPr>
    </w:p>
    <w:p>
      <w:pPr>
        <w:spacing w:before="156" w:beforeLines="50" w:after="156" w:afterLines="50" w:line="360" w:lineRule="auto"/>
        <w:ind w:firstLine="210" w:firstLineChars="100"/>
        <w:jc w:val="left"/>
        <w:rPr>
          <w:rFonts w:ascii="黑体" w:hAnsi="黑体" w:eastAsia="黑体"/>
          <w:b/>
          <w:sz w:val="28"/>
          <w:szCs w:val="28"/>
        </w:rPr>
      </w:pPr>
      <w:r>
        <w:t xml:space="preserve"> </w:t>
      </w:r>
      <w:r>
        <w:rPr>
          <w:rFonts w:hint="eastAsia"/>
          <w:sz w:val="28"/>
          <w:szCs w:val="28"/>
        </w:rPr>
        <w:t xml:space="preserve">  </w:t>
      </w:r>
      <w:r>
        <w:rPr>
          <w:rFonts w:hint="eastAsia" w:ascii="黑体" w:hAnsi="黑体" w:eastAsia="黑体"/>
          <w:b/>
          <w:sz w:val="28"/>
          <w:szCs w:val="28"/>
        </w:rPr>
        <w:t>四、教学目标达成度评价</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1.教学目标1的达成度通过课堂知识点讲解、课后作业、实验报告进行考评；</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3.教学目标3的达成度通过课堂知识点讲解、实验报告、期末考核考试综合考评；</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4.教学目标4的达成度通过课堂知识点讲解和提问、实验报告和期末考核综合考评。</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5.教学目标5的达成度通过期末考核综合测评。</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6.教学目标6的达成度通过平时表现进行测评。</w:t>
      </w: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考查课《云计算基础》以应用实践为主，需要学生结合课堂讲授的知识点，深入分析思考、并编写大量的程序。本课程讲授的内容与实际工作和生活紧密相连，故在讲授时可以采取课堂讨论的方式，让学生理解云计算基本原理，掌握云计算实现的技术，并具备云计算系统的部署能力。期末总评成绩包括3个部分，分别为出勤及课堂表现考勤、作业和期末考核。重点体现学生的实际应用能力，把期末总评成绩分散到整个学期学习的全过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总分为100分，无故旷课一次扣5分，无故旷课超过学校规定次数者，按学校有关规定处理。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（2）作业（30%）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布置至少三次课后作业，作业包括课后思考题和程序设计题，评分以程序设计的思路的规范性、规模性、逻辑性、正确性为依据，每次满分为100分，最后取平均分。如果作业雷同本次作业记零分。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（3）期末考核（60%）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 xml:space="preserve">期末考核分总分100分，考核内容为：云计算项目部署。 </w:t>
      </w:r>
    </w:p>
    <w:p>
      <w:pPr>
        <w:pStyle w:val="30"/>
        <w:spacing w:line="360" w:lineRule="auto"/>
        <w:ind w:firstLine="480" w:firstLineChars="200"/>
        <w:rPr>
          <w:rFonts w:ascii="仿宋_GB2312" w:eastAsia="仿宋_GB2312"/>
        </w:rPr>
      </w:pPr>
      <w:r>
        <w:rPr>
          <w:rFonts w:hint="eastAsia" w:ascii="仿宋_GB2312" w:eastAsia="仿宋_GB2312" w:cs="Times New Roman"/>
          <w:color w:val="auto"/>
          <w:kern w:val="2"/>
        </w:rPr>
        <w:t>期末考试采用以部署云计算系统作为实现的项目进行考核，考核学生将理论知识和实践结合起来的能力，以及学生解决实际问题的能力。</w:t>
      </w:r>
    </w:p>
    <w:p>
      <w:pPr>
        <w:spacing w:before="156" w:beforeLines="50" w:after="156" w:afterLines="50" w:line="460" w:lineRule="exact"/>
        <w:ind w:firstLine="413" w:firstLineChars="147"/>
        <w:outlineLvl w:val="1"/>
        <w:rPr>
          <w:rFonts w:ascii="黑体" w:hAnsi="黑体" w:eastAsia="黑体"/>
          <w:b/>
          <w:sz w:val="28"/>
          <w:szCs w:val="28"/>
        </w:rPr>
      </w:pP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outlineLvl w:val="1"/>
        <w:rPr>
          <w:rFonts w:ascii="黑体" w:hAnsi="黑体" w:eastAsia="黑体"/>
          <w:b/>
          <w:sz w:val="28"/>
          <w:szCs w:val="28"/>
        </w:rPr>
      </w:pPr>
      <w:r>
        <w:rPr>
          <w:rFonts w:hint="eastAsia" w:ascii="黑体" w:hAnsi="黑体" w:eastAsia="黑体"/>
          <w:b/>
          <w:sz w:val="24"/>
          <w:szCs w:val="24"/>
        </w:rPr>
        <w:t>1. 建议教材</w:t>
      </w:r>
    </w:p>
    <w:p>
      <w:pPr>
        <w:autoSpaceDE w:val="0"/>
        <w:autoSpaceDN w:val="0"/>
        <w:adjustRightInd w:val="0"/>
        <w:spacing w:line="312" w:lineRule="auto"/>
        <w:ind w:left="420" w:leftChars="200"/>
        <w:jc w:val="left"/>
        <w:rPr>
          <w:rFonts w:ascii="仿宋_GB2312" w:hAnsi="Times New Roman" w:eastAsia="仿宋_GB2312"/>
          <w:sz w:val="24"/>
          <w:szCs w:val="24"/>
        </w:rPr>
      </w:pPr>
      <w:r>
        <w:rPr>
          <w:rFonts w:hint="eastAsia" w:ascii="仿宋_GB2312" w:hAnsi="Times New Roman" w:eastAsia="仿宋_GB2312"/>
          <w:sz w:val="24"/>
          <w:szCs w:val="24"/>
        </w:rPr>
        <w:t>[1] 程克非,罗江华,兰文富.云计算基础教程,第一版.北京:人民邮电大学出版社,2013.</w:t>
      </w:r>
    </w:p>
    <w:p>
      <w:pPr>
        <w:spacing w:before="156" w:beforeLines="50" w:after="156" w:afterLines="50" w:line="460" w:lineRule="exact"/>
        <w:rPr>
          <w:rFonts w:ascii="黑体" w:hAnsi="黑体" w:eastAsia="黑体"/>
          <w:b/>
          <w:sz w:val="24"/>
          <w:szCs w:val="24"/>
        </w:rPr>
      </w:pPr>
      <w:r>
        <w:rPr>
          <w:rFonts w:hint="eastAsia" w:ascii="黑体" w:hAnsi="黑体" w:eastAsia="黑体"/>
          <w:b/>
          <w:sz w:val="24"/>
          <w:szCs w:val="24"/>
        </w:rPr>
        <w:t>2. 主要参考书</w:t>
      </w:r>
    </w:p>
    <w:p>
      <w:pPr>
        <w:spacing w:line="460" w:lineRule="exact"/>
        <w:ind w:firstLine="420"/>
        <w:rPr>
          <w:rFonts w:ascii="仿宋_GB2312" w:eastAsia="仿宋_GB2312"/>
          <w:sz w:val="24"/>
          <w:szCs w:val="24"/>
        </w:rPr>
      </w:pPr>
      <w:r>
        <w:rPr>
          <w:rFonts w:hint="eastAsia" w:ascii="仿宋_GB2312" w:eastAsia="仿宋_GB2312"/>
          <w:sz w:val="24"/>
          <w:szCs w:val="24"/>
        </w:rPr>
        <w:t>[1] 陆平.云计算基础架构及关键应用.北京:机械工业出版社,2016．</w:t>
      </w:r>
    </w:p>
    <w:p>
      <w:pPr>
        <w:spacing w:line="460" w:lineRule="exact"/>
        <w:ind w:left="420" w:leftChars="200"/>
        <w:rPr>
          <w:rFonts w:ascii="仿宋_GB2312" w:eastAsia="仿宋_GB2312"/>
          <w:sz w:val="24"/>
          <w:szCs w:val="24"/>
        </w:rPr>
      </w:pPr>
      <w:r>
        <w:rPr>
          <w:rFonts w:hint="eastAsia" w:ascii="仿宋_GB2312" w:eastAsia="仿宋_GB2312"/>
          <w:sz w:val="24"/>
          <w:szCs w:val="24"/>
        </w:rPr>
        <w:t>[2] 朱近之,方兴等著.智慧的云计算：物联网发展的基石,第二版.北京:电子工业出版社,2010．</w:t>
      </w:r>
    </w:p>
    <w:p>
      <w:pPr>
        <w:spacing w:line="460" w:lineRule="exact"/>
        <w:ind w:firstLine="420"/>
        <w:rPr>
          <w:rFonts w:ascii="仿宋_GB2312" w:eastAsia="仿宋_GB2312"/>
          <w:sz w:val="24"/>
          <w:szCs w:val="24"/>
        </w:rPr>
      </w:pPr>
      <w:r>
        <w:rPr>
          <w:rFonts w:hint="eastAsia" w:ascii="仿宋_GB2312" w:eastAsia="仿宋_GB2312"/>
          <w:sz w:val="24"/>
          <w:szCs w:val="24"/>
        </w:rPr>
        <w:t>[3] 王鹏.云计算的关键技术与应用实例.北京:人民邮电出版社,2010．</w:t>
      </w:r>
    </w:p>
    <w:p>
      <w:pPr>
        <w:spacing w:line="460" w:lineRule="exact"/>
        <w:ind w:firstLine="420"/>
        <w:rPr>
          <w:rFonts w:ascii="仿宋_GB2312" w:eastAsia="仿宋_GB2312"/>
          <w:sz w:val="24"/>
          <w:szCs w:val="24"/>
        </w:rPr>
      </w:pPr>
      <w:r>
        <w:rPr>
          <w:rFonts w:hint="eastAsia" w:ascii="仿宋_GB2312" w:eastAsia="仿宋_GB2312"/>
          <w:sz w:val="24"/>
          <w:szCs w:val="24"/>
        </w:rPr>
        <w:t>[4] 曾文英.云计算应用开发技术教程.北京:清华大学出版社,2016.</w:t>
      </w:r>
    </w:p>
    <w:p>
      <w:pPr>
        <w:spacing w:line="460" w:lineRule="exact"/>
        <w:ind w:firstLine="420"/>
        <w:rPr>
          <w:rFonts w:ascii="仿宋_GB2312" w:eastAsia="仿宋_GB2312"/>
          <w:sz w:val="24"/>
          <w:szCs w:val="24"/>
        </w:rPr>
      </w:pPr>
      <w:r>
        <w:rPr>
          <w:rFonts w:hint="eastAsia" w:ascii="仿宋_GB2312" w:eastAsia="仿宋_GB2312"/>
          <w:sz w:val="24"/>
          <w:szCs w:val="24"/>
        </w:rPr>
        <w:t>[5] 陈国良,明仲.云计算工程.北京:人民邮电出版社,2016.</w:t>
      </w: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制订人：陈小辉</w:t>
      </w:r>
    </w:p>
    <w:p>
      <w:pPr>
        <w:ind w:firstLine="5040" w:firstLineChars="1800"/>
        <w:jc w:val="left"/>
        <w:rPr>
          <w:rFonts w:ascii="黑体" w:hAnsi="黑体" w:eastAsia="黑体"/>
          <w:sz w:val="28"/>
          <w:szCs w:val="28"/>
        </w:rPr>
      </w:pPr>
      <w:r>
        <w:rPr>
          <w:rFonts w:hint="eastAsia" w:ascii="黑体" w:hAnsi="黑体" w:eastAsia="黑体"/>
          <w:sz w:val="28"/>
          <w:szCs w:val="28"/>
        </w:rPr>
        <w:t>审核人：</w:t>
      </w:r>
      <w:r>
        <w:rPr>
          <w:rFonts w:hint="eastAsia" w:eastAsia="黑体"/>
          <w:sz w:val="28"/>
          <w:szCs w:val="28"/>
        </w:rPr>
        <w:t>桂斌   杨海东</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sectPr>
          <w:headerReference r:id="rId48" w:type="default"/>
          <w:pgSz w:w="11906" w:h="16838"/>
          <w:pgMar w:top="1440" w:right="1800" w:bottom="1440" w:left="1800" w:header="851" w:footer="992" w:gutter="0"/>
          <w:cols w:space="720" w:num="1"/>
          <w:docGrid w:type="lines" w:linePitch="312" w:charSpace="0"/>
        </w:sectPr>
      </w:pP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31" w:name="_Toc477725105"/>
      <w:r>
        <w:rPr>
          <w:rFonts w:hint="eastAsia" w:ascii="黑体" w:hAnsi="黑体" w:eastAsia="黑体"/>
          <w:b w:val="0"/>
          <w:sz w:val="36"/>
          <w:szCs w:val="36"/>
        </w:rPr>
        <w:t>《信息安全技术》课程教学大纲</w:t>
      </w:r>
      <w:bookmarkEnd w:id="31"/>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信息安全技术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321B1A24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 《C++程序设计》《数据结构》《计算机网络》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桂斌</w:t>
            </w:r>
          </w:p>
        </w:tc>
      </w:tr>
    </w:tbl>
    <w:p>
      <w:pPr>
        <w:spacing w:before="312" w:beforeLines="100" w:after="156" w:afterLines="50" w:line="360" w:lineRule="auto"/>
        <w:jc w:val="left"/>
        <w:rPr>
          <w:rFonts w:ascii="黑体" w:hAnsi="黑体" w:eastAsia="黑体"/>
          <w:b/>
          <w:sz w:val="28"/>
          <w:szCs w:val="28"/>
        </w:rPr>
      </w:pPr>
      <w:r>
        <w:rPr>
          <w:rFonts w:hint="eastAsia" w:ascii="黑体" w:hAnsi="黑体" w:eastAsia="黑体"/>
          <w:b/>
          <w:sz w:val="28"/>
          <w:szCs w:val="28"/>
        </w:rPr>
        <w:t>二、课程目标</w:t>
      </w:r>
    </w:p>
    <w:p>
      <w:pPr>
        <w:widowControl/>
        <w:spacing w:before="100" w:beforeAutospacing="1" w:after="100" w:afterAutospacing="1"/>
        <w:outlineLvl w:val="0"/>
        <w:rPr>
          <w:rFonts w:ascii="仿宋_GB2312" w:hAnsi="微软雅黑" w:eastAsia="仿宋_GB2312"/>
          <w:sz w:val="24"/>
          <w:szCs w:val="24"/>
        </w:rPr>
      </w:pPr>
      <w:r>
        <w:rPr>
          <w:rFonts w:hint="eastAsia" w:ascii="仿宋_GB2312" w:hAnsi="微软雅黑" w:eastAsia="仿宋_GB2312"/>
          <w:sz w:val="24"/>
          <w:szCs w:val="24"/>
        </w:rPr>
        <w:t>通过本课程的学习，学生应具备以下几方面的目标：</w:t>
      </w:r>
    </w:p>
    <w:p>
      <w:pPr>
        <w:widowControl/>
        <w:spacing w:before="100" w:beforeAutospacing="1" w:after="100" w:afterAutospacing="1"/>
        <w:outlineLvl w:val="0"/>
        <w:rPr>
          <w:rFonts w:ascii="仿宋_GB2312" w:hAnsi="微软雅黑" w:eastAsia="仿宋_GB2312"/>
          <w:sz w:val="24"/>
          <w:szCs w:val="24"/>
        </w:rPr>
      </w:pPr>
      <w:r>
        <w:rPr>
          <w:rFonts w:hint="eastAsia" w:ascii="仿宋_GB2312" w:hAnsi="微软雅黑" w:eastAsia="仿宋_GB2312"/>
          <w:sz w:val="24"/>
          <w:szCs w:val="24"/>
        </w:rPr>
        <w:t>1.掌握信息安全的目标，了解信息安全基础研究内容，了解信息安全应用研究内容，了解信息安全管理研究。</w:t>
      </w:r>
    </w:p>
    <w:p>
      <w:pPr>
        <w:widowControl/>
        <w:spacing w:before="100" w:beforeAutospacing="1" w:after="100" w:afterAutospacing="1"/>
        <w:outlineLvl w:val="0"/>
        <w:rPr>
          <w:rFonts w:ascii="仿宋_GB2312" w:hAnsi="微软雅黑" w:eastAsia="仿宋_GB2312"/>
          <w:sz w:val="24"/>
          <w:szCs w:val="24"/>
        </w:rPr>
      </w:pPr>
      <w:r>
        <w:rPr>
          <w:rFonts w:hint="eastAsia" w:ascii="仿宋_GB2312" w:hAnsi="微软雅黑" w:eastAsia="仿宋_GB2312"/>
          <w:sz w:val="24"/>
          <w:szCs w:val="24"/>
        </w:rPr>
        <w:t>2.掌握密码学的基本概念,了解几个基本的经典密码机制，掌握密码分析的基本概念和方法,掌握分组密码设计原理，掌握DES和AES加密标准。</w:t>
      </w:r>
    </w:p>
    <w:p>
      <w:pPr>
        <w:widowControl/>
        <w:spacing w:before="100" w:beforeAutospacing="1" w:after="100" w:afterAutospacing="1"/>
        <w:outlineLvl w:val="0"/>
        <w:rPr>
          <w:rFonts w:ascii="仿宋_GB2312" w:hAnsi="微软雅黑" w:eastAsia="仿宋_GB2312"/>
          <w:sz w:val="24"/>
          <w:szCs w:val="24"/>
        </w:rPr>
      </w:pPr>
      <w:r>
        <w:rPr>
          <w:rFonts w:hint="eastAsia" w:ascii="仿宋_GB2312" w:hAnsi="微软雅黑" w:eastAsia="仿宋_GB2312"/>
          <w:sz w:val="24"/>
          <w:szCs w:val="24"/>
        </w:rPr>
        <w:t>3．了解分组密码的四种基本工作模式，了解流密码的概念，分类，同步流密码机制模型，密钥流生成器的原理,掌握公钥密码机制的基本原理，掌握RSA算法和ElGamal密码机制。</w:t>
      </w:r>
    </w:p>
    <w:p>
      <w:pPr>
        <w:widowControl/>
        <w:spacing w:before="100" w:beforeAutospacing="1" w:after="100" w:afterAutospacing="1"/>
        <w:outlineLvl w:val="0"/>
        <w:rPr>
          <w:rFonts w:ascii="仿宋_GB2312" w:hAnsi="微软雅黑" w:eastAsia="仿宋_GB2312"/>
          <w:sz w:val="24"/>
          <w:szCs w:val="24"/>
        </w:rPr>
      </w:pPr>
      <w:r>
        <w:rPr>
          <w:rFonts w:hint="eastAsia" w:ascii="仿宋_GB2312" w:hAnsi="微软雅黑" w:eastAsia="仿宋_GB2312"/>
          <w:sz w:val="24"/>
          <w:szCs w:val="24"/>
        </w:rPr>
        <w:t>4.了解椭圆曲线密码机制；掌握加密认证和消息认证码的基本概念，掌握散列函数的性质与结构，了解安全散列算法，掌握数字签名原理和数字签名标准DSS。</w:t>
      </w:r>
    </w:p>
    <w:p>
      <w:pPr>
        <w:widowControl/>
        <w:spacing w:before="100" w:beforeAutospacing="1" w:after="100" w:afterAutospacing="1"/>
        <w:outlineLvl w:val="0"/>
        <w:rPr>
          <w:rFonts w:ascii="仿宋_GB2312" w:hAnsi="微软雅黑" w:eastAsia="仿宋_GB2312"/>
          <w:sz w:val="24"/>
          <w:szCs w:val="24"/>
        </w:rPr>
      </w:pPr>
      <w:r>
        <w:rPr>
          <w:rFonts w:hint="eastAsia" w:ascii="仿宋_GB2312" w:hAnsi="微软雅黑" w:eastAsia="仿宋_GB2312"/>
          <w:sz w:val="24"/>
          <w:szCs w:val="24"/>
        </w:rPr>
        <w:t xml:space="preserve">5.了解网络通信安全模型，掌握信息加密、认证和签名流程，以及加密位置,熟悉密钥的分类、密钥长度选择原则、密钥的产生和装入,掌握对称密码机制的密钥分配和公钥密码机制的密钥分配。了解密钥托管技术。掌握公钥基础设施PKI的组成、公钥证书的发放与管理、公钥证书结构。掌握PKI的几种信任模型； </w:t>
      </w:r>
    </w:p>
    <w:p>
      <w:pPr>
        <w:widowControl/>
        <w:spacing w:before="100" w:beforeAutospacing="1" w:after="100" w:afterAutospacing="1"/>
        <w:jc w:val="left"/>
        <w:outlineLvl w:val="0"/>
        <w:rPr>
          <w:rFonts w:ascii="仿宋_GB2312" w:hAnsi="微软雅黑" w:eastAsia="仿宋_GB2312"/>
          <w:sz w:val="24"/>
          <w:szCs w:val="24"/>
        </w:rPr>
      </w:pPr>
      <w:r>
        <w:rPr>
          <w:rFonts w:hint="eastAsia" w:ascii="仿宋_GB2312" w:hAnsi="微软雅黑" w:eastAsia="仿宋_GB2312"/>
          <w:sz w:val="24"/>
          <w:szCs w:val="24"/>
        </w:rPr>
        <w:t>6、</w:t>
      </w:r>
      <w:r>
        <w:rPr>
          <w:rFonts w:hint="eastAsia" w:ascii="宋体" w:hAnsi="宋体" w:eastAsia="仿宋_GB2312" w:cs="宋体"/>
          <w:bCs/>
          <w:kern w:val="0"/>
          <w:sz w:val="24"/>
          <w:szCs w:val="24"/>
        </w:rPr>
        <w:t>了解入侵检测的基本原理，掌握绕过入侵检测的若干技术</w:t>
      </w:r>
      <w:r>
        <w:rPr>
          <w:rFonts w:hint="eastAsia" w:ascii="仿宋_GB2312" w:hAnsi="微软雅黑" w:eastAsia="仿宋_GB2312"/>
          <w:sz w:val="24"/>
          <w:szCs w:val="24"/>
        </w:rPr>
        <w:t>；掌握防火墙的概念，掌握防火墙的基本技术，</w:t>
      </w:r>
      <w:r>
        <w:rPr>
          <w:rFonts w:hint="eastAsia" w:ascii="宋体" w:hAnsi="宋体" w:eastAsia="仿宋_GB2312" w:cs="宋体"/>
          <w:bCs/>
          <w:kern w:val="0"/>
          <w:sz w:val="24"/>
          <w:szCs w:val="24"/>
        </w:rPr>
        <w:t>掌握主要的网络安全协议，掌握IPSec安全的作用与地位</w:t>
      </w:r>
      <w:r>
        <w:rPr>
          <w:rFonts w:hint="eastAsia" w:ascii="仿宋_GB2312" w:hAnsi="微软雅黑" w:eastAsia="仿宋_GB2312"/>
          <w:sz w:val="24"/>
          <w:szCs w:val="24"/>
        </w:rPr>
        <w:t>。</w:t>
      </w:r>
    </w:p>
    <w:p>
      <w:pPr>
        <w:widowControl/>
        <w:spacing w:before="100" w:beforeAutospacing="1" w:after="100" w:afterAutospacing="1"/>
        <w:outlineLvl w:val="0"/>
        <w:rPr>
          <w:rFonts w:ascii="仿宋_GB2312" w:hAnsi="微软雅黑" w:eastAsia="仿宋_GB2312"/>
          <w:sz w:val="24"/>
          <w:szCs w:val="24"/>
        </w:rPr>
      </w:pPr>
      <w:r>
        <w:rPr>
          <w:rFonts w:hint="eastAsia" w:ascii="仿宋_GB2312" w:hAnsi="微软雅黑" w:eastAsia="仿宋_GB2312"/>
          <w:sz w:val="24"/>
          <w:szCs w:val="24"/>
        </w:rPr>
        <w:t>7.培养学生实事求是、严肃认真的科学作风和良好的实验习惯，为今后工作打下良好的基础。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_GB2312" w:hAnsi="仿宋_GB2312" w:eastAsia="仿宋_GB2312" w:cs="仿宋_GB2312"/>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right w:val="single" w:color="auto" w:sz="4" w:space="0"/>
            </w:tcBorders>
            <w:vAlign w:val="center"/>
          </w:tcPr>
          <w:p>
            <w:pPr>
              <w:ind w:right="105" w:rightChars="50"/>
              <w:rPr>
                <w:rFonts w:ascii="宋体" w:hAnsi="宋体" w:cs="宋体"/>
                <w:color w:val="000000"/>
                <w:szCs w:val="21"/>
              </w:rPr>
            </w:pPr>
            <w:r>
              <w:rPr>
                <w:rFonts w:hint="eastAsia" w:ascii="仿宋_GB2312" w:hAnsi="仿宋_GB2312" w:eastAsia="仿宋_GB2312" w:cs="仿宋_GB2312"/>
                <w:szCs w:val="21"/>
              </w:rPr>
              <w:t>5.1 理解计算机工程活动中获取相关信息的必要性与基本方法，能够运用图书馆与互联网资源进行文献检索和资料查询；</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_GB2312" w:hAnsi="仿宋_GB2312" w:eastAsia="仿宋_GB2312" w:cs="仿宋_GB2312"/>
                <w:szCs w:val="21"/>
              </w:rPr>
              <w:t>8. 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宋体" w:hAnsi="宋体" w:cs="宋体"/>
                <w:color w:val="000000"/>
                <w:szCs w:val="21"/>
              </w:rPr>
            </w:pPr>
            <w:r>
              <w:rPr>
                <w:rFonts w:hint="eastAsia" w:ascii="仿宋_GB2312" w:hAnsi="仿宋_GB2312" w:eastAsia="仿宋_GB2312" w:cs="仿宋_GB2312"/>
                <w:color w:val="000000"/>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right="105" w:rightChars="50"/>
              <w:rPr>
                <w:rFonts w:ascii="仿宋_GB2312" w:hAnsi="Times New Roman" w:eastAsia="仿宋_GB2312"/>
                <w:color w:val="000000"/>
                <w:szCs w:val="21"/>
              </w:rPr>
            </w:pPr>
            <w:r>
              <w:rPr>
                <w:rFonts w:hint="eastAsia" w:ascii="仿宋_GB2312" w:hAnsi="Times New Roman" w:eastAsia="仿宋_GB2312"/>
                <w:color w:val="000000"/>
                <w:szCs w:val="21"/>
              </w:rPr>
              <w:t xml:space="preserve"> </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_GB2312" w:hAnsi="仿宋_GB2312" w:eastAsia="仿宋_GB2312" w:cs="仿宋_GB2312"/>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宋体" w:hAnsi="宋体" w:cs="宋体"/>
                <w:color w:val="000000"/>
                <w:szCs w:val="21"/>
              </w:rPr>
            </w:pPr>
            <w:r>
              <w:rPr>
                <w:rFonts w:hint="eastAsia" w:ascii="仿宋_GB2312" w:hAnsi="仿宋_GB2312" w:eastAsia="仿宋_GB2312" w:cs="仿宋_GB2312"/>
                <w:szCs w:val="21"/>
              </w:rPr>
              <w:t>9.1 能够理解团队合作的意义，理解复杂工程中人员的分工与协作，能与团队成员有效沟通，最大程度发挥团队的作用；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课程目标6</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_GB2312" w:hAnsi="仿宋_GB2312" w:eastAsia="仿宋_GB2312" w:cs="仿宋_GB2312"/>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_GB2312" w:hAnsi="仿宋_GB2312" w:eastAsia="仿宋_GB2312" w:cs="仿宋_GB2312"/>
                <w:szCs w:val="21"/>
              </w:rPr>
              <w:t>10.1 能够通过口头或书面方式系统、有条理地表达自己的想法，就复杂工程问题与业界同行及客户进行有效沟通和交流；</w:t>
            </w:r>
          </w:p>
        </w:tc>
        <w:tc>
          <w:tcPr>
            <w:tcW w:w="2594" w:type="dxa"/>
            <w:tcBorders>
              <w:top w:val="single" w:color="auto" w:sz="4" w:space="0"/>
              <w:left w:val="single" w:color="auto" w:sz="4" w:space="0"/>
              <w:right w:val="single" w:color="auto" w:sz="4" w:space="0"/>
            </w:tcBorders>
            <w:vAlign w:val="center"/>
          </w:tcPr>
          <w:p>
            <w:pPr>
              <w:spacing w:line="360" w:lineRule="auto"/>
              <w:ind w:right="105" w:rightChars="50"/>
              <w:rPr>
                <w:rFonts w:ascii="仿宋_GB2312" w:hAnsi="Times New Roman" w:eastAsia="仿宋_GB2312"/>
                <w:color w:val="000000"/>
                <w:szCs w:val="21"/>
              </w:rPr>
            </w:pP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课程目标6</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课程目标7</w:t>
            </w:r>
          </w:p>
        </w:tc>
      </w:tr>
    </w:tbl>
    <w:p>
      <w:pPr>
        <w:widowControl/>
        <w:spacing w:before="100" w:beforeAutospacing="1" w:after="100" w:afterAutospacing="1"/>
        <w:outlineLvl w:val="0"/>
        <w:rPr>
          <w:rFonts w:ascii="仿宋_GB2312" w:hAnsi="微软雅黑" w:eastAsia="仿宋_GB2312"/>
          <w:sz w:val="24"/>
          <w:szCs w:val="24"/>
        </w:rPr>
        <w:sectPr>
          <w:pgSz w:w="11906" w:h="16838"/>
          <w:pgMar w:top="1440" w:right="1800" w:bottom="1440" w:left="1800" w:header="851" w:footer="992" w:gutter="0"/>
          <w:cols w:space="425"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 信息安全概述</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43" w:type="dxa"/>
            <w:vAlign w:val="center"/>
          </w:tcPr>
          <w:p>
            <w:pPr>
              <w:numPr>
                <w:ilvl w:val="0"/>
                <w:numId w:val="19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信息的定义、性质和分类;</w:t>
            </w:r>
          </w:p>
          <w:p>
            <w:pPr>
              <w:numPr>
                <w:ilvl w:val="0"/>
                <w:numId w:val="19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信息安全的研究内容与目标；</w:t>
            </w:r>
          </w:p>
        </w:tc>
        <w:tc>
          <w:tcPr>
            <w:tcW w:w="4111" w:type="dxa"/>
            <w:vAlign w:val="center"/>
          </w:tcPr>
          <w:p>
            <w:pPr>
              <w:widowControl/>
              <w:numPr>
                <w:ilvl w:val="0"/>
                <w:numId w:val="194"/>
              </w:numPr>
              <w:spacing w:after="62" w:afterLines="20"/>
              <w:jc w:val="left"/>
              <w:rPr>
                <w:rFonts w:ascii="仿宋_GB2312" w:hAnsi="微软雅黑" w:eastAsia="仿宋_GB2312"/>
                <w:szCs w:val="21"/>
              </w:rPr>
            </w:pPr>
            <w:r>
              <w:rPr>
                <w:rFonts w:hint="eastAsia" w:ascii="仿宋_GB2312" w:hAnsi="微软雅黑" w:eastAsia="仿宋_GB2312"/>
                <w:szCs w:val="21"/>
              </w:rPr>
              <w:t xml:space="preserve"> 掌握信息安全的目标：保护信息的机密性、完整性、抗否认性和可用性；</w:t>
            </w:r>
          </w:p>
          <w:p>
            <w:pPr>
              <w:widowControl/>
              <w:numPr>
                <w:ilvl w:val="0"/>
                <w:numId w:val="194"/>
              </w:numPr>
              <w:spacing w:after="62" w:afterLines="20"/>
              <w:jc w:val="left"/>
              <w:rPr>
                <w:rFonts w:ascii="仿宋_GB2312" w:hAnsi="微软雅黑" w:eastAsia="仿宋_GB2312"/>
                <w:szCs w:val="21"/>
              </w:rPr>
            </w:pPr>
            <w:r>
              <w:rPr>
                <w:rFonts w:hint="eastAsia" w:ascii="仿宋_GB2312" w:hAnsi="微软雅黑" w:eastAsia="仿宋_GB2312"/>
                <w:szCs w:val="21"/>
              </w:rPr>
              <w:t>了解信息安全基础研究内容。主要有数据加密、消息摘要、数字签名、密钥管理、身份认证、授权和访问控制、审计追踪、安全协议等；</w:t>
            </w:r>
          </w:p>
          <w:p>
            <w:pPr>
              <w:widowControl/>
              <w:numPr>
                <w:ilvl w:val="0"/>
                <w:numId w:val="194"/>
              </w:numPr>
              <w:spacing w:after="62" w:afterLines="20"/>
              <w:jc w:val="left"/>
              <w:rPr>
                <w:rFonts w:ascii="仿宋_GB2312" w:hAnsi="微软雅黑" w:eastAsia="仿宋_GB2312"/>
                <w:szCs w:val="21"/>
              </w:rPr>
            </w:pPr>
            <w:r>
              <w:rPr>
                <w:rFonts w:hint="eastAsia" w:ascii="仿宋_GB2312" w:hAnsi="微软雅黑" w:eastAsia="仿宋_GB2312"/>
                <w:szCs w:val="21"/>
              </w:rPr>
              <w:t>了解信息安全应用研究内容。主要有安全技术、漏洞扫描技术、入侵检测技术、防病毒技术、平台安全等；</w:t>
            </w:r>
          </w:p>
          <w:p>
            <w:pPr>
              <w:widowControl/>
              <w:numPr>
                <w:ilvl w:val="0"/>
                <w:numId w:val="194"/>
              </w:numPr>
              <w:spacing w:after="62" w:afterLines="20"/>
              <w:jc w:val="left"/>
              <w:rPr>
                <w:rFonts w:ascii="仿宋_GB2312" w:hAnsi="微软雅黑" w:eastAsia="仿宋_GB2312"/>
                <w:szCs w:val="21"/>
              </w:rPr>
            </w:pPr>
            <w:r>
              <w:rPr>
                <w:rFonts w:hint="eastAsia" w:ascii="仿宋_GB2312" w:hAnsi="微软雅黑" w:eastAsia="仿宋_GB2312"/>
                <w:szCs w:val="21"/>
              </w:rPr>
              <w:t>了解信息安全管理研究。主要有安全策略研究、安全标准研究、安全测评研究等；</w:t>
            </w:r>
          </w:p>
          <w:p>
            <w:pPr>
              <w:widowControl/>
              <w:spacing w:after="62" w:afterLines="20"/>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ascii="Times New Roman" w:hAnsi="Times New Roman"/>
                <w:szCs w:val="20"/>
              </w:rPr>
              <w:t xml:space="preserve"> </w:t>
            </w:r>
            <w:r>
              <w:rPr>
                <w:rFonts w:hint="eastAsia" w:ascii="仿宋_GB2312" w:hAnsi="微软雅黑" w:eastAsia="仿宋_GB2312"/>
                <w:szCs w:val="21"/>
              </w:rPr>
              <w:t>密码技术</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w:t>
            </w:r>
          </w:p>
        </w:tc>
        <w:tc>
          <w:tcPr>
            <w:tcW w:w="3543" w:type="dxa"/>
            <w:vAlign w:val="center"/>
          </w:tcPr>
          <w:p>
            <w:pPr>
              <w:numPr>
                <w:ilvl w:val="0"/>
                <w:numId w:val="19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密码技术概念；</w:t>
            </w:r>
          </w:p>
          <w:p>
            <w:pPr>
              <w:numPr>
                <w:ilvl w:val="0"/>
                <w:numId w:val="19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经典密码机制;</w:t>
            </w:r>
          </w:p>
          <w:p>
            <w:pPr>
              <w:numPr>
                <w:ilvl w:val="0"/>
                <w:numId w:val="19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分组密码原理;</w:t>
            </w:r>
          </w:p>
        </w:tc>
        <w:tc>
          <w:tcPr>
            <w:tcW w:w="4111" w:type="dxa"/>
            <w:vAlign w:val="center"/>
          </w:tcPr>
          <w:p>
            <w:pPr>
              <w:widowControl/>
              <w:numPr>
                <w:ilvl w:val="0"/>
                <w:numId w:val="196"/>
              </w:numPr>
              <w:spacing w:after="62" w:afterLines="20"/>
              <w:jc w:val="left"/>
              <w:rPr>
                <w:rFonts w:ascii="仿宋_GB2312" w:hAnsi="微软雅黑" w:eastAsia="仿宋_GB2312"/>
                <w:szCs w:val="21"/>
              </w:rPr>
            </w:pPr>
            <w:r>
              <w:rPr>
                <w:rFonts w:hint="eastAsia" w:ascii="仿宋_GB2312" w:hAnsi="微软雅黑" w:eastAsia="仿宋_GB2312"/>
                <w:szCs w:val="21"/>
              </w:rPr>
              <w:t>掌握密码学的基本概念；</w:t>
            </w:r>
          </w:p>
          <w:p>
            <w:pPr>
              <w:widowControl/>
              <w:numPr>
                <w:ilvl w:val="0"/>
                <w:numId w:val="196"/>
              </w:numPr>
              <w:spacing w:after="62" w:afterLines="20"/>
              <w:jc w:val="left"/>
              <w:rPr>
                <w:rFonts w:ascii="仿宋_GB2312" w:hAnsi="微软雅黑" w:eastAsia="仿宋_GB2312"/>
                <w:szCs w:val="21"/>
              </w:rPr>
            </w:pPr>
            <w:r>
              <w:rPr>
                <w:rFonts w:hint="eastAsia" w:ascii="仿宋_GB2312" w:hAnsi="微软雅黑" w:eastAsia="仿宋_GB2312"/>
                <w:szCs w:val="21"/>
              </w:rPr>
              <w:t>了解几个基本的经典密码机制；</w:t>
            </w:r>
          </w:p>
          <w:p>
            <w:pPr>
              <w:widowControl/>
              <w:numPr>
                <w:ilvl w:val="0"/>
                <w:numId w:val="196"/>
              </w:numPr>
              <w:spacing w:after="62" w:afterLines="20"/>
              <w:jc w:val="left"/>
              <w:rPr>
                <w:rFonts w:ascii="仿宋_GB2312" w:hAnsi="微软雅黑" w:eastAsia="仿宋_GB2312"/>
                <w:szCs w:val="21"/>
              </w:rPr>
            </w:pPr>
            <w:r>
              <w:rPr>
                <w:rFonts w:hint="eastAsia" w:ascii="仿宋_GB2312" w:hAnsi="微软雅黑" w:eastAsia="仿宋_GB2312"/>
                <w:szCs w:val="21"/>
              </w:rPr>
              <w:t>掌握密码分析的基本概念，了解基本方法;</w:t>
            </w:r>
          </w:p>
          <w:p>
            <w:pPr>
              <w:widowControl/>
              <w:numPr>
                <w:ilvl w:val="0"/>
                <w:numId w:val="196"/>
              </w:numPr>
              <w:spacing w:after="62" w:afterLines="20"/>
              <w:jc w:val="left"/>
              <w:rPr>
                <w:rFonts w:ascii="仿宋_GB2312" w:hAnsi="微软雅黑" w:eastAsia="仿宋_GB2312"/>
                <w:szCs w:val="21"/>
              </w:rPr>
            </w:pPr>
            <w:r>
              <w:rPr>
                <w:rFonts w:hint="eastAsia" w:ascii="仿宋_GB2312" w:hAnsi="微软雅黑" w:eastAsia="仿宋_GB2312"/>
                <w:szCs w:val="21"/>
              </w:rPr>
              <w:t>掌握分组密码设计原理，分组密码的一般结构：Feistel网络结构和SP网络结构</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①课堂讲授、例题分析、课堂讨论；</w:t>
            </w:r>
          </w:p>
          <w:p>
            <w:pPr>
              <w:rPr>
                <w:rFonts w:ascii="仿宋_GB2312" w:hAnsi="Times New Roman" w:eastAsia="仿宋_GB2312"/>
                <w:szCs w:val="21"/>
              </w:rPr>
            </w:pPr>
            <w:r>
              <w:rPr>
                <w:rFonts w:hint="eastAsia" w:ascii="仿宋_GB2312" w:hAnsi="Times New Roman" w:eastAsia="仿宋_GB2312"/>
                <w:szCs w:val="21"/>
              </w:rPr>
              <w:t>②上机实验。</w:t>
            </w:r>
          </w:p>
          <w:p>
            <w:pPr>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3.对称密码机制</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w:t>
            </w:r>
          </w:p>
        </w:tc>
        <w:tc>
          <w:tcPr>
            <w:tcW w:w="3543" w:type="dxa"/>
            <w:vAlign w:val="center"/>
          </w:tcPr>
          <w:p>
            <w:pPr>
              <w:numPr>
                <w:ilvl w:val="0"/>
                <w:numId w:val="19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数据加密标准(DES)</w:t>
            </w:r>
          </w:p>
          <w:p>
            <w:pPr>
              <w:numPr>
                <w:ilvl w:val="0"/>
                <w:numId w:val="19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高级加密标准AES</w:t>
            </w:r>
          </w:p>
          <w:p>
            <w:pPr>
              <w:numPr>
                <w:ilvl w:val="0"/>
                <w:numId w:val="19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分组密码的工作模式</w:t>
            </w:r>
          </w:p>
          <w:p>
            <w:pPr>
              <w:numPr>
                <w:ilvl w:val="0"/>
                <w:numId w:val="19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流密码简介</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numPr>
                <w:ilvl w:val="0"/>
                <w:numId w:val="19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掌握DES和AES加密标准</w:t>
            </w:r>
          </w:p>
          <w:p>
            <w:pPr>
              <w:widowControl/>
              <w:numPr>
                <w:ilvl w:val="0"/>
                <w:numId w:val="19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了解分组密码的四种基本工作模式；</w:t>
            </w:r>
          </w:p>
          <w:p>
            <w:pPr>
              <w:widowControl/>
              <w:numPr>
                <w:ilvl w:val="0"/>
                <w:numId w:val="19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了解流密码的概念，分类，同步流密码机制模型，密钥流生成器的原理；</w:t>
            </w: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①课堂讲授、例题分析、课堂讨论；</w:t>
            </w:r>
          </w:p>
          <w:p>
            <w:pPr>
              <w:rPr>
                <w:rFonts w:ascii="仿宋_GB2312" w:hAnsi="Times New Roman" w:eastAsia="仿宋_GB2312"/>
                <w:szCs w:val="21"/>
              </w:rPr>
            </w:pPr>
            <w:r>
              <w:rPr>
                <w:rFonts w:hint="eastAsia" w:ascii="仿宋_GB2312" w:hAnsi="Times New Roman" w:eastAsia="仿宋_GB2312"/>
                <w:szCs w:val="21"/>
              </w:rPr>
              <w:t>②上机实验。</w:t>
            </w:r>
          </w:p>
          <w:p>
            <w:pPr>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4.公钥密码机制</w:t>
            </w:r>
          </w:p>
        </w:tc>
        <w:tc>
          <w:tcPr>
            <w:tcW w:w="1792"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课程目标3、4</w:t>
            </w:r>
          </w:p>
        </w:tc>
        <w:tc>
          <w:tcPr>
            <w:tcW w:w="3543" w:type="dxa"/>
            <w:vAlign w:val="center"/>
          </w:tcPr>
          <w:p>
            <w:pPr>
              <w:numPr>
                <w:ilvl w:val="0"/>
                <w:numId w:val="19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公钥密码机制的基本原理</w:t>
            </w:r>
          </w:p>
          <w:p>
            <w:pPr>
              <w:numPr>
                <w:ilvl w:val="0"/>
                <w:numId w:val="19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RSA算法</w:t>
            </w:r>
          </w:p>
          <w:p>
            <w:pPr>
              <w:numPr>
                <w:ilvl w:val="0"/>
                <w:numId w:val="19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ElGamal密码机制</w:t>
            </w:r>
          </w:p>
          <w:p>
            <w:pPr>
              <w:numPr>
                <w:ilvl w:val="0"/>
                <w:numId w:val="19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椭圆曲线密码(ECC)机制</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numPr>
                <w:ilvl w:val="0"/>
                <w:numId w:val="200"/>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掌握公钥密码机制的基本原理；</w:t>
            </w:r>
          </w:p>
          <w:p>
            <w:pPr>
              <w:widowControl/>
              <w:numPr>
                <w:ilvl w:val="0"/>
                <w:numId w:val="200"/>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掌握RSA算法和ElGamal密码机制；</w:t>
            </w:r>
          </w:p>
          <w:p>
            <w:pPr>
              <w:widowControl/>
              <w:numPr>
                <w:ilvl w:val="0"/>
                <w:numId w:val="200"/>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掌握表的完整性约束的类型及各自特点；</w:t>
            </w:r>
          </w:p>
          <w:p>
            <w:pPr>
              <w:widowControl/>
              <w:numPr>
                <w:ilvl w:val="0"/>
                <w:numId w:val="200"/>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了解椭圆曲线密码机制；</w:t>
            </w: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ind w:left="360"/>
              <w:rPr>
                <w:rFonts w:ascii="仿宋_GB2312" w:hAnsi="Times New Roman" w:eastAsia="仿宋_GB2312"/>
                <w:szCs w:val="21"/>
              </w:rPr>
            </w:pPr>
            <w:r>
              <w:rPr>
                <w:rFonts w:hint="eastAsia" w:ascii="仿宋_GB2312" w:hAnsi="Times New Roman" w:eastAsia="仿宋_GB2312"/>
                <w:szCs w:val="21"/>
              </w:rPr>
              <w:t>堂讲授、例题分析、课堂讨论；</w:t>
            </w:r>
          </w:p>
          <w:p>
            <w:pPr>
              <w:rPr>
                <w:rFonts w:ascii="仿宋_GB2312" w:hAnsi="Times New Roman" w:eastAsia="仿宋_GB2312"/>
                <w:szCs w:val="21"/>
              </w:rPr>
            </w:pPr>
            <w:r>
              <w:rPr>
                <w:rFonts w:hint="eastAsia" w:ascii="仿宋_GB2312" w:hAnsi="Times New Roman" w:eastAsia="仿宋_GB2312"/>
                <w:szCs w:val="21"/>
              </w:rPr>
              <w:t>②上机实验。</w:t>
            </w:r>
          </w:p>
          <w:p>
            <w:pPr>
              <w:rPr>
                <w:rFonts w:ascii="仿宋_GB2312" w:hAnsi="Times New Roman" w:eastAsia="仿宋_GB2312"/>
                <w:szCs w:val="21"/>
              </w:rPr>
            </w:pPr>
            <w:r>
              <w:rPr>
                <w:rFonts w:hint="eastAsia" w:ascii="仿宋_GB2312" w:hAnsi="Times New Roman" w:eastAsia="仿宋_GB2312"/>
                <w:szCs w:val="21"/>
              </w:rPr>
              <w:t>教学手段：</w:t>
            </w:r>
          </w:p>
          <w:p>
            <w:pPr>
              <w:rPr>
                <w:rFonts w:ascii="仿宋_GB2312" w:hAnsi="Times New Roman" w:eastAsia="仿宋_GB2312"/>
                <w:szCs w:val="21"/>
              </w:rPr>
            </w:pPr>
            <w:r>
              <w:rPr>
                <w:rFonts w:hint="eastAsia" w:ascii="仿宋_GB2312" w:hAnsi="Times New Roman"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5、消息认证与数字签名</w:t>
            </w:r>
          </w:p>
        </w:tc>
        <w:tc>
          <w:tcPr>
            <w:tcW w:w="1792"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课程目标4、5</w:t>
            </w:r>
          </w:p>
        </w:tc>
        <w:tc>
          <w:tcPr>
            <w:tcW w:w="3543" w:type="dxa"/>
            <w:vAlign w:val="center"/>
          </w:tcPr>
          <w:p>
            <w:pPr>
              <w:numPr>
                <w:ilvl w:val="0"/>
                <w:numId w:val="20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信息认证</w:t>
            </w:r>
          </w:p>
          <w:p>
            <w:pPr>
              <w:numPr>
                <w:ilvl w:val="0"/>
                <w:numId w:val="20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散列(Hash)函数</w:t>
            </w:r>
          </w:p>
          <w:p>
            <w:pPr>
              <w:numPr>
                <w:ilvl w:val="0"/>
                <w:numId w:val="20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数字签名机制</w:t>
            </w:r>
          </w:p>
        </w:tc>
        <w:tc>
          <w:tcPr>
            <w:tcW w:w="4111" w:type="dxa"/>
            <w:vAlign w:val="center"/>
          </w:tcPr>
          <w:p>
            <w:pPr>
              <w:widowControl/>
              <w:numPr>
                <w:ilvl w:val="0"/>
                <w:numId w:val="202"/>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掌握加密认证和消息认证码的基本概念；</w:t>
            </w:r>
          </w:p>
          <w:p>
            <w:pPr>
              <w:widowControl/>
              <w:numPr>
                <w:ilvl w:val="0"/>
                <w:numId w:val="202"/>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掌握散列函数的性质与结构，了解安全散列算法；</w:t>
            </w:r>
          </w:p>
          <w:p>
            <w:pPr>
              <w:widowControl/>
              <w:numPr>
                <w:ilvl w:val="0"/>
                <w:numId w:val="202"/>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掌握数字签名原理和数字签名标准DSS。了解RSA数字签名体制和ElGamal数字签名体制；</w:t>
            </w: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ind w:left="360"/>
              <w:rPr>
                <w:rFonts w:ascii="仿宋_GB2312" w:hAnsi="Times New Roman" w:eastAsia="仿宋_GB2312"/>
                <w:szCs w:val="21"/>
              </w:rPr>
            </w:pPr>
            <w:r>
              <w:rPr>
                <w:rFonts w:hint="eastAsia" w:ascii="仿宋_GB2312" w:hAnsi="Times New Roman" w:eastAsia="仿宋_GB2312"/>
                <w:szCs w:val="21"/>
              </w:rPr>
              <w:t>堂讲授、例题分析、课堂讨论；</w:t>
            </w:r>
          </w:p>
          <w:p>
            <w:pPr>
              <w:rPr>
                <w:rFonts w:ascii="仿宋_GB2312" w:hAnsi="Times New Roman" w:eastAsia="仿宋_GB2312"/>
                <w:szCs w:val="21"/>
              </w:rPr>
            </w:pPr>
            <w:r>
              <w:rPr>
                <w:rFonts w:hint="eastAsia" w:ascii="仿宋_GB2312" w:hAnsi="Times New Roman" w:eastAsia="仿宋_GB2312"/>
                <w:szCs w:val="21"/>
              </w:rPr>
              <w:t>②上机实验。</w:t>
            </w:r>
          </w:p>
          <w:p>
            <w:pPr>
              <w:rPr>
                <w:rFonts w:ascii="仿宋_GB2312" w:hAnsi="Times New Roman" w:eastAsia="仿宋_GB2312"/>
                <w:szCs w:val="21"/>
              </w:rPr>
            </w:pPr>
            <w:r>
              <w:rPr>
                <w:rFonts w:hint="eastAsia" w:ascii="仿宋_GB2312" w:hAnsi="Times New Roman" w:eastAsia="仿宋_GB2312"/>
                <w:szCs w:val="21"/>
              </w:rPr>
              <w:t>教学手段：</w:t>
            </w:r>
          </w:p>
          <w:p>
            <w:pPr>
              <w:rPr>
                <w:rFonts w:ascii="仿宋_GB2312" w:hAnsi="Times New Roman" w:eastAsia="仿宋_GB2312"/>
                <w:szCs w:val="21"/>
              </w:rPr>
            </w:pPr>
            <w:r>
              <w:rPr>
                <w:rFonts w:hint="eastAsia" w:ascii="仿宋_GB2312" w:hAnsi="Times New Roman"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384" w:type="dxa"/>
            <w:vAlign w:val="center"/>
          </w:tcPr>
          <w:p>
            <w:pPr>
              <w:adjustRightInd w:val="0"/>
              <w:snapToGrid w:val="0"/>
              <w:jc w:val="center"/>
              <w:rPr>
                <w:rFonts w:ascii="仿宋_GB2312" w:hAnsi="微软雅黑" w:eastAsia="仿宋_GB2312"/>
                <w:szCs w:val="21"/>
              </w:rPr>
            </w:pPr>
          </w:p>
          <w:p>
            <w:pPr>
              <w:adjustRightInd w:val="0"/>
              <w:snapToGrid w:val="0"/>
              <w:jc w:val="center"/>
              <w:rPr>
                <w:rFonts w:ascii="仿宋_GB2312" w:hAnsi="微软雅黑" w:eastAsia="仿宋_GB2312"/>
                <w:szCs w:val="21"/>
              </w:rPr>
            </w:pPr>
          </w:p>
          <w:p>
            <w:pPr>
              <w:adjustRightInd w:val="0"/>
              <w:snapToGrid w:val="0"/>
              <w:jc w:val="center"/>
              <w:rPr>
                <w:rFonts w:ascii="仿宋_GB2312" w:hAnsi="微软雅黑" w:eastAsia="仿宋_GB2312"/>
                <w:szCs w:val="21"/>
              </w:rPr>
            </w:pP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6.密码应用与密钥管理</w:t>
            </w:r>
          </w:p>
        </w:tc>
        <w:tc>
          <w:tcPr>
            <w:tcW w:w="1792"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课程目标5、6</w:t>
            </w:r>
          </w:p>
        </w:tc>
        <w:tc>
          <w:tcPr>
            <w:tcW w:w="3543" w:type="dxa"/>
            <w:vAlign w:val="center"/>
          </w:tcPr>
          <w:p>
            <w:pPr>
              <w:numPr>
                <w:ilvl w:val="0"/>
                <w:numId w:val="20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密码应用</w:t>
            </w:r>
          </w:p>
          <w:p>
            <w:pPr>
              <w:numPr>
                <w:ilvl w:val="0"/>
                <w:numId w:val="20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密钥管理</w:t>
            </w:r>
          </w:p>
          <w:p>
            <w:pPr>
              <w:numPr>
                <w:ilvl w:val="0"/>
                <w:numId w:val="20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公钥基础设施PKI</w:t>
            </w:r>
          </w:p>
          <w:p>
            <w:pPr>
              <w:numPr>
                <w:ilvl w:val="0"/>
                <w:numId w:val="20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游标</w:t>
            </w:r>
          </w:p>
          <w:p>
            <w:pPr>
              <w:numPr>
                <w:ilvl w:val="0"/>
                <w:numId w:val="20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异常</w:t>
            </w:r>
          </w:p>
        </w:tc>
        <w:tc>
          <w:tcPr>
            <w:tcW w:w="4111" w:type="dxa"/>
            <w:vAlign w:val="center"/>
          </w:tcPr>
          <w:p>
            <w:pPr>
              <w:widowControl/>
              <w:numPr>
                <w:ilvl w:val="0"/>
                <w:numId w:val="204"/>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了解网络通信安全模型，掌握信息加密、认证和签名流程，以及加密位置；</w:t>
            </w:r>
          </w:p>
          <w:p>
            <w:pPr>
              <w:widowControl/>
              <w:numPr>
                <w:ilvl w:val="0"/>
                <w:numId w:val="204"/>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熟悉密钥的分类、密钥长度选择原则、密钥的产生和装入；</w:t>
            </w:r>
          </w:p>
          <w:p>
            <w:pPr>
              <w:widowControl/>
              <w:numPr>
                <w:ilvl w:val="0"/>
                <w:numId w:val="204"/>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掌握对称密码体制的密钥分配和公钥密码体制的密钥分配。了解密钥托管技术</w:t>
            </w:r>
          </w:p>
          <w:p>
            <w:pPr>
              <w:widowControl/>
              <w:numPr>
                <w:ilvl w:val="0"/>
                <w:numId w:val="204"/>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掌握公钥基础设施PKI的组成、公钥证书的发放与管理、公钥证书结构；</w:t>
            </w:r>
          </w:p>
          <w:p>
            <w:pPr>
              <w:widowControl/>
              <w:numPr>
                <w:ilvl w:val="0"/>
                <w:numId w:val="204"/>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掌握PKI的几种信任模型；</w:t>
            </w: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ind w:left="360"/>
              <w:rPr>
                <w:rFonts w:ascii="仿宋_GB2312" w:hAnsi="Times New Roman" w:eastAsia="仿宋_GB2312"/>
                <w:szCs w:val="21"/>
              </w:rPr>
            </w:pPr>
            <w:r>
              <w:rPr>
                <w:rFonts w:hint="eastAsia" w:ascii="仿宋_GB2312" w:hAnsi="Times New Roman" w:eastAsia="仿宋_GB2312"/>
                <w:szCs w:val="21"/>
              </w:rPr>
              <w:t>堂讲授、例题分析、课堂讨论；</w:t>
            </w:r>
          </w:p>
          <w:p>
            <w:pPr>
              <w:rPr>
                <w:rFonts w:ascii="仿宋_GB2312" w:hAnsi="Times New Roman" w:eastAsia="仿宋_GB2312"/>
                <w:szCs w:val="21"/>
              </w:rPr>
            </w:pPr>
            <w:r>
              <w:rPr>
                <w:rFonts w:hint="eastAsia" w:ascii="仿宋_GB2312" w:hAnsi="Times New Roman" w:eastAsia="仿宋_GB2312"/>
                <w:szCs w:val="21"/>
              </w:rPr>
              <w:t>②上机实验。</w:t>
            </w:r>
          </w:p>
          <w:p>
            <w:pPr>
              <w:rPr>
                <w:rFonts w:ascii="仿宋_GB2312" w:hAnsi="Times New Roman" w:eastAsia="仿宋_GB2312"/>
                <w:szCs w:val="21"/>
              </w:rPr>
            </w:pPr>
            <w:r>
              <w:rPr>
                <w:rFonts w:hint="eastAsia" w:ascii="仿宋_GB2312" w:hAnsi="Times New Roman" w:eastAsia="仿宋_GB2312"/>
                <w:szCs w:val="21"/>
              </w:rPr>
              <w:t>教学手段：</w:t>
            </w:r>
          </w:p>
          <w:p>
            <w:pPr>
              <w:rPr>
                <w:rFonts w:ascii="仿宋_GB2312" w:hAnsi="Times New Roman" w:eastAsia="仿宋_GB2312"/>
                <w:szCs w:val="21"/>
              </w:rPr>
            </w:pPr>
            <w:r>
              <w:rPr>
                <w:rFonts w:hint="eastAsia" w:ascii="仿宋_GB2312" w:hAnsi="Times New Roman"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7、防火墙及入侵检测</w:t>
            </w:r>
          </w:p>
        </w:tc>
        <w:tc>
          <w:tcPr>
            <w:tcW w:w="1792"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课程目标6、7</w:t>
            </w:r>
          </w:p>
        </w:tc>
        <w:tc>
          <w:tcPr>
            <w:tcW w:w="3543" w:type="dxa"/>
            <w:vAlign w:val="center"/>
          </w:tcPr>
          <w:p>
            <w:pPr>
              <w:numPr>
                <w:ilvl w:val="0"/>
                <w:numId w:val="205"/>
              </w:numPr>
              <w:adjustRightInd w:val="0"/>
              <w:snapToGrid w:val="0"/>
              <w:spacing w:after="62" w:afterLines="20"/>
              <w:jc w:val="left"/>
              <w:rPr>
                <w:rFonts w:ascii="仿宋_GB2312" w:hAnsi="仿宋_GB2312" w:eastAsia="仿宋_GB2312" w:cs="仿宋_GB2312"/>
                <w:szCs w:val="21"/>
              </w:rPr>
            </w:pPr>
            <w:r>
              <w:rPr>
                <w:rFonts w:hint="eastAsia" w:ascii="仿宋_GB2312" w:hAnsi="仿宋_GB2312" w:eastAsia="仿宋_GB2312" w:cs="仿宋_GB2312"/>
                <w:kern w:val="0"/>
                <w:szCs w:val="21"/>
              </w:rPr>
              <w:t>防火墙技术</w:t>
            </w:r>
          </w:p>
          <w:p>
            <w:pPr>
              <w:numPr>
                <w:ilvl w:val="0"/>
                <w:numId w:val="205"/>
              </w:numPr>
              <w:adjustRightInd w:val="0"/>
              <w:snapToGrid w:val="0"/>
              <w:spacing w:after="62" w:afterLines="20"/>
              <w:jc w:val="left"/>
              <w:rPr>
                <w:rFonts w:ascii="仿宋_GB2312" w:hAnsi="仿宋_GB2312" w:eastAsia="仿宋_GB2312" w:cs="仿宋_GB2312"/>
                <w:szCs w:val="21"/>
              </w:rPr>
            </w:pPr>
            <w:r>
              <w:rPr>
                <w:rFonts w:hint="eastAsia" w:ascii="仿宋_GB2312" w:hAnsi="仿宋_GB2312" w:eastAsia="仿宋_GB2312" w:cs="仿宋_GB2312"/>
                <w:kern w:val="0"/>
                <w:szCs w:val="21"/>
              </w:rPr>
              <w:t>过滤型防火墙</w:t>
            </w:r>
          </w:p>
          <w:p>
            <w:pPr>
              <w:numPr>
                <w:ilvl w:val="0"/>
                <w:numId w:val="205"/>
              </w:numPr>
              <w:adjustRightInd w:val="0"/>
              <w:snapToGrid w:val="0"/>
              <w:spacing w:after="62" w:afterLines="20"/>
              <w:jc w:val="left"/>
              <w:rPr>
                <w:rFonts w:ascii="仿宋_GB2312" w:hAnsi="仿宋_GB2312" w:eastAsia="仿宋_GB2312" w:cs="仿宋_GB2312"/>
                <w:szCs w:val="21"/>
              </w:rPr>
            </w:pPr>
            <w:r>
              <w:rPr>
                <w:rFonts w:hint="eastAsia" w:ascii="仿宋_GB2312" w:hAnsi="仿宋_GB2312" w:eastAsia="仿宋_GB2312" w:cs="仿宋_GB2312"/>
                <w:kern w:val="0"/>
                <w:szCs w:val="21"/>
              </w:rPr>
              <w:t>代理型防火墙</w:t>
            </w:r>
          </w:p>
          <w:p>
            <w:pPr>
              <w:numPr>
                <w:ilvl w:val="0"/>
                <w:numId w:val="205"/>
              </w:numPr>
              <w:adjustRightInd w:val="0"/>
              <w:snapToGrid w:val="0"/>
              <w:spacing w:after="62" w:afterLines="20"/>
              <w:jc w:val="left"/>
              <w:rPr>
                <w:rFonts w:ascii="仿宋_GB2312" w:hAnsi="仿宋_GB2312" w:eastAsia="仿宋_GB2312" w:cs="仿宋_GB2312"/>
                <w:szCs w:val="21"/>
              </w:rPr>
            </w:pPr>
            <w:r>
              <w:rPr>
                <w:rFonts w:hint="eastAsia" w:ascii="仿宋_GB2312" w:hAnsi="仿宋_GB2312" w:eastAsia="仿宋_GB2312" w:cs="仿宋_GB2312"/>
                <w:kern w:val="0"/>
                <w:szCs w:val="21"/>
              </w:rPr>
              <w:t>防火墙的局限性</w:t>
            </w:r>
          </w:p>
          <w:p>
            <w:pPr>
              <w:numPr>
                <w:ilvl w:val="0"/>
                <w:numId w:val="20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入侵检测原理与技术</w:t>
            </w:r>
          </w:p>
          <w:p>
            <w:pPr>
              <w:numPr>
                <w:ilvl w:val="0"/>
                <w:numId w:val="20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入侵检测的数学模型</w:t>
            </w:r>
          </w:p>
          <w:p>
            <w:pPr>
              <w:numPr>
                <w:ilvl w:val="0"/>
                <w:numId w:val="20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入侵检测的特征分析和协议分析</w:t>
            </w:r>
          </w:p>
          <w:p>
            <w:pPr>
              <w:numPr>
                <w:ilvl w:val="0"/>
                <w:numId w:val="20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入侵检测响应机制</w:t>
            </w:r>
          </w:p>
          <w:p>
            <w:pPr>
              <w:numPr>
                <w:ilvl w:val="0"/>
                <w:numId w:val="20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绕过入侵检测的若干技术</w:t>
            </w:r>
          </w:p>
          <w:p>
            <w:pPr>
              <w:adjustRightInd w:val="0"/>
              <w:snapToGrid w:val="0"/>
              <w:spacing w:after="62" w:afterLines="20"/>
              <w:jc w:val="left"/>
              <w:rPr>
                <w:rFonts w:ascii="仿宋_GB2312" w:hAnsi="微软雅黑" w:eastAsia="仿宋_GB2312"/>
                <w:szCs w:val="21"/>
              </w:rPr>
            </w:pP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numPr>
                <w:ilvl w:val="0"/>
                <w:numId w:val="206"/>
              </w:numPr>
              <w:spacing w:after="62" w:afterLines="20" w:line="30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掌握防火墙的基本技术</w:t>
            </w:r>
          </w:p>
          <w:p>
            <w:pPr>
              <w:widowControl/>
              <w:numPr>
                <w:ilvl w:val="0"/>
                <w:numId w:val="206"/>
              </w:numPr>
              <w:spacing w:after="62" w:afterLines="20" w:line="30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熟悉过滤型防火墙和代理型防火墙</w:t>
            </w:r>
          </w:p>
          <w:p>
            <w:pPr>
              <w:widowControl/>
              <w:numPr>
                <w:ilvl w:val="0"/>
                <w:numId w:val="206"/>
              </w:numPr>
              <w:spacing w:after="62" w:afterLines="20" w:line="300" w:lineRule="exact"/>
              <w:jc w:val="left"/>
              <w:rPr>
                <w:rFonts w:ascii="仿宋_GB2312" w:hAnsi="微软雅黑" w:eastAsia="仿宋_GB2312"/>
                <w:szCs w:val="21"/>
              </w:rPr>
            </w:pPr>
            <w:r>
              <w:rPr>
                <w:rFonts w:hint="eastAsia" w:ascii="仿宋_GB2312" w:hAnsi="仿宋_GB2312" w:eastAsia="仿宋_GB2312" w:cs="仿宋_GB2312"/>
                <w:kern w:val="0"/>
                <w:szCs w:val="21"/>
              </w:rPr>
              <w:t>了解防火墙产品的发展的情况，掌握防火墙的局限性</w:t>
            </w:r>
          </w:p>
          <w:p>
            <w:pPr>
              <w:widowControl/>
              <w:numPr>
                <w:ilvl w:val="0"/>
                <w:numId w:val="20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了解入侵检测的基本原理、需求特性、分类、起源与现状；</w:t>
            </w:r>
          </w:p>
          <w:p>
            <w:pPr>
              <w:widowControl/>
              <w:numPr>
                <w:ilvl w:val="0"/>
                <w:numId w:val="20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掌握入侵检测的实验模型、平均值模型、多变量模型、马尔可夫过程模型、时序模型；</w:t>
            </w:r>
          </w:p>
          <w:p>
            <w:pPr>
              <w:widowControl/>
              <w:numPr>
                <w:ilvl w:val="0"/>
                <w:numId w:val="20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了解入侵检测的特征分析和协议分析方法；</w:t>
            </w:r>
          </w:p>
          <w:p>
            <w:pPr>
              <w:widowControl/>
              <w:numPr>
                <w:ilvl w:val="0"/>
                <w:numId w:val="20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了解入侵检测的各种响应机制；</w:t>
            </w:r>
          </w:p>
          <w:p>
            <w:pPr>
              <w:widowControl/>
              <w:numPr>
                <w:ilvl w:val="0"/>
                <w:numId w:val="20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掌握绕过入侵检测的若干技术；</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ind w:left="360"/>
              <w:rPr>
                <w:rFonts w:ascii="仿宋_GB2312" w:hAnsi="Times New Roman" w:eastAsia="仿宋_GB2312"/>
                <w:szCs w:val="21"/>
              </w:rPr>
            </w:pPr>
            <w:r>
              <w:rPr>
                <w:rFonts w:hint="eastAsia" w:ascii="仿宋_GB2312" w:hAnsi="Times New Roman" w:eastAsia="仿宋_GB2312"/>
                <w:szCs w:val="21"/>
              </w:rPr>
              <w:t>堂讲授、例题分析、课堂讨论；</w:t>
            </w:r>
          </w:p>
          <w:p>
            <w:pPr>
              <w:rPr>
                <w:rFonts w:ascii="仿宋_GB2312" w:hAnsi="Times New Roman" w:eastAsia="仿宋_GB2312"/>
                <w:szCs w:val="21"/>
              </w:rPr>
            </w:pPr>
            <w:r>
              <w:rPr>
                <w:rFonts w:hint="eastAsia" w:ascii="仿宋_GB2312" w:hAnsi="Times New Roman" w:eastAsia="仿宋_GB2312"/>
                <w:szCs w:val="21"/>
              </w:rPr>
              <w:t>②上机实验。</w:t>
            </w:r>
          </w:p>
          <w:p>
            <w:pPr>
              <w:rPr>
                <w:rFonts w:ascii="仿宋_GB2312" w:hAnsi="Times New Roman" w:eastAsia="仿宋_GB2312"/>
                <w:szCs w:val="21"/>
              </w:rPr>
            </w:pPr>
            <w:r>
              <w:rPr>
                <w:rFonts w:hint="eastAsia" w:ascii="仿宋_GB2312" w:hAnsi="Times New Roman" w:eastAsia="仿宋_GB2312"/>
                <w:szCs w:val="21"/>
              </w:rPr>
              <w:t>教学手段：</w:t>
            </w:r>
          </w:p>
          <w:p>
            <w:pPr>
              <w:rPr>
                <w:rFonts w:ascii="仿宋_GB2312" w:hAnsi="Times New Roman" w:eastAsia="仿宋_GB2312"/>
                <w:b/>
                <w:szCs w:val="21"/>
              </w:rPr>
            </w:pPr>
            <w:r>
              <w:rPr>
                <w:rFonts w:hint="eastAsia" w:ascii="仿宋_GB2312" w:hAnsi="Times New Roman"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8.网络安全协议</w:t>
            </w:r>
          </w:p>
        </w:tc>
        <w:tc>
          <w:tcPr>
            <w:tcW w:w="1792"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课程目标4、5</w:t>
            </w:r>
          </w:p>
        </w:tc>
        <w:tc>
          <w:tcPr>
            <w:tcW w:w="3543" w:type="dxa"/>
            <w:vAlign w:val="center"/>
          </w:tcPr>
          <w:p>
            <w:pPr>
              <w:numPr>
                <w:ilvl w:val="0"/>
                <w:numId w:val="207"/>
              </w:numPr>
              <w:adjustRightInd w:val="0"/>
              <w:snapToGrid w:val="0"/>
              <w:spacing w:after="62" w:afterLines="20"/>
              <w:jc w:val="left"/>
              <w:rPr>
                <w:rFonts w:ascii="仿宋_GB2312" w:hAnsi="仿宋_GB2312" w:eastAsia="仿宋_GB2312" w:cs="仿宋_GB2312"/>
                <w:szCs w:val="21"/>
              </w:rPr>
            </w:pPr>
            <w:r>
              <w:rPr>
                <w:rFonts w:hint="eastAsia" w:ascii="仿宋_GB2312" w:hAnsi="仿宋_GB2312" w:eastAsia="仿宋_GB2312" w:cs="仿宋_GB2312"/>
                <w:szCs w:val="21"/>
              </w:rPr>
              <w:t>安全协议概述</w:t>
            </w:r>
          </w:p>
          <w:p>
            <w:pPr>
              <w:numPr>
                <w:ilvl w:val="0"/>
                <w:numId w:val="207"/>
              </w:numPr>
              <w:adjustRightInd w:val="0"/>
              <w:snapToGrid w:val="0"/>
              <w:spacing w:after="62" w:afterLines="20"/>
              <w:jc w:val="left"/>
              <w:rPr>
                <w:rFonts w:ascii="仿宋_GB2312" w:hAnsi="仿宋_GB2312" w:eastAsia="仿宋_GB2312" w:cs="仿宋_GB2312"/>
                <w:szCs w:val="21"/>
              </w:rPr>
            </w:pPr>
            <w:r>
              <w:rPr>
                <w:rFonts w:hint="eastAsia" w:ascii="仿宋_GB2312" w:hAnsi="仿宋_GB2312" w:eastAsia="仿宋_GB2312" w:cs="仿宋_GB2312"/>
                <w:kern w:val="0"/>
                <w:szCs w:val="21"/>
              </w:rPr>
              <w:t>IPSec</w:t>
            </w:r>
          </w:p>
          <w:p>
            <w:pPr>
              <w:numPr>
                <w:ilvl w:val="0"/>
                <w:numId w:val="207"/>
              </w:numPr>
              <w:adjustRightInd w:val="0"/>
              <w:snapToGrid w:val="0"/>
              <w:spacing w:after="62" w:afterLines="20"/>
              <w:jc w:val="left"/>
              <w:rPr>
                <w:rFonts w:ascii="仿宋_GB2312" w:hAnsi="仿宋_GB2312" w:eastAsia="仿宋_GB2312" w:cs="仿宋_GB2312"/>
                <w:szCs w:val="21"/>
              </w:rPr>
            </w:pPr>
            <w:r>
              <w:rPr>
                <w:rFonts w:hint="eastAsia" w:ascii="仿宋_GB2312" w:hAnsi="仿宋_GB2312" w:eastAsia="仿宋_GB2312" w:cs="仿宋_GB2312"/>
                <w:kern w:val="0"/>
                <w:szCs w:val="21"/>
              </w:rPr>
              <w:t>传输层安全协议SSL</w:t>
            </w:r>
          </w:p>
          <w:p>
            <w:pPr>
              <w:numPr>
                <w:ilvl w:val="0"/>
                <w:numId w:val="207"/>
              </w:numPr>
              <w:adjustRightInd w:val="0"/>
              <w:snapToGrid w:val="0"/>
              <w:spacing w:after="62" w:afterLines="20"/>
              <w:jc w:val="left"/>
              <w:rPr>
                <w:rFonts w:ascii="仿宋_GB2312" w:hAnsi="微软雅黑" w:eastAsia="仿宋_GB2312"/>
                <w:szCs w:val="21"/>
              </w:rPr>
            </w:pPr>
            <w:r>
              <w:rPr>
                <w:rFonts w:hint="eastAsia" w:ascii="仿宋_GB2312" w:hAnsi="仿宋_GB2312" w:eastAsia="仿宋_GB2312" w:cs="仿宋_GB2312"/>
                <w:kern w:val="0"/>
                <w:szCs w:val="21"/>
              </w:rPr>
              <w:t>安全协议的应用</w:t>
            </w:r>
          </w:p>
        </w:tc>
        <w:tc>
          <w:tcPr>
            <w:tcW w:w="4111" w:type="dxa"/>
            <w:vAlign w:val="center"/>
          </w:tcPr>
          <w:p>
            <w:pPr>
              <w:widowControl/>
              <w:numPr>
                <w:ilvl w:val="0"/>
                <w:numId w:val="20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掌握主要的应用层安全协议、传输层安全协议、网络层安全协议的名称与作用；</w:t>
            </w:r>
          </w:p>
          <w:p>
            <w:pPr>
              <w:widowControl/>
              <w:numPr>
                <w:ilvl w:val="0"/>
                <w:numId w:val="208"/>
              </w:numPr>
              <w:spacing w:after="62" w:afterLines="20" w:line="30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掌握IPSec安全的作用与地位，IPSec的结构,封装安全载荷，验证头，Internet密钥交换方法</w:t>
            </w:r>
            <w:r>
              <w:rPr>
                <w:rFonts w:hint="eastAsia" w:ascii="仿宋_GB2312" w:hAnsi="仿宋_GB2312" w:eastAsia="仿宋_GB2312" w:cs="仿宋_GB2312"/>
                <w:szCs w:val="21"/>
              </w:rPr>
              <w:t>；</w:t>
            </w:r>
          </w:p>
          <w:p>
            <w:pPr>
              <w:widowControl/>
              <w:numPr>
                <w:ilvl w:val="0"/>
                <w:numId w:val="208"/>
              </w:numPr>
              <w:spacing w:after="62" w:afterLines="20" w:line="30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了解传输层安全协议的体系结构、几个基础协议</w:t>
            </w:r>
            <w:r>
              <w:rPr>
                <w:rFonts w:hint="eastAsia" w:ascii="仿宋_GB2312" w:hAnsi="仿宋_GB2312" w:eastAsia="仿宋_GB2312" w:cs="仿宋_GB2312"/>
                <w:szCs w:val="21"/>
              </w:rPr>
              <w:t>；</w:t>
            </w: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ind w:left="360"/>
              <w:rPr>
                <w:rFonts w:ascii="仿宋_GB2312" w:hAnsi="Times New Roman" w:eastAsia="仿宋_GB2312"/>
                <w:szCs w:val="21"/>
              </w:rPr>
            </w:pPr>
            <w:r>
              <w:rPr>
                <w:rFonts w:hint="eastAsia" w:ascii="仿宋_GB2312" w:hAnsi="Times New Roman" w:eastAsia="仿宋_GB2312"/>
                <w:szCs w:val="21"/>
              </w:rPr>
              <w:t>堂讲授、例题分析、课堂讨论；</w:t>
            </w:r>
          </w:p>
          <w:p>
            <w:pPr>
              <w:rPr>
                <w:rFonts w:ascii="仿宋_GB2312" w:hAnsi="Times New Roman" w:eastAsia="仿宋_GB2312"/>
                <w:szCs w:val="21"/>
              </w:rPr>
            </w:pPr>
            <w:r>
              <w:rPr>
                <w:rFonts w:hint="eastAsia" w:ascii="仿宋_GB2312" w:hAnsi="Times New Roman" w:eastAsia="仿宋_GB2312"/>
                <w:szCs w:val="21"/>
              </w:rPr>
              <w:t>②上机实验。</w:t>
            </w:r>
          </w:p>
          <w:p>
            <w:pPr>
              <w:rPr>
                <w:rFonts w:ascii="仿宋_GB2312" w:hAnsi="Times New Roman" w:eastAsia="仿宋_GB2312"/>
                <w:szCs w:val="21"/>
              </w:rPr>
            </w:pPr>
            <w:r>
              <w:rPr>
                <w:rFonts w:hint="eastAsia" w:ascii="仿宋_GB2312" w:hAnsi="Times New Roman" w:eastAsia="仿宋_GB2312"/>
                <w:szCs w:val="21"/>
              </w:rPr>
              <w:t>教学手段：</w:t>
            </w:r>
          </w:p>
          <w:p>
            <w:pPr>
              <w:rPr>
                <w:rFonts w:ascii="仿宋_GB2312" w:hAnsi="Times New Roman" w:eastAsia="仿宋_GB2312"/>
                <w:b/>
                <w:szCs w:val="21"/>
              </w:rPr>
            </w:pPr>
            <w:r>
              <w:rPr>
                <w:rFonts w:hint="eastAsia" w:ascii="仿宋_GB2312" w:hAnsi="Times New Roman"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9、安全脆弱性分析与应用安全</w:t>
            </w:r>
          </w:p>
        </w:tc>
        <w:tc>
          <w:tcPr>
            <w:tcW w:w="1792"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课程目标5、6、7</w:t>
            </w:r>
          </w:p>
        </w:tc>
        <w:tc>
          <w:tcPr>
            <w:tcW w:w="3543" w:type="dxa"/>
            <w:vAlign w:val="center"/>
          </w:tcPr>
          <w:p>
            <w:pPr>
              <w:numPr>
                <w:ilvl w:val="0"/>
                <w:numId w:val="209"/>
              </w:numPr>
              <w:adjustRightInd w:val="0"/>
              <w:snapToGrid w:val="0"/>
              <w:spacing w:after="62" w:afterLines="20"/>
              <w:jc w:val="left"/>
              <w:rPr>
                <w:rFonts w:ascii="仿宋_GB2312" w:hAnsi="仿宋_GB2312" w:eastAsia="仿宋_GB2312" w:cs="仿宋_GB2312"/>
                <w:szCs w:val="21"/>
              </w:rPr>
            </w:pPr>
            <w:r>
              <w:rPr>
                <w:rFonts w:hint="eastAsia" w:ascii="仿宋_GB2312" w:hAnsi="仿宋_GB2312" w:eastAsia="仿宋_GB2312" w:cs="仿宋_GB2312"/>
                <w:szCs w:val="21"/>
              </w:rPr>
              <w:t>安全威胁分析</w:t>
            </w:r>
          </w:p>
          <w:p>
            <w:pPr>
              <w:numPr>
                <w:ilvl w:val="0"/>
                <w:numId w:val="209"/>
              </w:numPr>
              <w:adjustRightInd w:val="0"/>
              <w:snapToGrid w:val="0"/>
              <w:spacing w:after="62" w:afterLines="20"/>
              <w:jc w:val="left"/>
              <w:rPr>
                <w:rFonts w:ascii="仿宋_GB2312" w:hAnsi="仿宋_GB2312" w:eastAsia="仿宋_GB2312" w:cs="仿宋_GB2312"/>
                <w:szCs w:val="21"/>
              </w:rPr>
            </w:pPr>
            <w:r>
              <w:rPr>
                <w:rFonts w:hint="eastAsia" w:ascii="仿宋_GB2312" w:hAnsi="仿宋_GB2312" w:eastAsia="仿宋_GB2312" w:cs="仿宋_GB2312"/>
                <w:kern w:val="0"/>
                <w:szCs w:val="21"/>
              </w:rPr>
              <w:t>安全扫描技术</w:t>
            </w:r>
          </w:p>
          <w:p>
            <w:pPr>
              <w:numPr>
                <w:ilvl w:val="0"/>
                <w:numId w:val="209"/>
              </w:numPr>
              <w:adjustRightInd w:val="0"/>
              <w:snapToGrid w:val="0"/>
              <w:spacing w:after="62" w:afterLines="20"/>
              <w:jc w:val="left"/>
              <w:rPr>
                <w:rFonts w:ascii="仿宋_GB2312" w:hAnsi="仿宋_GB2312" w:eastAsia="仿宋_GB2312" w:cs="仿宋_GB2312"/>
                <w:szCs w:val="21"/>
              </w:rPr>
            </w:pPr>
            <w:r>
              <w:rPr>
                <w:rFonts w:hint="eastAsia" w:ascii="仿宋_GB2312" w:hAnsi="仿宋_GB2312" w:eastAsia="仿宋_GB2312" w:cs="仿宋_GB2312"/>
                <w:kern w:val="0"/>
                <w:szCs w:val="21"/>
              </w:rPr>
              <w:t>Web安全</w:t>
            </w:r>
          </w:p>
          <w:p>
            <w:pPr>
              <w:adjustRightInd w:val="0"/>
              <w:snapToGrid w:val="0"/>
              <w:spacing w:after="62" w:afterLines="20"/>
              <w:ind w:left="142"/>
              <w:jc w:val="left"/>
              <w:rPr>
                <w:rFonts w:ascii="仿宋_GB2312" w:hAnsi="微软雅黑" w:eastAsia="仿宋_GB2312"/>
                <w:szCs w:val="21"/>
              </w:rPr>
            </w:pPr>
          </w:p>
        </w:tc>
        <w:tc>
          <w:tcPr>
            <w:tcW w:w="4111" w:type="dxa"/>
            <w:vAlign w:val="center"/>
          </w:tcPr>
          <w:p>
            <w:pPr>
              <w:widowControl/>
              <w:numPr>
                <w:ilvl w:val="0"/>
                <w:numId w:val="210"/>
              </w:numPr>
              <w:spacing w:after="62" w:afterLines="20" w:line="30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了解针对信息系统的入侵行为，掌握安全威胁的来源与攻击种类。</w:t>
            </w:r>
            <w:r>
              <w:rPr>
                <w:rFonts w:hint="eastAsia" w:ascii="仿宋_GB2312" w:hAnsi="仿宋_GB2312" w:eastAsia="仿宋_GB2312" w:cs="仿宋_GB2312"/>
                <w:szCs w:val="21"/>
              </w:rPr>
              <w:t>；</w:t>
            </w:r>
          </w:p>
          <w:p>
            <w:pPr>
              <w:widowControl/>
              <w:numPr>
                <w:ilvl w:val="0"/>
                <w:numId w:val="210"/>
              </w:numPr>
              <w:spacing w:after="62" w:afterLines="20" w:line="30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掌握基本的安全扫描技术</w:t>
            </w:r>
            <w:r>
              <w:rPr>
                <w:rFonts w:hint="eastAsia" w:ascii="仿宋_GB2312" w:hAnsi="仿宋_GB2312" w:eastAsia="仿宋_GB2312" w:cs="仿宋_GB2312"/>
                <w:szCs w:val="21"/>
              </w:rPr>
              <w:t>；</w:t>
            </w:r>
          </w:p>
          <w:p>
            <w:pPr>
              <w:widowControl/>
              <w:numPr>
                <w:ilvl w:val="0"/>
                <w:numId w:val="210"/>
              </w:numPr>
              <w:spacing w:after="62" w:afterLines="20" w:line="30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掌握Web安全的目标与采用的措施</w:t>
            </w:r>
            <w:r>
              <w:rPr>
                <w:rFonts w:hint="eastAsia" w:ascii="仿宋_GB2312" w:hAnsi="仿宋_GB2312" w:eastAsia="仿宋_GB2312" w:cs="仿宋_GB2312"/>
                <w:szCs w:val="21"/>
              </w:rPr>
              <w:t>；</w:t>
            </w:r>
          </w:p>
          <w:p>
            <w:pPr>
              <w:widowControl/>
              <w:numPr>
                <w:ilvl w:val="0"/>
                <w:numId w:val="210"/>
              </w:numPr>
              <w:spacing w:after="62" w:afterLines="20" w:line="30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了解Email安全的基本概念。了解PGP与S/MIME;</w:t>
            </w:r>
          </w:p>
          <w:p>
            <w:pPr>
              <w:widowControl/>
              <w:numPr>
                <w:ilvl w:val="0"/>
                <w:numId w:val="210"/>
              </w:numPr>
              <w:spacing w:after="62" w:afterLines="20" w:line="300" w:lineRule="exact"/>
              <w:jc w:val="left"/>
              <w:rPr>
                <w:rFonts w:ascii="仿宋_GB2312" w:hAnsi="微软雅黑" w:eastAsia="仿宋_GB2312"/>
                <w:szCs w:val="21"/>
              </w:rPr>
            </w:pPr>
            <w:r>
              <w:rPr>
                <w:rFonts w:hint="eastAsia" w:ascii="仿宋_GB2312" w:hAnsi="仿宋_GB2312" w:eastAsia="仿宋_GB2312" w:cs="仿宋_GB2312"/>
                <w:kern w:val="0"/>
                <w:szCs w:val="21"/>
              </w:rPr>
              <w:t>了解电子商务安全的目标、工作流程、交易类型</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ind w:left="360"/>
              <w:rPr>
                <w:rFonts w:ascii="仿宋_GB2312" w:hAnsi="Times New Roman" w:eastAsia="仿宋_GB2312"/>
                <w:szCs w:val="21"/>
              </w:rPr>
            </w:pPr>
            <w:r>
              <w:rPr>
                <w:rFonts w:hint="eastAsia" w:ascii="仿宋_GB2312" w:hAnsi="Times New Roman" w:eastAsia="仿宋_GB2312"/>
                <w:szCs w:val="21"/>
              </w:rPr>
              <w:t>堂讲授、例题分析、课堂讨论；</w:t>
            </w:r>
          </w:p>
          <w:p>
            <w:pPr>
              <w:rPr>
                <w:rFonts w:ascii="仿宋_GB2312" w:hAnsi="Times New Roman" w:eastAsia="仿宋_GB2312"/>
                <w:szCs w:val="21"/>
              </w:rPr>
            </w:pPr>
            <w:r>
              <w:rPr>
                <w:rFonts w:hint="eastAsia" w:ascii="仿宋_GB2312" w:hAnsi="Times New Roman" w:eastAsia="仿宋_GB2312"/>
                <w:szCs w:val="21"/>
              </w:rPr>
              <w:t>②上机实验。</w:t>
            </w:r>
          </w:p>
          <w:p>
            <w:pPr>
              <w:rPr>
                <w:rFonts w:ascii="仿宋_GB2312" w:hAnsi="Times New Roman" w:eastAsia="仿宋_GB2312"/>
                <w:szCs w:val="21"/>
              </w:rPr>
            </w:pPr>
            <w:r>
              <w:rPr>
                <w:rFonts w:hint="eastAsia" w:ascii="仿宋_GB2312" w:hAnsi="Times New Roman" w:eastAsia="仿宋_GB2312"/>
                <w:szCs w:val="21"/>
              </w:rPr>
              <w:t>教学手段：</w:t>
            </w:r>
          </w:p>
          <w:p>
            <w:pPr>
              <w:rPr>
                <w:rFonts w:ascii="仿宋_GB2312" w:hAnsi="Times New Roman" w:eastAsia="仿宋_GB2312"/>
                <w:szCs w:val="21"/>
              </w:rPr>
            </w:pPr>
            <w:r>
              <w:rPr>
                <w:rFonts w:hint="eastAsia" w:ascii="仿宋_GB2312" w:hAnsi="Times New Roman"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bl>
    <w:p>
      <w:pPr>
        <w:spacing w:line="360" w:lineRule="auto"/>
        <w:jc w:val="center"/>
        <w:rPr>
          <w:rFonts w:ascii="仿宋_GB2312" w:hAnsi="Times New Roman" w:eastAsia="仿宋_GB2312"/>
          <w:spacing w:val="60"/>
          <w:sz w:val="24"/>
          <w:szCs w:val="20"/>
        </w:rPr>
      </w:pPr>
    </w:p>
    <w:p>
      <w:pPr>
        <w:widowControl/>
        <w:spacing w:after="240" w:line="300" w:lineRule="exact"/>
        <w:ind w:firstLine="210" w:firstLineChars="100"/>
        <w:jc w:val="left"/>
        <w:rPr>
          <w:rFonts w:ascii="宋体" w:hAnsi="宋体" w:cs="宋体"/>
          <w:kern w:val="0"/>
          <w:szCs w:val="21"/>
        </w:rPr>
        <w:sectPr>
          <w:pgSz w:w="16838" w:h="11906" w:orient="landscape"/>
          <w:pgMar w:top="1800" w:right="1440" w:bottom="1800" w:left="1440" w:header="851" w:footer="992" w:gutter="0"/>
          <w:cols w:space="425" w:num="1"/>
          <w:docGrid w:type="line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autoSpaceDE w:val="0"/>
        <w:autoSpaceDN w:val="0"/>
        <w:adjustRightInd w:val="0"/>
        <w:spacing w:after="156" w:afterLines="50" w:line="312"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1.教学目标1，2,3,4,5的达成度通过课堂知识点讲解、课堂作业、实验报告、阶段性测试综合考评；</w:t>
      </w:r>
    </w:p>
    <w:p>
      <w:pPr>
        <w:autoSpaceDE w:val="0"/>
        <w:autoSpaceDN w:val="0"/>
        <w:adjustRightInd w:val="0"/>
        <w:spacing w:after="312" w:afterLines="100" w:line="312"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2.教学目标6,7的达成度通过课堂提问、实验报告和小组讨论，项目验收汇报。</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考查课《</w:t>
      </w:r>
      <w:r>
        <w:rPr>
          <w:rFonts w:hint="eastAsia" w:ascii="仿宋_GB2312" w:hAnsi="Times New Roman" w:eastAsia="仿宋_GB2312"/>
          <w:b/>
          <w:sz w:val="24"/>
          <w:szCs w:val="24"/>
        </w:rPr>
        <w:t>信息安全技术</w:t>
      </w:r>
      <w:r>
        <w:rPr>
          <w:rFonts w:hint="eastAsia" w:ascii="仿宋_GB2312" w:hAnsi="Times New Roman" w:eastAsia="仿宋_GB2312"/>
          <w:sz w:val="24"/>
          <w:szCs w:val="24"/>
        </w:rPr>
        <w:t>》的期末总评成绩包括4个部分，分别为出勤及课堂表现、课堂作业、实验报告和期末考核。重点体现过程化考核形式，把期末总评成绩分散到整个学期学习的全过程。具体要求及成绩评定方法如下：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（1）出勤及课堂表现（10%）</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总分为100分，无故旷课扣分，无故旷课超过学校规定次数者，按学校有关规定处理；上课睡觉、玩手机、吃零食者被老师发现扣分。</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（2）课堂作业（20%）</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布置至少三次课堂作业，作业包括课堂思考题，每次满分为100分，最后取平均分。如果作业雷同本次作业记零分。</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（3）实验报告（20%）</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针对实验课内容设计实验，要求学生完成实验并撰写实验报告。实验报告的评分以实验完成的质量为依据，每次满分100分，最后取平均分。如有雷同，本次实验报告记零分。</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（4）阶段性测试（50%）</w:t>
      </w:r>
    </w:p>
    <w:p>
      <w:pPr>
        <w:spacing w:after="312" w:afterLines="100"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阶段性测试至少2次，主要针对课堂作业及实验报告内容，利用通用考试软件系统进行测试，题型涉及选择，填空，判断，程序填空等等。最后取平均分作为总评中的部分。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0"/>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0"/>
        </w:rPr>
        <w:t>1</w:t>
      </w:r>
      <w:r>
        <w:rPr>
          <w:rFonts w:hint="eastAsia" w:ascii="黑体" w:hAnsi="黑体" w:eastAsia="黑体"/>
          <w:b/>
          <w:sz w:val="24"/>
          <w:szCs w:val="20"/>
        </w:rPr>
        <w:t>. 建议教材</w:t>
      </w:r>
    </w:p>
    <w:p>
      <w:pPr>
        <w:autoSpaceDE w:val="0"/>
        <w:autoSpaceDN w:val="0"/>
        <w:adjustRightInd w:val="0"/>
        <w:spacing w:line="276" w:lineRule="auto"/>
        <w:ind w:left="630" w:leftChars="300"/>
        <w:jc w:val="left"/>
        <w:rPr>
          <w:rFonts w:ascii="仿宋_GB2312" w:hAnsi="Times New Roman" w:eastAsia="仿宋_GB2312"/>
          <w:sz w:val="24"/>
          <w:szCs w:val="24"/>
        </w:rPr>
      </w:pPr>
      <w:r>
        <w:rPr>
          <w:rFonts w:hint="eastAsia" w:ascii="仿宋_GB2312" w:hAnsi="Times New Roman" w:eastAsia="仿宋_GB2312"/>
          <w:sz w:val="24"/>
          <w:szCs w:val="24"/>
        </w:rPr>
        <w:t>[1] 熊平 编.《信息安全原理及应用》(第3版)．北京： 清华大学出版社，2016.</w:t>
      </w:r>
    </w:p>
    <w:p>
      <w:pPr>
        <w:spacing w:before="156" w:beforeLines="50" w:after="156" w:afterLines="50" w:line="460" w:lineRule="exact"/>
        <w:ind w:firstLine="354" w:firstLineChars="147"/>
        <w:rPr>
          <w:rFonts w:ascii="黑体" w:hAnsi="黑体" w:eastAsia="黑体"/>
          <w:b/>
          <w:sz w:val="24"/>
          <w:szCs w:val="20"/>
        </w:rPr>
      </w:pPr>
      <w:r>
        <w:rPr>
          <w:rFonts w:ascii="黑体" w:hAnsi="黑体" w:eastAsia="黑体"/>
          <w:b/>
          <w:sz w:val="24"/>
          <w:szCs w:val="20"/>
        </w:rPr>
        <w:t>2</w:t>
      </w:r>
      <w:r>
        <w:rPr>
          <w:rFonts w:hint="eastAsia" w:ascii="黑体" w:hAnsi="黑体" w:eastAsia="黑体"/>
          <w:b/>
          <w:sz w:val="24"/>
          <w:szCs w:val="20"/>
        </w:rPr>
        <w:t>. 主要参考书</w:t>
      </w:r>
    </w:p>
    <w:p>
      <w:pPr>
        <w:autoSpaceDE w:val="0"/>
        <w:autoSpaceDN w:val="0"/>
        <w:adjustRightInd w:val="0"/>
        <w:spacing w:after="156" w:afterLines="50" w:line="276" w:lineRule="auto"/>
        <w:ind w:left="630" w:leftChars="300"/>
        <w:jc w:val="left"/>
        <w:rPr>
          <w:rFonts w:ascii="仿宋_GB2312" w:hAnsi="Times New Roman" w:eastAsia="仿宋_GB2312"/>
          <w:sz w:val="24"/>
          <w:szCs w:val="24"/>
        </w:rPr>
      </w:pPr>
      <w:r>
        <w:rPr>
          <w:rFonts w:hint="eastAsia" w:ascii="仿宋_GB2312" w:hAnsi="Times New Roman" w:eastAsia="仿宋_GB2312"/>
          <w:sz w:val="24"/>
          <w:szCs w:val="20"/>
        </w:rPr>
        <w:t xml:space="preserve"> </w:t>
      </w:r>
      <w:r>
        <w:rPr>
          <w:rFonts w:hint="eastAsia" w:ascii="仿宋_GB2312" w:hAnsi="Times New Roman" w:eastAsia="仿宋_GB2312"/>
          <w:sz w:val="24"/>
          <w:szCs w:val="24"/>
        </w:rPr>
        <w:t>[1]贺广生编.《计算机网络安全实训教程》北京: 中国铁道出版社,2011.</w:t>
      </w:r>
    </w:p>
    <w:p>
      <w:pPr>
        <w:autoSpaceDE w:val="0"/>
        <w:autoSpaceDN w:val="0"/>
        <w:adjustRightInd w:val="0"/>
        <w:spacing w:after="156" w:afterLines="50" w:line="276" w:lineRule="auto"/>
        <w:jc w:val="left"/>
        <w:rPr>
          <w:rFonts w:ascii="仿宋_GB2312" w:hAnsi="Times New Roman" w:eastAsia="仿宋_GB2312"/>
          <w:sz w:val="24"/>
          <w:szCs w:val="24"/>
        </w:rPr>
      </w:pPr>
      <w:r>
        <w:rPr>
          <w:rFonts w:hint="eastAsia" w:ascii="仿宋_GB2312" w:hAnsi="Times New Roman" w:eastAsia="仿宋_GB2312"/>
          <w:sz w:val="24"/>
          <w:szCs w:val="24"/>
        </w:rPr>
        <w:t xml:space="preserve">      [2][美] TJ O'Connor（TJ 奥科罗） 著；崔孝晨，武晓音 译.《Python绝技：运用Python成为顶级黑客》北京： 电子工业出版社，2016</w:t>
      </w:r>
    </w:p>
    <w:p>
      <w:pPr>
        <w:autoSpaceDE w:val="0"/>
        <w:autoSpaceDN w:val="0"/>
        <w:adjustRightInd w:val="0"/>
        <w:spacing w:after="156" w:afterLines="50" w:line="276" w:lineRule="auto"/>
        <w:jc w:val="left"/>
        <w:rPr>
          <w:rFonts w:ascii="仿宋_GB2312" w:hAnsi="Times New Roman" w:eastAsia="仿宋_GB2312"/>
          <w:sz w:val="24"/>
          <w:szCs w:val="24"/>
        </w:rPr>
      </w:pPr>
      <w:r>
        <w:rPr>
          <w:rFonts w:hint="eastAsia" w:ascii="仿宋_GB2312" w:hAnsi="Times New Roman" w:eastAsia="仿宋_GB2312"/>
          <w:sz w:val="24"/>
          <w:szCs w:val="24"/>
        </w:rPr>
        <w:t xml:space="preserve">      [3]刘建伟 等.网络安全实验教程（第2版）. 清华大学出版社, 2012.</w:t>
      </w:r>
    </w:p>
    <w:p>
      <w:pPr>
        <w:autoSpaceDE w:val="0"/>
        <w:autoSpaceDN w:val="0"/>
        <w:adjustRightInd w:val="0"/>
        <w:spacing w:after="156" w:afterLines="50" w:line="276" w:lineRule="auto"/>
        <w:jc w:val="left"/>
        <w:rPr>
          <w:rFonts w:ascii="仿宋_GB2312" w:hAnsi="Times New Roman" w:eastAsia="仿宋_GB2312"/>
          <w:sz w:val="24"/>
          <w:szCs w:val="24"/>
        </w:rPr>
      </w:pPr>
    </w:p>
    <w:p>
      <w:pPr>
        <w:spacing w:line="320" w:lineRule="exact"/>
        <w:ind w:firstLine="420"/>
        <w:rPr>
          <w:rFonts w:ascii="Times New Roman" w:hAnsi="Times New Roman"/>
          <w:b/>
          <w:sz w:val="24"/>
          <w:szCs w:val="24"/>
        </w:rPr>
      </w:pPr>
    </w:p>
    <w:p>
      <w:pPr>
        <w:spacing w:line="460" w:lineRule="exact"/>
        <w:ind w:firstLine="420"/>
        <w:rPr>
          <w:rFonts w:ascii="Times New Roman" w:hAnsi="Times New Roman"/>
          <w:b/>
          <w:sz w:val="24"/>
          <w:szCs w:val="24"/>
        </w:rPr>
      </w:pPr>
    </w:p>
    <w:p>
      <w:pPr>
        <w:spacing w:line="460" w:lineRule="exact"/>
        <w:ind w:firstLine="420"/>
        <w:rPr>
          <w:rFonts w:ascii="Times New Roman" w:hAnsi="Times New Roman"/>
          <w:b/>
          <w:sz w:val="24"/>
          <w:szCs w:val="24"/>
        </w:rPr>
      </w:pPr>
    </w:p>
    <w:p>
      <w:pPr>
        <w:spacing w:line="460" w:lineRule="exact"/>
        <w:ind w:firstLine="420"/>
        <w:rPr>
          <w:rFonts w:ascii="Times New Roman" w:hAnsi="Times New Roman"/>
          <w:b/>
          <w:sz w:val="24"/>
          <w:szCs w:val="24"/>
        </w:rPr>
      </w:pPr>
    </w:p>
    <w:p>
      <w:pPr>
        <w:spacing w:line="460" w:lineRule="exact"/>
        <w:ind w:firstLine="420"/>
        <w:rPr>
          <w:rFonts w:ascii="Times New Roman" w:hAnsi="Times New Roman"/>
          <w:b/>
          <w:sz w:val="24"/>
          <w:szCs w:val="24"/>
        </w:rPr>
      </w:pPr>
    </w:p>
    <w:p>
      <w:pPr>
        <w:spacing w:line="460" w:lineRule="exact"/>
        <w:ind w:firstLine="420"/>
        <w:rPr>
          <w:rFonts w:ascii="Times New Roman" w:hAnsi="Times New Roman"/>
          <w:b/>
          <w:sz w:val="24"/>
          <w:szCs w:val="24"/>
        </w:rPr>
      </w:pPr>
    </w:p>
    <w:p>
      <w:pPr>
        <w:spacing w:line="460" w:lineRule="exact"/>
        <w:ind w:firstLine="420"/>
        <w:rPr>
          <w:rFonts w:ascii="Times New Roman" w:hAnsi="Times New Roman"/>
          <w:b/>
          <w:sz w:val="24"/>
          <w:szCs w:val="24"/>
        </w:rPr>
      </w:pPr>
    </w:p>
    <w:p>
      <w:pPr>
        <w:spacing w:line="460" w:lineRule="exact"/>
        <w:ind w:firstLine="420"/>
        <w:rPr>
          <w:rFonts w:ascii="Times New Roman" w:hAnsi="Times New Roman"/>
          <w:b/>
          <w:sz w:val="24"/>
          <w:szCs w:val="24"/>
        </w:rPr>
      </w:pPr>
    </w:p>
    <w:p>
      <w:pPr>
        <w:spacing w:line="460" w:lineRule="exact"/>
        <w:ind w:firstLine="420"/>
        <w:rPr>
          <w:rFonts w:ascii="Times New Roman" w:hAnsi="Times New Roman"/>
          <w:b/>
          <w:sz w:val="24"/>
          <w:szCs w:val="24"/>
        </w:rPr>
      </w:pPr>
    </w:p>
    <w:p>
      <w:pPr>
        <w:spacing w:line="460" w:lineRule="exact"/>
        <w:ind w:firstLine="420"/>
        <w:rPr>
          <w:rFonts w:ascii="Times New Roman" w:hAnsi="Times New Roman"/>
          <w:b/>
          <w:sz w:val="24"/>
          <w:szCs w:val="24"/>
        </w:rPr>
      </w:pPr>
    </w:p>
    <w:p>
      <w:pPr>
        <w:spacing w:line="460" w:lineRule="exact"/>
        <w:ind w:firstLine="420"/>
        <w:rPr>
          <w:rFonts w:ascii="Times New Roman" w:hAnsi="Times New Roman"/>
          <w:b/>
          <w:sz w:val="24"/>
          <w:szCs w:val="24"/>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制订人：桂斌</w:t>
      </w:r>
    </w:p>
    <w:p>
      <w:pPr>
        <w:ind w:firstLine="5040" w:firstLineChars="1800"/>
        <w:jc w:val="left"/>
        <w:rPr>
          <w:rFonts w:ascii="黑体" w:hAnsi="黑体" w:eastAsia="黑体"/>
          <w:sz w:val="28"/>
          <w:szCs w:val="28"/>
        </w:rPr>
      </w:pPr>
      <w:r>
        <w:rPr>
          <w:rFonts w:hint="eastAsia" w:ascii="黑体" w:hAnsi="黑体" w:eastAsia="黑体"/>
          <w:sz w:val="28"/>
          <w:szCs w:val="28"/>
        </w:rPr>
        <w:t>审核人：王江涛</w:t>
      </w:r>
    </w:p>
    <w:p>
      <w:pPr>
        <w:ind w:firstLine="5040" w:firstLineChars="1800"/>
        <w:jc w:val="left"/>
        <w:rPr>
          <w:rFonts w:ascii="黑体" w:hAnsi="黑体" w:eastAsia="黑体"/>
          <w:sz w:val="28"/>
          <w:szCs w:val="28"/>
        </w:rPr>
      </w:pPr>
      <w:r>
        <w:rPr>
          <w:rFonts w:hint="eastAsia" w:ascii="黑体" w:hAnsi="黑体" w:eastAsia="黑体"/>
          <w:sz w:val="28"/>
          <w:szCs w:val="28"/>
        </w:rPr>
        <w:t xml:space="preserve">2016年12月  </w:t>
      </w:r>
    </w:p>
    <w:p>
      <w:pPr>
        <w:ind w:firstLine="5040" w:firstLineChars="1800"/>
        <w:jc w:val="left"/>
        <w:rPr>
          <w:rFonts w:ascii="黑体" w:hAnsi="黑体" w:eastAsia="黑体"/>
          <w:sz w:val="28"/>
          <w:szCs w:val="28"/>
        </w:rPr>
      </w:pPr>
      <w:r>
        <w:rPr>
          <w:rFonts w:hint="eastAsia" w:ascii="黑体" w:hAnsi="黑体" w:eastAsia="黑体"/>
          <w:sz w:val="28"/>
          <w:szCs w:val="28"/>
        </w:rPr>
        <w:t xml:space="preserve">  </w:t>
      </w:r>
    </w:p>
    <w:p>
      <w:pPr>
        <w:sectPr>
          <w:pgSz w:w="11906" w:h="16838"/>
          <w:pgMar w:top="1440" w:right="1800" w:bottom="1440" w:left="1800" w:header="851" w:footer="992" w:gutter="0"/>
          <w:cols w:space="425" w:num="1"/>
          <w:docGrid w:type="lines" w:linePitch="312" w:charSpace="0"/>
        </w:sectPr>
      </w:pP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32" w:name="_Toc477725106"/>
      <w:r>
        <w:rPr>
          <w:rFonts w:hint="eastAsia" w:ascii="黑体" w:hAnsi="黑体" w:eastAsia="黑体"/>
          <w:b w:val="0"/>
          <w:sz w:val="36"/>
          <w:szCs w:val="36"/>
        </w:rPr>
        <w:t>《C++程序设计》课程设计教学大纲</w:t>
      </w:r>
      <w:bookmarkEnd w:id="32"/>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一、实践环节信息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实践环节名称</w:t>
            </w:r>
            <w:r>
              <w:rPr>
                <w:rFonts w:hint="eastAsia" w:ascii="仿宋_GB2312" w:hAnsi="Times New Roman" w:eastAsia="仿宋_GB2312"/>
                <w:spacing w:val="-3"/>
                <w:kern w:val="0"/>
                <w:sz w:val="24"/>
                <w:szCs w:val="24"/>
                <w:lang w:val="en-GB"/>
              </w:rPr>
              <w:t>（PRACTICAL TRAINING</w:t>
            </w:r>
            <w:r>
              <w:rPr>
                <w:rFonts w:ascii="仿宋_GB2312" w:hAnsi="Times New Roman" w:eastAsia="仿宋_GB2312"/>
                <w:spacing w:val="-3"/>
                <w:kern w:val="0"/>
                <w:sz w:val="24"/>
                <w:szCs w:val="24"/>
                <w:lang w:val="en-GB"/>
              </w:rPr>
              <w:t xml:space="preserv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实践环节代码</w:t>
            </w:r>
            <w:r>
              <w:rPr>
                <w:rFonts w:hint="eastAsia" w:ascii="仿宋_GB2312" w:hAnsi="Times New Roman" w:eastAsia="仿宋_GB2312"/>
                <w:spacing w:val="-3"/>
                <w:kern w:val="0"/>
                <w:sz w:val="24"/>
                <w:szCs w:val="24"/>
                <w:lang w:val="en-GB"/>
              </w:rPr>
              <w:t>（PRACTICAL TRAINING</w:t>
            </w:r>
            <w:r>
              <w:rPr>
                <w:rFonts w:ascii="仿宋_GB2312" w:hAnsi="Times New Roman" w:eastAsia="仿宋_GB2312"/>
                <w:spacing w:val="-3"/>
                <w:kern w:val="0"/>
                <w:sz w:val="24"/>
                <w:szCs w:val="24"/>
                <w:lang w:val="en-GB"/>
              </w:rPr>
              <w:t xml:space="preserve"> CODE</w:t>
            </w:r>
            <w:r>
              <w:rPr>
                <w:rFonts w:hint="eastAsia" w:ascii="仿宋_GB2312" w:hAnsi="Times New Roman" w:eastAsia="仿宋_GB2312"/>
                <w:b/>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321B3B07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周数</w:t>
            </w:r>
            <w:r>
              <w:rPr>
                <w:rFonts w:hint="eastAsia" w:ascii="仿宋_GB2312" w:hAnsi="Times New Roman" w:eastAsia="仿宋_GB2312"/>
                <w:spacing w:val="-3"/>
                <w:kern w:val="0"/>
                <w:sz w:val="24"/>
                <w:szCs w:val="24"/>
                <w:lang w:val="en-GB"/>
              </w:rPr>
              <w:t>（WEEKS</w:t>
            </w:r>
            <w:r>
              <w:rPr>
                <w:rFonts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bl>
    <w:p>
      <w:pPr>
        <w:spacing w:before="156" w:beforeLines="5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二、实践环节目标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本课程设计是《C++程序设计》课程的继续和延伸，采用研究型学习方法，学生设计和开发一个管理类型的小型软件。通过本实践环节的学习，学生应具备以下几方面的目标：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1.初步掌握软件开发过程的问题分析、系统设计、程序编码、测试等基本方法和技能。</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2.进一步掌握面向对象的程序设计方法，提高综合运用所学的理论知识和方法独立分析和解决问题的能力。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3.训练用系统的观点和软件开发一般规范进行软件开发，培养软件工作者所应具备的科学的工作方法和作风。</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4.掌握课程设计说明书的撰写方法，说明书书写规范、清晰表达设计过程、出现的问题及解决方法。</w:t>
      </w:r>
    </w:p>
    <w:p>
      <w:pPr>
        <w:spacing w:before="156" w:beforeLines="50" w:after="156" w:afterLines="50" w:line="360" w:lineRule="auto"/>
        <w:ind w:firstLine="556"/>
        <w:jc w:val="center"/>
        <w:rPr>
          <w:rFonts w:ascii="黑体" w:hAnsi="黑体" w:eastAsia="黑体"/>
          <w:sz w:val="24"/>
          <w:szCs w:val="24"/>
        </w:rPr>
      </w:pPr>
    </w:p>
    <w:p>
      <w:pPr>
        <w:spacing w:before="156" w:beforeLines="50" w:after="156" w:afterLines="50" w:line="360" w:lineRule="auto"/>
        <w:ind w:firstLine="556"/>
        <w:jc w:val="center"/>
        <w:rPr>
          <w:rFonts w:ascii="黑体" w:hAnsi="黑体" w:eastAsia="黑体"/>
          <w:sz w:val="24"/>
          <w:szCs w:val="24"/>
        </w:rPr>
      </w:pPr>
    </w:p>
    <w:p>
      <w:pPr>
        <w:spacing w:before="156" w:beforeLines="50" w:after="156" w:afterLines="50" w:line="360" w:lineRule="auto"/>
        <w:ind w:firstLine="556"/>
        <w:jc w:val="center"/>
        <w:rPr>
          <w:rFonts w:ascii="黑体" w:hAnsi="黑体" w:eastAsia="黑体"/>
          <w:sz w:val="24"/>
          <w:szCs w:val="24"/>
        </w:rPr>
      </w:pPr>
    </w:p>
    <w:p>
      <w:pPr>
        <w:spacing w:before="156" w:beforeLines="50" w:after="156" w:afterLines="50" w:line="360" w:lineRule="auto"/>
        <w:ind w:firstLine="556"/>
        <w:jc w:val="center"/>
        <w:rPr>
          <w:rFonts w:ascii="黑体" w:hAnsi="黑体" w:eastAsia="黑体"/>
          <w:sz w:val="24"/>
          <w:szCs w:val="24"/>
        </w:rPr>
      </w:pPr>
    </w:p>
    <w:p>
      <w:pPr>
        <w:spacing w:before="156" w:beforeLines="50"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273"/>
        <w:gridCol w:w="4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2273"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4153"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color w:val="000000"/>
                <w:sz w:val="24"/>
                <w:szCs w:val="24"/>
              </w:rPr>
              <w:t>本环节目标对毕业要求的支撑关系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widowControl/>
              <w:ind w:firstLine="420" w:firstLineChars="175"/>
              <w:jc w:val="left"/>
              <w:rPr>
                <w:rFonts w:ascii="仿宋_GB2312" w:hAnsi="仿宋" w:eastAsia="仿宋_GB2312" w:cs="宋体"/>
                <w:kern w:val="0"/>
                <w:sz w:val="24"/>
                <w:lang w:bidi="ar"/>
              </w:rPr>
            </w:pPr>
          </w:p>
          <w:p>
            <w:pPr>
              <w:widowControl/>
              <w:jc w:val="left"/>
              <w:rPr>
                <w:rFonts w:ascii="仿宋_GB2312" w:hAnsi="仿宋" w:eastAsia="仿宋_GB2312" w:cs="宋体"/>
                <w:kern w:val="0"/>
                <w:sz w:val="24"/>
              </w:rPr>
            </w:pPr>
            <w:r>
              <w:rPr>
                <w:rFonts w:hint="eastAsia" w:ascii="仿宋_GB2312" w:hAnsi="仿宋" w:eastAsia="仿宋_GB2312" w:cs="宋体"/>
                <w:kern w:val="0"/>
                <w:sz w:val="24"/>
                <w:lang w:bidi="ar"/>
              </w:rPr>
              <w:t>2. 问题分析：能够应用数学、自然科学和工程科学的研究思路与方法，结合文献研究，分析、表达面向计算机应用软件产品开发中的复杂问题，以获得有效结论。</w:t>
            </w:r>
          </w:p>
          <w:p>
            <w:pPr>
              <w:pStyle w:val="29"/>
              <w:spacing w:line="360" w:lineRule="auto"/>
              <w:ind w:left="105" w:leftChars="50" w:right="105" w:rightChars="50" w:firstLine="0" w:firstLineChars="0"/>
              <w:rPr>
                <w:rFonts w:ascii="宋体" w:hAnsi="宋体" w:cs="宋体"/>
                <w:color w:val="000000"/>
                <w:sz w:val="18"/>
                <w:szCs w:val="18"/>
              </w:rPr>
            </w:pPr>
          </w:p>
        </w:tc>
        <w:tc>
          <w:tcPr>
            <w:tcW w:w="2273" w:type="dxa"/>
            <w:tcBorders>
              <w:top w:val="single" w:color="auto" w:sz="4" w:space="0"/>
              <w:left w:val="single" w:color="auto" w:sz="4" w:space="0"/>
              <w:right w:val="single" w:color="auto" w:sz="4" w:space="0"/>
            </w:tcBorders>
            <w:vAlign w:val="center"/>
          </w:tcPr>
          <w:p>
            <w:pPr>
              <w:widowControl/>
              <w:jc w:val="left"/>
              <w:rPr>
                <w:rFonts w:ascii="仿宋_GB2312" w:hAnsi="仿宋" w:eastAsia="仿宋_GB2312" w:cs="宋体"/>
                <w:kern w:val="0"/>
                <w:sz w:val="24"/>
              </w:rPr>
            </w:pPr>
            <w:r>
              <w:rPr>
                <w:rFonts w:hint="eastAsia" w:ascii="仿宋_GB2312" w:hAnsi="仿宋" w:eastAsia="仿宋_GB2312" w:cs="宋体"/>
                <w:kern w:val="0"/>
                <w:sz w:val="24"/>
              </w:rPr>
              <w:t>2.1 针对实际问题选择恰当的数学、物理等相关知识进行推理分析；</w:t>
            </w:r>
          </w:p>
          <w:p>
            <w:pPr>
              <w:ind w:right="105" w:rightChars="50"/>
              <w:rPr>
                <w:rFonts w:ascii="仿宋_GB2312" w:hAnsi="仿宋" w:eastAsia="仿宋_GB2312" w:cs="宋体"/>
                <w:kern w:val="0"/>
                <w:sz w:val="24"/>
              </w:rPr>
            </w:pPr>
            <w:r>
              <w:rPr>
                <w:rFonts w:hint="eastAsia" w:ascii="仿宋_GB2312" w:hAnsi="仿宋" w:eastAsia="仿宋_GB2312" w:cs="宋体"/>
                <w:kern w:val="0"/>
                <w:sz w:val="24"/>
              </w:rPr>
              <w:t>2.2 能够运用数学、物理等的相关知识分析复杂计算机工程问题，并结合计算机领域专业知识对复杂工程问题进行识别、表达与实施；</w:t>
            </w:r>
          </w:p>
          <w:p>
            <w:pPr>
              <w:ind w:right="105" w:rightChars="50"/>
              <w:rPr>
                <w:rFonts w:ascii="宋体" w:hAnsi="宋体" w:cs="宋体"/>
                <w:color w:val="000000"/>
                <w:sz w:val="18"/>
                <w:szCs w:val="18"/>
              </w:rPr>
            </w:pPr>
            <w:r>
              <w:rPr>
                <w:rFonts w:hint="eastAsia" w:ascii="仿宋_GB2312" w:hAnsi="仿宋" w:eastAsia="仿宋_GB2312" w:cs="宋体"/>
                <w:kern w:val="0"/>
                <w:sz w:val="24"/>
                <w:lang w:bidi="ar"/>
              </w:rPr>
              <w:t>2.3 在充分理解和掌握专业知识的基础上，结合计算机专业发展速度快、实现方法的多样性上，能够运用所学知识开展文献检索和资料查询。</w:t>
            </w:r>
          </w:p>
        </w:tc>
        <w:tc>
          <w:tcPr>
            <w:tcW w:w="4153"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s="仿宋_GB2312"/>
                <w:color w:val="000000"/>
                <w:szCs w:val="21"/>
              </w:rPr>
            </w:pPr>
            <w:r>
              <w:rPr>
                <w:rFonts w:hint="eastAsia" w:ascii="仿宋_GB2312" w:hAnsi="Times New Roman" w:eastAsia="仿宋_GB2312" w:cs="仿宋_GB2312"/>
                <w:color w:val="000000"/>
                <w:szCs w:val="21"/>
                <w:lang w:bidi="ar"/>
              </w:rPr>
              <w:t>课程目标1</w:t>
            </w:r>
          </w:p>
          <w:p>
            <w:pPr>
              <w:spacing w:line="360" w:lineRule="auto"/>
              <w:ind w:left="105" w:leftChars="50" w:right="105" w:rightChars="50"/>
              <w:jc w:val="center"/>
              <w:rPr>
                <w:rFonts w:ascii="仿宋_GB2312" w:hAnsi="Times New Roman" w:eastAsia="仿宋_GB2312" w:cs="仿宋_GB2312"/>
                <w:color w:val="000000"/>
                <w:szCs w:val="21"/>
              </w:rPr>
            </w:pPr>
            <w:r>
              <w:rPr>
                <w:rFonts w:hint="eastAsia" w:ascii="仿宋_GB2312" w:hAnsi="Times New Roman" w:eastAsia="仿宋_GB2312" w:cs="仿宋_GB2312"/>
                <w:color w:val="000000"/>
                <w:szCs w:val="21"/>
                <w:lang w:bidi="ar"/>
              </w:rPr>
              <w:t>课程目标2</w:t>
            </w:r>
          </w:p>
          <w:p>
            <w:pPr>
              <w:spacing w:line="360" w:lineRule="auto"/>
              <w:ind w:left="105" w:leftChars="50" w:right="105" w:rightChars="50"/>
              <w:rPr>
                <w:rFonts w:ascii="宋体" w:hAnsi="宋体" w:cs="宋体"/>
                <w:color w:val="000000"/>
                <w:sz w:val="18"/>
                <w:szCs w:val="18"/>
              </w:rPr>
            </w:pPr>
            <w:r>
              <w:rPr>
                <w:rFonts w:hint="eastAsia" w:ascii="仿宋_GB2312" w:hAnsi="Times New Roman" w:eastAsia="仿宋_GB2312" w:cs="仿宋_GB2312"/>
                <w:color w:val="000000"/>
                <w:szCs w:val="21"/>
                <w:lang w:bidi="ar"/>
              </w:rPr>
              <w:t xml:space="preserve">             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29"/>
              <w:ind w:right="105" w:rightChars="50" w:firstLine="0" w:firstLineChars="0"/>
              <w:rPr>
                <w:rFonts w:ascii="宋体" w:hAnsi="宋体" w:cs="宋体"/>
                <w:color w:val="000000"/>
                <w:sz w:val="18"/>
                <w:szCs w:val="18"/>
              </w:rPr>
            </w:pPr>
            <w:r>
              <w:rPr>
                <w:rFonts w:hint="eastAsia" w:ascii="仿宋_GB2312" w:hAnsi="仿宋" w:eastAsia="仿宋_GB2312" w:cs="宋体"/>
                <w:kern w:val="0"/>
                <w:sz w:val="24"/>
                <w:szCs w:val="22"/>
                <w:lang w:bidi="ar"/>
              </w:rPr>
              <w:t>3.设计/开发解决方案：能够针对复杂工程问题提出解决方案，在考虑社会、安全、法律、文化以及环境等因素前提下，设计满足特定需求的软件产品。</w:t>
            </w:r>
          </w:p>
        </w:tc>
        <w:tc>
          <w:tcPr>
            <w:tcW w:w="2273" w:type="dxa"/>
            <w:tcBorders>
              <w:top w:val="single" w:color="auto" w:sz="4" w:space="0"/>
              <w:left w:val="single" w:color="auto" w:sz="4" w:space="0"/>
              <w:right w:val="single" w:color="auto" w:sz="4" w:space="0"/>
            </w:tcBorders>
            <w:vAlign w:val="center"/>
          </w:tcPr>
          <w:p>
            <w:pPr>
              <w:widowControl/>
              <w:jc w:val="left"/>
              <w:rPr>
                <w:rFonts w:ascii="仿宋_GB2312" w:hAnsi="仿宋" w:eastAsia="仿宋_GB2312" w:cs="宋体"/>
                <w:kern w:val="0"/>
                <w:sz w:val="24"/>
              </w:rPr>
            </w:pPr>
            <w:r>
              <w:rPr>
                <w:rFonts w:hint="eastAsia" w:ascii="仿宋_GB2312" w:hAnsi="仿宋" w:eastAsia="仿宋_GB2312" w:cs="宋体"/>
                <w:kern w:val="0"/>
                <w:sz w:val="24"/>
              </w:rPr>
              <w:t>3.1 掌握解决复杂计算机工程问题的基础数学知识、专业基础知识和其它必需的知识；</w:t>
            </w:r>
          </w:p>
          <w:p>
            <w:pPr>
              <w:widowControl/>
              <w:jc w:val="left"/>
              <w:rPr>
                <w:rFonts w:ascii="仿宋_GB2312" w:hAnsi="仿宋" w:eastAsia="仿宋_GB2312" w:cs="宋体"/>
                <w:kern w:val="0"/>
                <w:sz w:val="24"/>
                <w:lang w:bidi="ar"/>
              </w:rPr>
            </w:pPr>
            <w:r>
              <w:rPr>
                <w:rFonts w:hint="eastAsia" w:ascii="仿宋_GB2312" w:hAnsi="仿宋" w:eastAsia="仿宋_GB2312" w:cs="宋体"/>
                <w:kern w:val="0"/>
                <w:sz w:val="24"/>
              </w:rPr>
              <w:t>3.2 具备计算机工程和项目开发所需的设计/开发技能，能够设计针对复杂工程问题的解决方案，设计满足特定需求的系统、单元或软件流程；</w:t>
            </w:r>
          </w:p>
          <w:p>
            <w:pPr>
              <w:widowControl/>
              <w:jc w:val="left"/>
              <w:rPr>
                <w:rFonts w:ascii="仿宋_GB2312" w:hAnsi="仿宋" w:eastAsia="仿宋_GB2312" w:cs="宋体"/>
                <w:kern w:val="0"/>
                <w:sz w:val="24"/>
                <w:lang w:bidi="ar"/>
              </w:rPr>
            </w:pPr>
            <w:r>
              <w:rPr>
                <w:rFonts w:hint="eastAsia" w:ascii="仿宋_GB2312" w:hAnsi="仿宋" w:eastAsia="仿宋_GB2312" w:cs="宋体"/>
                <w:kern w:val="0"/>
                <w:sz w:val="24"/>
                <w:lang w:bidi="ar"/>
              </w:rPr>
              <w:t>3.3 能够综合运用理论和技术手段解决实际问题；</w:t>
            </w:r>
          </w:p>
          <w:p>
            <w:pPr>
              <w:widowControl/>
              <w:jc w:val="left"/>
              <w:rPr>
                <w:rFonts w:ascii="仿宋_GB2312" w:hAnsi="仿宋" w:eastAsia="仿宋_GB2312" w:cs="宋体"/>
                <w:kern w:val="0"/>
                <w:sz w:val="24"/>
              </w:rPr>
            </w:pPr>
            <w:r>
              <w:rPr>
                <w:rFonts w:hint="eastAsia" w:ascii="仿宋_GB2312" w:hAnsi="仿宋" w:eastAsia="仿宋_GB2312" w:cs="宋体"/>
                <w:kern w:val="0"/>
                <w:sz w:val="24"/>
              </w:rPr>
              <w:t>3.4 能够在工程设计中综合考虑社会、健康、安全、法律、文化等因素；</w:t>
            </w:r>
          </w:p>
          <w:p>
            <w:pPr>
              <w:ind w:right="105" w:rightChars="50"/>
              <w:rPr>
                <w:rFonts w:ascii="宋体" w:hAnsi="宋体" w:cs="宋体"/>
                <w:color w:val="000000"/>
                <w:sz w:val="18"/>
                <w:szCs w:val="18"/>
              </w:rPr>
            </w:pPr>
            <w:r>
              <w:rPr>
                <w:rFonts w:hint="eastAsia" w:ascii="仿宋_GB2312" w:hAnsi="仿宋" w:eastAsia="仿宋_GB2312" w:cs="宋体"/>
                <w:kern w:val="0"/>
                <w:sz w:val="24"/>
                <w:lang w:bidi="ar"/>
              </w:rPr>
              <w:t>3.5根据IT行业的特点，培养具有良好创新意识的工程人才。</w:t>
            </w:r>
          </w:p>
        </w:tc>
        <w:tc>
          <w:tcPr>
            <w:tcW w:w="4153"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s="仿宋_GB2312"/>
                <w:color w:val="000000"/>
                <w:szCs w:val="21"/>
              </w:rPr>
            </w:pPr>
            <w:r>
              <w:rPr>
                <w:rFonts w:hint="eastAsia" w:ascii="仿宋_GB2312" w:hAnsi="Times New Roman" w:eastAsia="仿宋_GB2312" w:cs="仿宋_GB2312"/>
                <w:color w:val="000000"/>
                <w:szCs w:val="21"/>
                <w:lang w:bidi="ar"/>
              </w:rPr>
              <w:t>课程目标1</w:t>
            </w:r>
          </w:p>
          <w:p>
            <w:pPr>
              <w:spacing w:line="360" w:lineRule="auto"/>
              <w:ind w:left="105" w:leftChars="50" w:right="105" w:rightChars="50"/>
              <w:jc w:val="center"/>
              <w:rPr>
                <w:rFonts w:ascii="仿宋_GB2312" w:hAnsi="Times New Roman" w:eastAsia="仿宋_GB2312" w:cs="仿宋_GB2312"/>
                <w:color w:val="000000"/>
                <w:szCs w:val="21"/>
              </w:rPr>
            </w:pPr>
            <w:r>
              <w:rPr>
                <w:rFonts w:hint="eastAsia" w:ascii="仿宋_GB2312" w:hAnsi="Times New Roman" w:eastAsia="仿宋_GB2312" w:cs="仿宋_GB2312"/>
                <w:color w:val="000000"/>
                <w:szCs w:val="21"/>
                <w:lang w:bidi="ar"/>
              </w:rPr>
              <w:t>课程目标2</w:t>
            </w:r>
          </w:p>
          <w:p>
            <w:pPr>
              <w:spacing w:line="360" w:lineRule="auto"/>
              <w:ind w:left="105" w:leftChars="50" w:right="105" w:rightChars="50"/>
              <w:jc w:val="center"/>
              <w:rPr>
                <w:rFonts w:ascii="仿宋_GB2312" w:hAnsi="Times New Roman" w:eastAsia="仿宋_GB2312" w:cs="仿宋_GB2312"/>
                <w:color w:val="000000"/>
                <w:szCs w:val="21"/>
              </w:rPr>
            </w:pPr>
            <w:r>
              <w:rPr>
                <w:rFonts w:hint="eastAsia" w:ascii="仿宋_GB2312" w:hAnsi="Times New Roman" w:eastAsia="仿宋_GB2312" w:cs="仿宋_GB2312"/>
                <w:color w:val="000000"/>
                <w:szCs w:val="21"/>
                <w:lang w:bidi="ar"/>
              </w:rPr>
              <w:t>课程目标3</w:t>
            </w:r>
          </w:p>
          <w:p>
            <w:pPr>
              <w:spacing w:line="360" w:lineRule="auto"/>
              <w:ind w:left="105" w:leftChars="50" w:right="105" w:rightChars="50"/>
              <w:rPr>
                <w:rFonts w:ascii="宋体" w:hAnsi="宋体" w:cs="宋体"/>
                <w:color w:val="000000"/>
                <w:sz w:val="18"/>
                <w:szCs w:val="18"/>
              </w:rPr>
            </w:pPr>
            <w:r>
              <w:rPr>
                <w:rFonts w:hint="eastAsia" w:ascii="仿宋_GB2312" w:hAnsi="Times New Roman" w:eastAsia="仿宋_GB2312" w:cs="仿宋_GB2312"/>
                <w:color w:val="000000"/>
                <w:szCs w:val="21"/>
                <w:lang w:bidi="ar"/>
              </w:rPr>
              <w:t xml:space="preserve">             课程目标4</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49" w:type="default"/>
          <w:pgSz w:w="11906" w:h="16838"/>
          <w:pgMar w:top="1440" w:right="1800" w:bottom="1440" w:left="1800" w:header="851" w:footer="992" w:gutter="0"/>
          <w:cols w:space="720" w:num="1"/>
          <w:docGrid w:type="lines" w:linePitch="312" w:charSpace="0"/>
        </w:sectPr>
      </w:pPr>
    </w:p>
    <w:p>
      <w:pPr>
        <w:spacing w:before="156" w:beforeLines="50" w:after="156" w:afterLines="50"/>
        <w:ind w:firstLine="422" w:firstLineChars="150"/>
        <w:jc w:val="left"/>
        <w:rPr>
          <w:rFonts w:ascii="黑体" w:hAnsi="黑体" w:eastAsia="黑体"/>
          <w:b/>
          <w:sz w:val="28"/>
          <w:szCs w:val="28"/>
        </w:rPr>
      </w:pPr>
      <w:r>
        <w:rPr>
          <w:rFonts w:hint="eastAsia" w:ascii="黑体" w:hAnsi="黑体" w:eastAsia="黑体"/>
          <w:b/>
          <w:sz w:val="28"/>
          <w:szCs w:val="28"/>
        </w:rPr>
        <w:t>三、训练内容与预期学习成效</w:t>
      </w:r>
    </w:p>
    <w:tbl>
      <w:tblPr>
        <w:tblStyle w:val="22"/>
        <w:tblW w:w="13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1"/>
        <w:gridCol w:w="4246"/>
        <w:gridCol w:w="3260"/>
        <w:gridCol w:w="1854"/>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274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424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训练内容</w:t>
            </w:r>
          </w:p>
        </w:tc>
        <w:tc>
          <w:tcPr>
            <w:tcW w:w="326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预期训练成效</w:t>
            </w:r>
          </w:p>
        </w:tc>
        <w:tc>
          <w:tcPr>
            <w:tcW w:w="185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37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246" w:type="dxa"/>
            <w:vAlign w:val="center"/>
          </w:tcPr>
          <w:p>
            <w:pPr>
              <w:adjustRightInd w:val="0"/>
              <w:snapToGrid w:val="0"/>
              <w:jc w:val="left"/>
              <w:rPr>
                <w:rFonts w:ascii="仿宋_GB2312" w:hAnsi="微软雅黑" w:eastAsia="仿宋_GB2312"/>
                <w:szCs w:val="21"/>
              </w:rPr>
            </w:pPr>
            <w:r>
              <w:rPr>
                <w:rFonts w:hint="eastAsia" w:ascii="宋体" w:hAnsi="宋体"/>
                <w:szCs w:val="21"/>
              </w:rPr>
              <w:t>学生选课系统的设计与实现</w:t>
            </w:r>
          </w:p>
        </w:tc>
        <w:tc>
          <w:tcPr>
            <w:tcW w:w="3260"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系统功能齐全、运行结果正确；</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课程设计报告条理清晰</w:t>
            </w:r>
          </w:p>
        </w:tc>
        <w:tc>
          <w:tcPr>
            <w:tcW w:w="185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246" w:type="dxa"/>
            <w:vAlign w:val="center"/>
          </w:tcPr>
          <w:p>
            <w:pPr>
              <w:adjustRightInd w:val="0"/>
              <w:snapToGrid w:val="0"/>
              <w:jc w:val="left"/>
              <w:rPr>
                <w:rFonts w:ascii="仿宋_GB2312" w:hAnsi="微软雅黑" w:eastAsia="仿宋_GB2312"/>
                <w:szCs w:val="21"/>
              </w:rPr>
            </w:pPr>
            <w:r>
              <w:rPr>
                <w:rFonts w:hint="eastAsia" w:ascii="宋体" w:hAnsi="宋体"/>
                <w:szCs w:val="21"/>
              </w:rPr>
              <w:t>订票系统的设计与实现</w:t>
            </w:r>
          </w:p>
        </w:tc>
        <w:tc>
          <w:tcPr>
            <w:tcW w:w="3260"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系统功能齐全、运行结果正确；</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课程设计报告条理清晰</w:t>
            </w:r>
          </w:p>
        </w:tc>
        <w:tc>
          <w:tcPr>
            <w:tcW w:w="185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246" w:type="dxa"/>
            <w:vAlign w:val="center"/>
          </w:tcPr>
          <w:p>
            <w:pPr>
              <w:adjustRightInd w:val="0"/>
              <w:snapToGrid w:val="0"/>
              <w:jc w:val="left"/>
              <w:rPr>
                <w:rFonts w:ascii="仿宋_GB2312" w:hAnsi="微软雅黑" w:eastAsia="仿宋_GB2312"/>
                <w:szCs w:val="21"/>
              </w:rPr>
            </w:pPr>
            <w:r>
              <w:rPr>
                <w:rFonts w:hint="eastAsia" w:ascii="宋体" w:hAnsi="宋体"/>
                <w:szCs w:val="21"/>
              </w:rPr>
              <w:t>运动会分数统计系统的设计与实现</w:t>
            </w:r>
          </w:p>
        </w:tc>
        <w:tc>
          <w:tcPr>
            <w:tcW w:w="3260"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系统功能齐全、运行结果正确；</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课程设计报告条理清晰</w:t>
            </w:r>
          </w:p>
        </w:tc>
        <w:tc>
          <w:tcPr>
            <w:tcW w:w="185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246" w:type="dxa"/>
            <w:vAlign w:val="center"/>
          </w:tcPr>
          <w:p>
            <w:pPr>
              <w:adjustRightInd w:val="0"/>
              <w:snapToGrid w:val="0"/>
              <w:jc w:val="left"/>
              <w:rPr>
                <w:rFonts w:ascii="仿宋_GB2312" w:hAnsi="微软雅黑" w:eastAsia="仿宋_GB2312"/>
                <w:szCs w:val="21"/>
              </w:rPr>
            </w:pPr>
            <w:r>
              <w:rPr>
                <w:rFonts w:hint="eastAsia" w:ascii="宋体" w:hAnsi="宋体"/>
                <w:szCs w:val="21"/>
              </w:rPr>
              <w:t>图书管理系统的设计与实现</w:t>
            </w:r>
          </w:p>
        </w:tc>
        <w:tc>
          <w:tcPr>
            <w:tcW w:w="3260"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85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246" w:type="dxa"/>
            <w:vAlign w:val="center"/>
          </w:tcPr>
          <w:p>
            <w:pPr>
              <w:adjustRightInd w:val="0"/>
              <w:snapToGrid w:val="0"/>
              <w:jc w:val="left"/>
              <w:rPr>
                <w:rFonts w:ascii="仿宋_GB2312" w:hAnsi="微软雅黑" w:eastAsia="仿宋_GB2312"/>
                <w:szCs w:val="21"/>
              </w:rPr>
            </w:pPr>
            <w:r>
              <w:rPr>
                <w:rFonts w:hint="eastAsia" w:ascii="宋体" w:hAnsi="宋体"/>
                <w:szCs w:val="21"/>
              </w:rPr>
              <w:t>学校教</w:t>
            </w:r>
            <w:r>
              <w:rPr>
                <w:rFonts w:ascii="宋体" w:hAnsi="宋体"/>
                <w:szCs w:val="21"/>
              </w:rPr>
              <w:t>职工信息</w:t>
            </w:r>
            <w:r>
              <w:rPr>
                <w:rFonts w:hint="eastAsia" w:ascii="宋体" w:hAnsi="宋体"/>
                <w:szCs w:val="21"/>
              </w:rPr>
              <w:t>管理系统的设计与实现</w:t>
            </w:r>
          </w:p>
        </w:tc>
        <w:tc>
          <w:tcPr>
            <w:tcW w:w="3260"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系统功能齐全、运行结果正确；</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课程设计报告条理清晰</w:t>
            </w:r>
          </w:p>
        </w:tc>
        <w:tc>
          <w:tcPr>
            <w:tcW w:w="185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246" w:type="dxa"/>
            <w:vAlign w:val="center"/>
          </w:tcPr>
          <w:p>
            <w:pPr>
              <w:adjustRightInd w:val="0"/>
              <w:snapToGrid w:val="0"/>
              <w:jc w:val="left"/>
              <w:rPr>
                <w:rFonts w:ascii="仿宋_GB2312" w:hAnsi="微软雅黑" w:eastAsia="仿宋_GB2312"/>
                <w:szCs w:val="21"/>
              </w:rPr>
            </w:pPr>
            <w:r>
              <w:rPr>
                <w:rFonts w:hint="eastAsia" w:ascii="宋体" w:hAnsi="宋体"/>
                <w:szCs w:val="21"/>
              </w:rPr>
              <w:t>商品销售管理系统的设计与实现</w:t>
            </w:r>
          </w:p>
        </w:tc>
        <w:tc>
          <w:tcPr>
            <w:tcW w:w="3260"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85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246" w:type="dxa"/>
            <w:vAlign w:val="center"/>
          </w:tcPr>
          <w:p>
            <w:pPr>
              <w:adjustRightInd w:val="0"/>
              <w:snapToGrid w:val="0"/>
              <w:jc w:val="left"/>
              <w:rPr>
                <w:rFonts w:ascii="仿宋_GB2312" w:hAnsi="微软雅黑" w:eastAsia="仿宋_GB2312"/>
                <w:szCs w:val="21"/>
              </w:rPr>
            </w:pPr>
            <w:r>
              <w:rPr>
                <w:rFonts w:hint="eastAsia" w:ascii="宋体" w:hAnsi="宋体"/>
                <w:szCs w:val="21"/>
              </w:rPr>
              <w:t>影碟出租管理系统的设计与实现</w:t>
            </w:r>
          </w:p>
        </w:tc>
        <w:tc>
          <w:tcPr>
            <w:tcW w:w="3260"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85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246" w:type="dxa"/>
            <w:vAlign w:val="center"/>
          </w:tcPr>
          <w:p>
            <w:pPr>
              <w:adjustRightInd w:val="0"/>
              <w:snapToGrid w:val="0"/>
              <w:jc w:val="left"/>
              <w:rPr>
                <w:rFonts w:ascii="仿宋_GB2312" w:hAnsi="微软雅黑" w:eastAsia="仿宋_GB2312"/>
                <w:szCs w:val="21"/>
              </w:rPr>
            </w:pPr>
            <w:r>
              <w:rPr>
                <w:rFonts w:hint="eastAsia" w:ascii="宋体" w:hAnsi="宋体"/>
                <w:szCs w:val="21"/>
              </w:rPr>
              <w:t>简易客房管理系统的设计与实现</w:t>
            </w:r>
          </w:p>
        </w:tc>
        <w:tc>
          <w:tcPr>
            <w:tcW w:w="3260"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85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246" w:type="dxa"/>
            <w:vAlign w:val="center"/>
          </w:tcPr>
          <w:p>
            <w:pPr>
              <w:adjustRightInd w:val="0"/>
              <w:snapToGrid w:val="0"/>
              <w:jc w:val="left"/>
              <w:rPr>
                <w:rFonts w:ascii="仿宋_GB2312" w:hAnsi="微软雅黑" w:eastAsia="仿宋_GB2312"/>
                <w:szCs w:val="21"/>
              </w:rPr>
            </w:pPr>
            <w:r>
              <w:rPr>
                <w:rFonts w:ascii="宋体" w:hAnsi="宋体"/>
                <w:szCs w:val="21"/>
              </w:rPr>
              <w:t>学生管理系统</w:t>
            </w:r>
            <w:r>
              <w:rPr>
                <w:rFonts w:hint="eastAsia" w:ascii="宋体" w:hAnsi="宋体"/>
                <w:szCs w:val="21"/>
              </w:rPr>
              <w:t>的设计与实现</w:t>
            </w:r>
          </w:p>
        </w:tc>
        <w:tc>
          <w:tcPr>
            <w:tcW w:w="3260"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85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246" w:type="dxa"/>
            <w:vAlign w:val="center"/>
          </w:tcPr>
          <w:p>
            <w:pPr>
              <w:adjustRightInd w:val="0"/>
              <w:snapToGrid w:val="0"/>
              <w:jc w:val="left"/>
              <w:rPr>
                <w:rFonts w:ascii="宋体" w:hAnsi="宋体"/>
                <w:szCs w:val="21"/>
              </w:rPr>
            </w:pPr>
            <w:r>
              <w:rPr>
                <w:rFonts w:hint="eastAsia" w:ascii="宋体" w:hAnsi="宋体"/>
                <w:szCs w:val="21"/>
              </w:rPr>
              <w:t>学生考勤系统的设计与实现</w:t>
            </w:r>
          </w:p>
        </w:tc>
        <w:tc>
          <w:tcPr>
            <w:tcW w:w="3260"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85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四、训练目标达成度评价</w:t>
      </w:r>
    </w:p>
    <w:p>
      <w:pPr>
        <w:pStyle w:val="17"/>
        <w:widowControl w:val="0"/>
        <w:autoSpaceDE w:val="0"/>
        <w:autoSpaceDN w:val="0"/>
        <w:adjustRightInd w:val="0"/>
        <w:spacing w:before="0" w:beforeAutospacing="0" w:after="156" w:afterLines="50" w:afterAutospacing="0" w:line="312"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1.教学目标1、2、3的达成度通过检查项目功能演示、提问考评；</w:t>
      </w:r>
    </w:p>
    <w:p>
      <w:pPr>
        <w:pStyle w:val="17"/>
        <w:widowControl w:val="0"/>
        <w:autoSpaceDE w:val="0"/>
        <w:autoSpaceDN w:val="0"/>
        <w:adjustRightInd w:val="0"/>
        <w:spacing w:before="0" w:beforeAutospacing="0" w:after="156" w:afterLines="50" w:afterAutospacing="0" w:line="312"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2.教学目标4的达成度通过检查上交的课程设计说明书考评；</w:t>
      </w:r>
    </w:p>
    <w:p>
      <w:pPr>
        <w:spacing w:before="156" w:beforeLines="50" w:after="156" w:afterLines="50" w:line="460" w:lineRule="exact"/>
        <w:ind w:firstLine="413" w:firstLineChars="147"/>
        <w:rPr>
          <w:rFonts w:ascii="黑体" w:hAnsi="宋体" w:eastAsia="黑体" w:cs="黑体"/>
          <w:b/>
          <w:sz w:val="28"/>
          <w:szCs w:val="28"/>
        </w:rPr>
      </w:pPr>
      <w:r>
        <w:rPr>
          <w:rFonts w:hint="eastAsia" w:ascii="黑体" w:hAnsi="宋体" w:eastAsia="黑体" w:cs="黑体"/>
          <w:b/>
          <w:sz w:val="28"/>
          <w:szCs w:val="28"/>
          <w:lang w:bidi="ar"/>
        </w:rPr>
        <w:t>五、成绩评定</w:t>
      </w:r>
    </w:p>
    <w:p>
      <w:pPr>
        <w:pStyle w:val="17"/>
        <w:widowControl w:val="0"/>
        <w:autoSpaceDE w:val="0"/>
        <w:autoSpaceDN w:val="0"/>
        <w:adjustRightInd w:val="0"/>
        <w:spacing w:before="0" w:beforeAutospacing="0" w:after="0" w:afterAutospacing="0" w:line="360"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《C++程序设计》课程设计的成绩包括两个部分，分别为项目功能检查、课程设计说明书撰写。具体要求及成绩评定方法如下：</w:t>
      </w:r>
    </w:p>
    <w:p>
      <w:pPr>
        <w:pStyle w:val="17"/>
        <w:widowControl w:val="0"/>
        <w:autoSpaceDE w:val="0"/>
        <w:autoSpaceDN w:val="0"/>
        <w:adjustRightInd w:val="0"/>
        <w:spacing w:before="0" w:beforeAutospacing="0" w:after="0" w:afterAutospacing="0" w:line="360"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（1）项目功能检查（50%）</w:t>
      </w:r>
    </w:p>
    <w:p>
      <w:pPr>
        <w:pStyle w:val="17"/>
        <w:widowControl w:val="0"/>
        <w:autoSpaceDE w:val="0"/>
        <w:autoSpaceDN w:val="0"/>
        <w:adjustRightInd w:val="0"/>
        <w:spacing w:before="0" w:beforeAutospacing="0" w:after="0" w:afterAutospacing="0" w:line="360"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总分为100分，根据系统功能的运行情况、程序的结构的合理性、系统功能的完善性、安全性、完整性控制及学生回答问题等方面综合打分。</w:t>
      </w:r>
    </w:p>
    <w:p>
      <w:pPr>
        <w:pStyle w:val="17"/>
        <w:widowControl w:val="0"/>
        <w:autoSpaceDE w:val="0"/>
        <w:autoSpaceDN w:val="0"/>
        <w:adjustRightInd w:val="0"/>
        <w:spacing w:before="0" w:beforeAutospacing="0" w:after="0" w:afterAutospacing="0" w:line="360"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（2）说明书撰写（50%）</w:t>
      </w:r>
    </w:p>
    <w:p>
      <w:pPr>
        <w:pStyle w:val="17"/>
        <w:widowControl w:val="0"/>
        <w:autoSpaceDE w:val="0"/>
        <w:autoSpaceDN w:val="0"/>
        <w:adjustRightInd w:val="0"/>
        <w:spacing w:before="0" w:beforeAutospacing="0" w:after="0" w:afterAutospacing="0" w:line="360"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学生根据课程设计说明书模板撰写说明书，总分为100分，老师根据说明书的逻辑性、条理性、原理描述清晰程度、排版规范化等方面综合酌情打分。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六、训练材料</w:t>
      </w:r>
    </w:p>
    <w:p>
      <w:pPr>
        <w:pStyle w:val="30"/>
        <w:spacing w:line="276" w:lineRule="auto"/>
        <w:ind w:left="630" w:leftChars="300"/>
        <w:rPr>
          <w:rFonts w:hAnsi="黑体"/>
          <w:b/>
          <w:color w:val="auto"/>
        </w:rPr>
      </w:pPr>
      <w:r>
        <w:rPr>
          <w:rFonts w:hint="eastAsia" w:ascii="仿宋_GB2312" w:eastAsia="仿宋_GB2312" w:cs="Times New Roman"/>
          <w:color w:val="auto"/>
          <w:kern w:val="2"/>
        </w:rPr>
        <w:t>[1] 吴克力． C++面向对象程序设计．北京：清华大学出版社，2013.</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[2] </w:t>
      </w:r>
      <w:r>
        <w:fldChar w:fldCharType="begin"/>
      </w:r>
      <w:r>
        <w:instrText xml:space="preserve"> HYPERLINK "http://www.dangdang.com/author/%C0%EE%D3%C8%B7%E1_1" \t "http://product.dangdang.com/_blank" </w:instrText>
      </w:r>
      <w:r>
        <w:fldChar w:fldCharType="separate"/>
      </w:r>
      <w:r>
        <w:rPr>
          <w:rFonts w:ascii="仿宋_GB2312" w:eastAsia="仿宋_GB2312" w:cs="Times New Roman"/>
          <w:color w:val="auto"/>
          <w:kern w:val="2"/>
        </w:rPr>
        <w:t>李尤丰</w:t>
      </w:r>
      <w:r>
        <w:rPr>
          <w:rFonts w:ascii="仿宋_GB2312" w:eastAsia="仿宋_GB2312" w:cs="Times New Roman"/>
          <w:color w:val="auto"/>
          <w:kern w:val="2"/>
        </w:rPr>
        <w:fldChar w:fldCharType="end"/>
      </w:r>
      <w:r>
        <w:rPr>
          <w:rFonts w:ascii="仿宋_GB2312" w:eastAsia="仿宋_GB2312" w:cs="Times New Roman"/>
          <w:color w:val="auto"/>
          <w:kern w:val="2"/>
        </w:rPr>
        <w:t>，</w:t>
      </w:r>
      <w:r>
        <w:fldChar w:fldCharType="begin"/>
      </w:r>
      <w:r>
        <w:instrText xml:space="preserve"> HYPERLINK "http://www.dangdang.com/author/%C0%EE%C7%DA%B7%E1_1" \t "http://product.dangdang.com/_blank" </w:instrText>
      </w:r>
      <w:r>
        <w:fldChar w:fldCharType="separate"/>
      </w:r>
      <w:r>
        <w:rPr>
          <w:rFonts w:ascii="仿宋_GB2312" w:eastAsia="仿宋_GB2312" w:cs="Times New Roman"/>
          <w:color w:val="auto"/>
          <w:kern w:val="2"/>
        </w:rPr>
        <w:t>李勤丰</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面向对象程序设计（C++）实验指导</w:t>
      </w:r>
      <w:r>
        <w:rPr>
          <w:rFonts w:hint="eastAsia" w:ascii="仿宋_GB2312" w:eastAsia="仿宋_GB2312" w:cs="Times New Roman"/>
          <w:color w:val="auto"/>
          <w:kern w:val="2"/>
        </w:rPr>
        <w:t>．南京：南京大学出版社，2015.</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[3] </w:t>
      </w:r>
      <w:r>
        <w:fldChar w:fldCharType="begin"/>
      </w:r>
      <w:r>
        <w:instrText xml:space="preserve"> HYPERLINK "http://www.dangdang.com/author/Stephen_1" \t "http://product.dangdang.com/_blank" </w:instrText>
      </w:r>
      <w:r>
        <w:fldChar w:fldCharType="separate"/>
      </w:r>
      <w:r>
        <w:rPr>
          <w:rFonts w:ascii="仿宋_GB2312" w:eastAsia="仿宋_GB2312" w:cs="Times New Roman"/>
          <w:color w:val="auto"/>
          <w:kern w:val="2"/>
        </w:rPr>
        <w:t>Stephen</w:t>
      </w:r>
      <w:r>
        <w:rPr>
          <w:rFonts w:ascii="仿宋_GB2312" w:eastAsia="仿宋_GB2312" w:cs="Times New Roman"/>
          <w:color w:val="auto"/>
          <w:kern w:val="2"/>
        </w:rPr>
        <w:fldChar w:fldCharType="end"/>
      </w:r>
      <w:r>
        <w:rPr>
          <w:rFonts w:ascii="仿宋_GB2312" w:eastAsia="仿宋_GB2312" w:cs="Times New Roman"/>
          <w:color w:val="auto"/>
          <w:kern w:val="2"/>
        </w:rPr>
        <w:t> </w:t>
      </w:r>
      <w:r>
        <w:fldChar w:fldCharType="begin"/>
      </w:r>
      <w:r>
        <w:instrText xml:space="preserve"> HYPERLINK "http://www.dangdang.com/author/Prata_1" \t "http://product.dangdang.com/_blank" </w:instrText>
      </w:r>
      <w:r>
        <w:fldChar w:fldCharType="separate"/>
      </w:r>
      <w:r>
        <w:rPr>
          <w:rFonts w:ascii="仿宋_GB2312" w:eastAsia="仿宋_GB2312" w:cs="Times New Roman"/>
          <w:color w:val="auto"/>
          <w:kern w:val="2"/>
        </w:rPr>
        <w:t>Prata</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C++ Primer Plus(第6版)中文版</w:t>
      </w:r>
      <w:r>
        <w:rPr>
          <w:rFonts w:hint="eastAsia" w:ascii="仿宋_GB2312" w:eastAsia="仿宋_GB2312" w:cs="Times New Roman"/>
          <w:color w:val="auto"/>
          <w:kern w:val="2"/>
        </w:rPr>
        <w:t>．北京：</w:t>
      </w:r>
      <w:r>
        <w:fldChar w:fldCharType="begin"/>
      </w:r>
      <w:r>
        <w:instrText xml:space="preserve"> HYPERLINK "http://www.dangdang.com/publish/%C8%CB%C3%F1%D3%CA%B5%E7%B3%F6%B0%E6%C9%E7_1" \t "http://product.dangdang.com/_blank" </w:instrText>
      </w:r>
      <w:r>
        <w:fldChar w:fldCharType="separate"/>
      </w:r>
      <w:r>
        <w:rPr>
          <w:rFonts w:ascii="仿宋_GB2312" w:eastAsia="仿宋_GB2312" w:cs="Times New Roman"/>
          <w:color w:val="auto"/>
          <w:kern w:val="2"/>
        </w:rPr>
        <w:t>人民邮电出版社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，2012.</w:t>
      </w:r>
    </w:p>
    <w:p>
      <w:pPr>
        <w:pStyle w:val="30"/>
        <w:spacing w:line="276" w:lineRule="auto"/>
        <w:ind w:left="630" w:leftChars="300"/>
        <w:rPr>
          <w:rFonts w:hAnsi="黑体"/>
          <w:b/>
          <w:color w:val="auto"/>
        </w:rPr>
      </w:pPr>
      <w:r>
        <w:rPr>
          <w:rFonts w:hint="eastAsia" w:ascii="仿宋_GB2312" w:eastAsia="仿宋_GB2312" w:cs="Times New Roman"/>
          <w:color w:val="auto"/>
          <w:kern w:val="2"/>
        </w:rPr>
        <w:t xml:space="preserve">[4] </w:t>
      </w:r>
      <w:r>
        <w:fldChar w:fldCharType="begin"/>
      </w:r>
      <w:r>
        <w:instrText xml:space="preserve"> HYPERLINK "http://www.dangdang.com/author/%D6%EC%BD%F0%B8%B6_1" \t "http://product.dangdang.com/_blank" </w:instrText>
      </w:r>
      <w:r>
        <w:fldChar w:fldCharType="separate"/>
      </w:r>
      <w:r>
        <w:rPr>
          <w:rFonts w:ascii="仿宋_GB2312" w:eastAsia="仿宋_GB2312" w:cs="Times New Roman"/>
          <w:color w:val="auto"/>
          <w:kern w:val="2"/>
        </w:rPr>
        <w:t>朱金付</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C++课程设计</w:t>
      </w:r>
      <w:r>
        <w:rPr>
          <w:rFonts w:hint="eastAsia" w:ascii="仿宋_GB2312" w:eastAsia="仿宋_GB2312" w:cs="Times New Roman"/>
          <w:color w:val="auto"/>
          <w:kern w:val="2"/>
        </w:rPr>
        <w:t>．</w:t>
      </w:r>
      <w:r>
        <w:fldChar w:fldCharType="begin"/>
      </w:r>
      <w:r>
        <w:instrText xml:space="preserve"> HYPERLINK "http://www.dangdang.com/publish/%C7%E5%BB%AA%B4%F3%D1%A7%B3%F6%B0%E6%C9%E7_1" \t "http://product.dangdang.com/_blank" </w:instrText>
      </w:r>
      <w:r>
        <w:fldChar w:fldCharType="separate"/>
      </w:r>
      <w:r>
        <w:rPr>
          <w:rFonts w:ascii="仿宋_GB2312" w:eastAsia="仿宋_GB2312" w:cs="Times New Roman"/>
          <w:color w:val="auto"/>
          <w:kern w:val="2"/>
        </w:rPr>
        <w:t>清华大学出版社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，2011.</w:t>
      </w:r>
    </w:p>
    <w:p>
      <w:pPr>
        <w:pStyle w:val="2"/>
        <w:shd w:val="clear" w:color="auto" w:fill="FFFFFF"/>
        <w:spacing w:before="0" w:beforeAutospacing="0" w:after="0" w:afterAutospacing="0" w:line="360" w:lineRule="atLeast"/>
        <w:rPr>
          <w:rFonts w:ascii="仿宋_GB2312" w:hAnsi="Times New Roman"/>
          <w:b/>
          <w:kern w:val="2"/>
          <w:sz w:val="24"/>
          <w:szCs w:val="24"/>
        </w:rPr>
      </w:pPr>
    </w:p>
    <w:p>
      <w:pPr>
        <w:pStyle w:val="5"/>
        <w:spacing w:line="320" w:lineRule="exact"/>
        <w:rPr>
          <w:b/>
        </w:rPr>
      </w:pP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制订人：田艳华</w:t>
      </w:r>
    </w:p>
    <w:p>
      <w:pPr>
        <w:ind w:firstLine="5600" w:firstLineChars="2000"/>
        <w:jc w:val="left"/>
        <w:rPr>
          <w:rFonts w:ascii="黑体" w:hAnsi="黑体" w:eastAsia="黑体"/>
          <w:sz w:val="28"/>
          <w:szCs w:val="28"/>
        </w:rPr>
      </w:pPr>
      <w:r>
        <w:rPr>
          <w:rFonts w:hint="eastAsia" w:ascii="黑体" w:hAnsi="黑体" w:eastAsia="黑体"/>
          <w:sz w:val="28"/>
          <w:szCs w:val="28"/>
        </w:rPr>
        <w:t>审核人：桂斌 王江涛</w:t>
      </w:r>
    </w:p>
    <w:p>
      <w:pPr>
        <w:ind w:firstLine="5600" w:firstLineChars="2000"/>
        <w:jc w:val="left"/>
        <w:rPr>
          <w:rFonts w:ascii="黑体" w:hAnsi="黑体" w:eastAsia="黑体"/>
          <w:sz w:val="28"/>
          <w:szCs w:val="28"/>
        </w:rPr>
      </w:pPr>
      <w:r>
        <w:rPr>
          <w:rFonts w:hint="eastAsia" w:ascii="黑体" w:hAnsi="黑体" w:eastAsia="黑体"/>
          <w:sz w:val="28"/>
          <w:szCs w:val="28"/>
        </w:rPr>
        <w:t>2016年 12月</w:t>
      </w:r>
    </w:p>
    <w:p/>
    <w:p>
      <w:pPr>
        <w:sectPr>
          <w:pgSz w:w="11906" w:h="16838"/>
          <w:pgMar w:top="1440" w:right="1800" w:bottom="1440" w:left="1800" w:header="851" w:footer="992" w:gutter="0"/>
          <w:cols w:space="720" w:num="1"/>
          <w:docGrid w:type="lines" w:linePitch="312" w:charSpace="0"/>
        </w:sectPr>
      </w:pP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33" w:name="_Toc477725107"/>
      <w:r>
        <w:rPr>
          <w:rFonts w:hint="eastAsia" w:ascii="黑体" w:hAnsi="黑体" w:eastAsia="黑体"/>
          <w:b w:val="0"/>
          <w:sz w:val="36"/>
          <w:szCs w:val="36"/>
        </w:rPr>
        <w:t>《数据结构》课程设计教学大纲</w:t>
      </w:r>
      <w:bookmarkEnd w:id="33"/>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一、实践环节信息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实践环节名称</w:t>
            </w:r>
            <w:r>
              <w:rPr>
                <w:rFonts w:hint="eastAsia" w:ascii="仿宋_GB2312" w:hAnsi="Times New Roman" w:eastAsia="仿宋_GB2312"/>
                <w:spacing w:val="-3"/>
                <w:kern w:val="0"/>
                <w:sz w:val="24"/>
                <w:szCs w:val="24"/>
                <w:lang w:val="en-GB"/>
              </w:rPr>
              <w:t>（PRACTICAL TRAINING</w:t>
            </w:r>
            <w:r>
              <w:rPr>
                <w:rFonts w:ascii="仿宋_GB2312" w:hAnsi="Times New Roman" w:eastAsia="仿宋_GB2312"/>
                <w:spacing w:val="-3"/>
                <w:kern w:val="0"/>
                <w:sz w:val="24"/>
                <w:szCs w:val="24"/>
                <w:lang w:val="en-GB"/>
              </w:rPr>
              <w:t xml:space="preserv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《数据结构》课程设计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实践环节代码</w:t>
            </w:r>
            <w:r>
              <w:rPr>
                <w:rFonts w:hint="eastAsia" w:ascii="仿宋_GB2312" w:hAnsi="Times New Roman" w:eastAsia="仿宋_GB2312"/>
                <w:spacing w:val="-3"/>
                <w:kern w:val="0"/>
                <w:sz w:val="24"/>
                <w:szCs w:val="24"/>
                <w:lang w:val="en-GB"/>
              </w:rPr>
              <w:t>（PRACTICAL TRAINING</w:t>
            </w:r>
            <w:r>
              <w:rPr>
                <w:rFonts w:ascii="仿宋_GB2312" w:hAnsi="Times New Roman" w:eastAsia="仿宋_GB2312"/>
                <w:spacing w:val="-3"/>
                <w:kern w:val="0"/>
                <w:sz w:val="24"/>
                <w:szCs w:val="24"/>
                <w:lang w:val="en-GB"/>
              </w:rPr>
              <w:t xml:space="preserve"> CODE</w:t>
            </w:r>
            <w:r>
              <w:rPr>
                <w:rFonts w:hint="eastAsia" w:ascii="仿宋_GB2312" w:hAnsi="Times New Roman" w:eastAsia="仿宋_GB2312"/>
                <w:b/>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321B3B08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周数</w:t>
            </w:r>
            <w:r>
              <w:rPr>
                <w:rFonts w:hint="eastAsia" w:ascii="仿宋_GB2312" w:hAnsi="Times New Roman" w:eastAsia="仿宋_GB2312"/>
                <w:spacing w:val="-3"/>
                <w:kern w:val="0"/>
                <w:sz w:val="24"/>
                <w:szCs w:val="24"/>
                <w:lang w:val="en-GB"/>
              </w:rPr>
              <w:t>（WEEKS</w:t>
            </w:r>
            <w:r>
              <w:rPr>
                <w:rFonts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bl>
    <w:p>
      <w:pPr>
        <w:spacing w:before="156" w:beforeLines="5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二、实践环节目标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通过本实践环节的学习，学生应达到以下几方面的目标：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1.能够根据给出的实际案例，分析和选择合适的数据结构类型和算法类型。</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2.能够针对具体案例，有效组织、存储和处理数据，能够正确地改进或设计满足功能需求的算法，并对算法进行有效分析和评价。</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3.针对一定数量和中等规模的实际应用案例，具有数据结构和算法的编程实现能力，具有系统全面的实践经历。</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4.掌握课程设计说明书的撰写方法，说明书书写规范、清晰表达设计过程、出现的问题及解决方法。</w:t>
      </w:r>
    </w:p>
    <w:p>
      <w:pPr>
        <w:spacing w:before="156" w:beforeLines="50" w:after="156" w:afterLines="50" w:line="360" w:lineRule="auto"/>
        <w:ind w:firstLine="556"/>
        <w:jc w:val="center"/>
        <w:rPr>
          <w:rFonts w:ascii="黑体" w:hAnsi="黑体" w:eastAsia="黑体"/>
          <w:sz w:val="24"/>
          <w:szCs w:val="24"/>
        </w:rPr>
      </w:pPr>
    </w:p>
    <w:p>
      <w:pPr>
        <w:spacing w:before="156" w:beforeLines="50" w:after="156" w:afterLines="50" w:line="360" w:lineRule="auto"/>
        <w:ind w:firstLine="556"/>
        <w:jc w:val="center"/>
        <w:rPr>
          <w:rFonts w:ascii="黑体" w:hAnsi="黑体" w:eastAsia="黑体"/>
          <w:sz w:val="24"/>
          <w:szCs w:val="24"/>
        </w:rPr>
      </w:pPr>
    </w:p>
    <w:p>
      <w:pPr>
        <w:spacing w:before="156" w:beforeLines="50" w:after="156" w:afterLines="50" w:line="360" w:lineRule="auto"/>
        <w:ind w:firstLine="556"/>
        <w:jc w:val="center"/>
        <w:rPr>
          <w:rFonts w:ascii="黑体" w:hAnsi="黑体" w:eastAsia="黑体"/>
          <w:sz w:val="24"/>
          <w:szCs w:val="24"/>
        </w:rPr>
      </w:pPr>
    </w:p>
    <w:p>
      <w:pPr>
        <w:spacing w:before="156" w:beforeLines="50" w:after="156" w:afterLines="50" w:line="360" w:lineRule="auto"/>
        <w:ind w:firstLine="556"/>
        <w:jc w:val="center"/>
        <w:rPr>
          <w:rFonts w:ascii="黑体" w:hAnsi="黑体" w:eastAsia="黑体"/>
          <w:sz w:val="24"/>
          <w:szCs w:val="24"/>
        </w:rPr>
      </w:pPr>
    </w:p>
    <w:p>
      <w:pPr>
        <w:spacing w:before="156" w:beforeLines="50" w:after="156" w:afterLines="50" w:line="360" w:lineRule="auto"/>
        <w:ind w:firstLine="556"/>
        <w:jc w:val="center"/>
        <w:rPr>
          <w:rFonts w:ascii="黑体" w:hAnsi="黑体" w:eastAsia="黑体"/>
          <w:sz w:val="24"/>
          <w:szCs w:val="24"/>
        </w:rPr>
      </w:pPr>
    </w:p>
    <w:p>
      <w:pPr>
        <w:spacing w:before="156" w:beforeLines="50" w:after="156" w:afterLines="50" w:line="360" w:lineRule="auto"/>
        <w:ind w:firstLine="556"/>
        <w:jc w:val="center"/>
        <w:rPr>
          <w:rFonts w:ascii="黑体" w:hAnsi="黑体" w:eastAsia="黑体"/>
          <w:sz w:val="24"/>
          <w:szCs w:val="24"/>
        </w:rPr>
      </w:pPr>
    </w:p>
    <w:p>
      <w:pPr>
        <w:spacing w:before="156" w:beforeLines="50" w:after="156" w:afterLines="50" w:line="360" w:lineRule="auto"/>
        <w:ind w:firstLine="556"/>
        <w:jc w:val="center"/>
        <w:rPr>
          <w:rFonts w:ascii="黑体" w:hAnsi="黑体" w:eastAsia="黑体"/>
          <w:sz w:val="24"/>
          <w:szCs w:val="24"/>
        </w:rPr>
      </w:pPr>
    </w:p>
    <w:p>
      <w:pPr>
        <w:spacing w:before="156" w:beforeLines="50"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273"/>
        <w:gridCol w:w="4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2273"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4153"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color w:val="000000"/>
                <w:sz w:val="24"/>
                <w:szCs w:val="24"/>
              </w:rPr>
              <w:t>本环节目标对毕业要求的支撑关系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3"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r>
              <w:rPr>
                <w:rFonts w:hint="eastAsia" w:ascii="仿宋_GB2312" w:hAnsi="仿宋" w:eastAsia="仿宋_GB2312" w:cs="宋体"/>
                <w:kern w:val="0"/>
                <w:szCs w:val="21"/>
                <w:lang w:bidi="ar"/>
              </w:rPr>
              <w:t>2. 问题分析：能够应用数学、自然科学和工程科学的研究思路与方法，结合文献研究，分析、表达面向计算机应用软件产品开发中的复杂问题，以获得有效结论。</w:t>
            </w:r>
          </w:p>
        </w:tc>
        <w:tc>
          <w:tcPr>
            <w:tcW w:w="2273" w:type="dxa"/>
            <w:tcBorders>
              <w:top w:val="single" w:color="auto" w:sz="4" w:space="0"/>
              <w:left w:val="single" w:color="auto" w:sz="4" w:space="0"/>
              <w:right w:val="single" w:color="auto" w:sz="4" w:space="0"/>
            </w:tcBorders>
            <w:vAlign w:val="center"/>
          </w:tcPr>
          <w:p>
            <w:pPr>
              <w:ind w:left="105" w:leftChars="50" w:right="105" w:rightChars="50"/>
              <w:rPr>
                <w:rFonts w:ascii="宋体" w:hAnsi="宋体" w:cs="宋体"/>
                <w:color w:val="000000"/>
                <w:szCs w:val="21"/>
              </w:rPr>
            </w:pPr>
            <w:r>
              <w:rPr>
                <w:rFonts w:hint="eastAsia" w:ascii="仿宋_GB2312" w:hAnsi="仿宋" w:eastAsia="仿宋_GB2312" w:cs="宋体"/>
                <w:kern w:val="0"/>
                <w:szCs w:val="21"/>
                <w:lang w:bidi="ar"/>
              </w:rPr>
              <w:t>2.2 能够运用数学、物理等的相关知识分析复杂计算机工程问题，并结合计算机领域专业知识对复杂工程问题进行识别、表达与实施；</w:t>
            </w:r>
          </w:p>
        </w:tc>
        <w:tc>
          <w:tcPr>
            <w:tcW w:w="4153"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s="仿宋_GB2312"/>
                <w:color w:val="000000"/>
                <w:szCs w:val="21"/>
                <w:lang w:bidi="ar"/>
              </w:rPr>
            </w:pPr>
            <w:r>
              <w:rPr>
                <w:rFonts w:hint="eastAsia" w:ascii="仿宋_GB2312" w:hAnsi="Times New Roman" w:eastAsia="仿宋_GB2312" w:cs="仿宋_GB2312"/>
                <w:color w:val="000000"/>
                <w:szCs w:val="21"/>
                <w:lang w:bidi="ar"/>
              </w:rPr>
              <w:t>课程目标1</w:t>
            </w:r>
          </w:p>
          <w:p>
            <w:pPr>
              <w:spacing w:line="360" w:lineRule="auto"/>
              <w:ind w:left="105" w:leftChars="50" w:right="105" w:rightChars="50"/>
              <w:jc w:val="center"/>
              <w:rPr>
                <w:rFonts w:ascii="仿宋_GB2312" w:hAnsi="Times New Roman" w:eastAsia="仿宋_GB2312" w:cs="仿宋_GB2312"/>
                <w:color w:val="000000"/>
                <w:szCs w:val="21"/>
              </w:rPr>
            </w:pPr>
            <w:r>
              <w:rPr>
                <w:rFonts w:hint="eastAsia" w:ascii="仿宋_GB2312" w:hAnsi="Times New Roman" w:eastAsia="仿宋_GB2312" w:cs="仿宋_GB2312"/>
                <w:color w:val="000000"/>
                <w:szCs w:val="21"/>
                <w:lang w:bidi="ar"/>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7"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29"/>
              <w:ind w:right="105" w:rightChars="50" w:firstLine="0" w:firstLineChars="0"/>
              <w:rPr>
                <w:rFonts w:ascii="宋体" w:hAnsi="宋体" w:cs="宋体"/>
                <w:color w:val="000000"/>
              </w:rPr>
            </w:pPr>
            <w:r>
              <w:rPr>
                <w:rFonts w:hint="eastAsia" w:ascii="仿宋_GB2312" w:hAnsi="仿宋" w:eastAsia="仿宋_GB2312" w:cs="宋体"/>
                <w:kern w:val="0"/>
                <w:lang w:bidi="ar"/>
              </w:rPr>
              <w:t>3.设计/开发解决方案：能够针对复杂工程问题提出解决方案，在考虑社会、安全、法律、文化以及环境等因素前提下，设计满足特定需求的软件产品。</w:t>
            </w:r>
          </w:p>
        </w:tc>
        <w:tc>
          <w:tcPr>
            <w:tcW w:w="2273" w:type="dxa"/>
            <w:tcBorders>
              <w:top w:val="single" w:color="auto" w:sz="4" w:space="0"/>
              <w:left w:val="single" w:color="auto" w:sz="4" w:space="0"/>
              <w:right w:val="single" w:color="auto" w:sz="4" w:space="0"/>
            </w:tcBorders>
            <w:vAlign w:val="center"/>
          </w:tcPr>
          <w:p>
            <w:pPr>
              <w:widowControl/>
              <w:jc w:val="left"/>
              <w:rPr>
                <w:rFonts w:ascii="仿宋_GB2312" w:hAnsi="仿宋" w:eastAsia="仿宋_GB2312" w:cs="宋体"/>
                <w:kern w:val="0"/>
                <w:szCs w:val="21"/>
              </w:rPr>
            </w:pPr>
            <w:r>
              <w:rPr>
                <w:rFonts w:hint="eastAsia" w:ascii="仿宋_GB2312" w:hAnsi="仿宋" w:eastAsia="仿宋_GB2312" w:cs="宋体"/>
                <w:kern w:val="0"/>
                <w:szCs w:val="21"/>
                <w:lang w:bidi="ar"/>
              </w:rPr>
              <w:t>3.2 具备计算机工程和项目开发所需的设计/开发技能，能够设计针对复杂工程问题的解决方案，设计满足特定需求的系统、单元或软件流程；</w:t>
            </w:r>
          </w:p>
          <w:p>
            <w:pPr>
              <w:widowControl/>
              <w:jc w:val="left"/>
              <w:rPr>
                <w:rFonts w:ascii="仿宋_GB2312" w:hAnsi="仿宋" w:eastAsia="仿宋_GB2312" w:cs="宋体"/>
                <w:kern w:val="0"/>
                <w:szCs w:val="21"/>
              </w:rPr>
            </w:pPr>
            <w:r>
              <w:rPr>
                <w:rFonts w:hint="eastAsia" w:ascii="仿宋_GB2312" w:hAnsi="仿宋" w:eastAsia="仿宋_GB2312" w:cs="宋体"/>
                <w:kern w:val="0"/>
                <w:szCs w:val="21"/>
                <w:lang w:bidi="ar"/>
              </w:rPr>
              <w:t>3.3 能够综合运用理论和技术手段解决实际问题；</w:t>
            </w:r>
          </w:p>
        </w:tc>
        <w:tc>
          <w:tcPr>
            <w:tcW w:w="4153"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s="仿宋_GB2312"/>
                <w:color w:val="000000"/>
                <w:szCs w:val="21"/>
              </w:rPr>
            </w:pPr>
            <w:r>
              <w:rPr>
                <w:rFonts w:hint="eastAsia" w:ascii="仿宋_GB2312" w:hAnsi="Times New Roman" w:eastAsia="仿宋_GB2312" w:cs="仿宋_GB2312"/>
                <w:color w:val="000000"/>
                <w:szCs w:val="21"/>
                <w:lang w:bidi="ar"/>
              </w:rPr>
              <w:t>课程目标1</w:t>
            </w:r>
          </w:p>
          <w:p>
            <w:pPr>
              <w:spacing w:line="360" w:lineRule="auto"/>
              <w:ind w:left="105" w:leftChars="50" w:right="105" w:rightChars="50"/>
              <w:jc w:val="center"/>
              <w:rPr>
                <w:rFonts w:ascii="仿宋_GB2312" w:hAnsi="Times New Roman" w:eastAsia="仿宋_GB2312" w:cs="仿宋_GB2312"/>
                <w:color w:val="000000"/>
                <w:szCs w:val="21"/>
              </w:rPr>
            </w:pPr>
            <w:r>
              <w:rPr>
                <w:rFonts w:hint="eastAsia" w:ascii="仿宋_GB2312" w:hAnsi="Times New Roman" w:eastAsia="仿宋_GB2312" w:cs="仿宋_GB2312"/>
                <w:color w:val="000000"/>
                <w:szCs w:val="21"/>
                <w:lang w:bidi="ar"/>
              </w:rPr>
              <w:t>课程目标2</w:t>
            </w:r>
          </w:p>
          <w:p>
            <w:pPr>
              <w:spacing w:line="360" w:lineRule="auto"/>
              <w:ind w:left="105" w:leftChars="50" w:right="105" w:rightChars="50"/>
              <w:jc w:val="center"/>
              <w:rPr>
                <w:rFonts w:ascii="仿宋_GB2312" w:hAnsi="Times New Roman" w:eastAsia="仿宋_GB2312" w:cs="仿宋_GB2312"/>
                <w:color w:val="000000"/>
                <w:szCs w:val="21"/>
              </w:rPr>
            </w:pPr>
            <w:r>
              <w:rPr>
                <w:rFonts w:hint="eastAsia" w:ascii="仿宋_GB2312" w:hAnsi="Times New Roman" w:eastAsia="仿宋_GB2312" w:cs="仿宋_GB2312"/>
                <w:color w:val="000000"/>
                <w:szCs w:val="21"/>
                <w:lang w:bidi="ar"/>
              </w:rPr>
              <w:t>课程目标3</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s="仿宋_GB2312"/>
                <w:color w:val="000000"/>
                <w:szCs w:val="21"/>
                <w:lang w:bidi="ar"/>
              </w:rPr>
              <w:t>课程目标4</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50" w:type="default"/>
          <w:pgSz w:w="11906" w:h="16838"/>
          <w:pgMar w:top="1440" w:right="1800" w:bottom="1440" w:left="1800" w:header="851" w:footer="992" w:gutter="0"/>
          <w:cols w:space="720" w:num="1"/>
          <w:docGrid w:type="lines" w:linePitch="312" w:charSpace="0"/>
        </w:sectPr>
      </w:pPr>
    </w:p>
    <w:p>
      <w:pPr>
        <w:spacing w:before="156" w:beforeLines="50" w:after="156" w:afterLines="50"/>
        <w:ind w:firstLine="422" w:firstLineChars="150"/>
        <w:jc w:val="left"/>
        <w:rPr>
          <w:rFonts w:ascii="黑体" w:hAnsi="黑体" w:eastAsia="黑体"/>
          <w:b/>
          <w:sz w:val="28"/>
          <w:szCs w:val="28"/>
        </w:rPr>
      </w:pPr>
      <w:r>
        <w:rPr>
          <w:rFonts w:hint="eastAsia" w:ascii="黑体" w:hAnsi="黑体" w:eastAsia="黑体"/>
          <w:b/>
          <w:sz w:val="28"/>
          <w:szCs w:val="28"/>
        </w:rPr>
        <w:t>三、训练内容与预期学习成效</w:t>
      </w:r>
    </w:p>
    <w:tbl>
      <w:tblPr>
        <w:tblStyle w:val="22"/>
        <w:tblW w:w="13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1"/>
        <w:gridCol w:w="4936"/>
        <w:gridCol w:w="2804"/>
        <w:gridCol w:w="1620"/>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274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493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训练内容</w:t>
            </w:r>
          </w:p>
        </w:tc>
        <w:tc>
          <w:tcPr>
            <w:tcW w:w="280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预期训练成效</w:t>
            </w:r>
          </w:p>
        </w:tc>
        <w:tc>
          <w:tcPr>
            <w:tcW w:w="162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37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校园导游咨询</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迷宫问题</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算术表达式的求解</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通讯录系统设计</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树的应用</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文本文件单词的检索与计数</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二叉平衡排序树</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构造可以使n个城市连接的最小生成树</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哈夫曼编/译码器</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二叉树的遍历</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寻找舞伴</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关键路径和拓扑排序</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设计一个航空客运订票系统</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医院选址</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客户消费积分管理系统</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排序综合</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树与二叉树的转换</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哈希表设计</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矩阵应用</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图的遍历的实现</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四、训练目标达成度评价</w:t>
      </w:r>
    </w:p>
    <w:p>
      <w:pPr>
        <w:pStyle w:val="17"/>
        <w:widowControl w:val="0"/>
        <w:autoSpaceDE w:val="0"/>
        <w:autoSpaceDN w:val="0"/>
        <w:adjustRightInd w:val="0"/>
        <w:spacing w:before="0" w:beforeAutospacing="0" w:after="156" w:afterLines="50" w:afterAutospacing="0" w:line="312"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1.教学目标1、2、3的达成度通过检查项目功能演示、提问考评。</w:t>
      </w:r>
    </w:p>
    <w:p>
      <w:pPr>
        <w:pStyle w:val="17"/>
        <w:widowControl w:val="0"/>
        <w:autoSpaceDE w:val="0"/>
        <w:autoSpaceDN w:val="0"/>
        <w:adjustRightInd w:val="0"/>
        <w:spacing w:before="0" w:beforeAutospacing="0" w:after="156" w:afterLines="50" w:afterAutospacing="0" w:line="312"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2.教学目标4的达成度通过检查上交的课程设计说明书考评。</w:t>
      </w:r>
    </w:p>
    <w:p>
      <w:pPr>
        <w:spacing w:before="156" w:beforeLines="50" w:after="156" w:afterLines="50" w:line="460" w:lineRule="exact"/>
        <w:ind w:firstLine="413" w:firstLineChars="147"/>
        <w:rPr>
          <w:rFonts w:ascii="黑体" w:hAnsi="宋体" w:eastAsia="黑体" w:cs="黑体"/>
          <w:b/>
          <w:sz w:val="28"/>
          <w:szCs w:val="28"/>
        </w:rPr>
      </w:pPr>
      <w:r>
        <w:rPr>
          <w:rFonts w:hint="eastAsia" w:ascii="黑体" w:hAnsi="宋体" w:eastAsia="黑体" w:cs="黑体"/>
          <w:b/>
          <w:sz w:val="28"/>
          <w:szCs w:val="28"/>
          <w:lang w:bidi="ar"/>
        </w:rPr>
        <w:t>五、成绩评定</w:t>
      </w:r>
    </w:p>
    <w:p>
      <w:pPr>
        <w:pStyle w:val="17"/>
        <w:widowControl w:val="0"/>
        <w:autoSpaceDE w:val="0"/>
        <w:autoSpaceDN w:val="0"/>
        <w:adjustRightInd w:val="0"/>
        <w:spacing w:before="0" w:beforeAutospacing="0" w:after="0" w:afterAutospacing="0" w:line="360"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《数据结构》课程设计的成绩包括两个部分，分别为项目功能检查、课程设计说明书撰写。具体要求及成绩评定方法如下：</w:t>
      </w:r>
    </w:p>
    <w:p>
      <w:pPr>
        <w:pStyle w:val="17"/>
        <w:widowControl w:val="0"/>
        <w:autoSpaceDE w:val="0"/>
        <w:autoSpaceDN w:val="0"/>
        <w:adjustRightInd w:val="0"/>
        <w:spacing w:before="0" w:beforeAutospacing="0" w:after="0" w:afterAutospacing="0" w:line="360"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（1）项目功能检查（50%）</w:t>
      </w:r>
    </w:p>
    <w:p>
      <w:pPr>
        <w:pStyle w:val="17"/>
        <w:widowControl w:val="0"/>
        <w:autoSpaceDE w:val="0"/>
        <w:autoSpaceDN w:val="0"/>
        <w:adjustRightInd w:val="0"/>
        <w:spacing w:before="0" w:beforeAutospacing="0" w:after="0" w:afterAutospacing="0" w:line="360"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总分为100分，根据系统功能的运行情况、程序结构的合理性、系统功能的完善性及学生回答问题等方面综合打分。</w:t>
      </w:r>
    </w:p>
    <w:p>
      <w:pPr>
        <w:pStyle w:val="17"/>
        <w:widowControl w:val="0"/>
        <w:autoSpaceDE w:val="0"/>
        <w:autoSpaceDN w:val="0"/>
        <w:adjustRightInd w:val="0"/>
        <w:spacing w:before="0" w:beforeAutospacing="0" w:after="0" w:afterAutospacing="0" w:line="360"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（2）说明书撰写（50%）</w:t>
      </w:r>
    </w:p>
    <w:p>
      <w:pPr>
        <w:pStyle w:val="17"/>
        <w:widowControl w:val="0"/>
        <w:autoSpaceDE w:val="0"/>
        <w:autoSpaceDN w:val="0"/>
        <w:adjustRightInd w:val="0"/>
        <w:spacing w:before="0" w:beforeAutospacing="0" w:after="0" w:afterAutospacing="0" w:line="360"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学生根据课程设计说明书模板撰写说明书，总分为100分，老师根据说明书的逻辑性、条理性、原理描述清晰程度、排版规范化等方面综合酌情打分。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六、训练材料</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王红梅，胡明，王涛编著.数据结构（C++版），第2版.北京：清华大学出版社，2011. </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Mark Allen Weiss编著、冯舜玺译. 数据结构与算法分析：C++语言描述，第4版. 北京：电子工业出版社，2016．</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Adam Drozdek编著、徐丹，吴伟敏译. C++数据结构与算法，第4版. 北京：清华大学出版社，2014.</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邓俊辉编著. 数据结构（C++语言版），第3版 . 北京：清华大学出版社,2013.</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[5] 王红梅，胡明，王涛编著.数据结构（C++版）学习辅导与实验指导，第2版. 北京：清华大学出版社，2011.</w:t>
      </w:r>
    </w:p>
    <w:p>
      <w:pPr>
        <w:pStyle w:val="5"/>
        <w:spacing w:line="32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 xml:space="preserve">制订人：陆 伟 </w:t>
      </w:r>
    </w:p>
    <w:p>
      <w:pPr>
        <w:ind w:firstLine="5320" w:firstLineChars="1900"/>
        <w:jc w:val="left"/>
        <w:rPr>
          <w:rFonts w:ascii="黑体" w:hAnsi="黑体" w:eastAsia="黑体"/>
          <w:sz w:val="28"/>
          <w:szCs w:val="28"/>
        </w:rPr>
      </w:pPr>
      <w:r>
        <w:rPr>
          <w:rFonts w:hint="eastAsia" w:ascii="黑体" w:hAnsi="黑体" w:eastAsia="黑体"/>
          <w:sz w:val="28"/>
          <w:szCs w:val="28"/>
        </w:rPr>
        <w:t>审核人：桂 斌  王江涛</w:t>
      </w:r>
    </w:p>
    <w:p>
      <w:pPr>
        <w:ind w:firstLine="5320" w:firstLineChars="1900"/>
        <w:jc w:val="left"/>
        <w:rPr>
          <w:rFonts w:ascii="黑体" w:hAnsi="黑体" w:eastAsia="黑体"/>
          <w:sz w:val="28"/>
          <w:szCs w:val="28"/>
        </w:rPr>
      </w:pPr>
      <w:r>
        <w:rPr>
          <w:rFonts w:hint="eastAsia" w:ascii="黑体" w:hAnsi="黑体" w:eastAsia="黑体"/>
          <w:sz w:val="28"/>
          <w:szCs w:val="28"/>
        </w:rPr>
        <w:t>2016年 12月</w:t>
      </w:r>
    </w:p>
    <w:p>
      <w:pPr>
        <w:ind w:firstLine="4200" w:firstLineChars="2000"/>
        <w:jc w:val="left"/>
      </w:pP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34" w:name="_Toc477725108"/>
      <w:r>
        <w:rPr>
          <w:rFonts w:hint="eastAsia" w:ascii="黑体" w:hAnsi="黑体" w:eastAsia="黑体"/>
          <w:b w:val="0"/>
          <w:sz w:val="36"/>
          <w:szCs w:val="36"/>
        </w:rPr>
        <w:t>《数据库原理》课程设计教学大纲</w:t>
      </w:r>
      <w:bookmarkEnd w:id="34"/>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一、实践环节信息</w:t>
      </w:r>
    </w:p>
    <w:tbl>
      <w:tblPr>
        <w:tblStyle w:val="22"/>
        <w:tblW w:w="837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4"/>
        <w:gridCol w:w="3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实践环节名称（PRACTICAL TRAINING TITLE）</w:t>
            </w:r>
          </w:p>
        </w:tc>
        <w:tc>
          <w:tcPr>
            <w:tcW w:w="35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《数据库原理》课程设计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实践环节代码（PRACTICAL TRAINING CODE）</w:t>
            </w:r>
          </w:p>
        </w:tc>
        <w:tc>
          <w:tcPr>
            <w:tcW w:w="35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321B3B09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学分（CREDIT）</w:t>
            </w:r>
          </w:p>
        </w:tc>
        <w:tc>
          <w:tcPr>
            <w:tcW w:w="35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周数（WEEKS）</w:t>
            </w:r>
          </w:p>
        </w:tc>
        <w:tc>
          <w:tcPr>
            <w:tcW w:w="35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bl>
    <w:p>
      <w:pPr>
        <w:spacing w:before="312" w:beforeLines="100" w:after="156" w:afterLines="50" w:line="360" w:lineRule="auto"/>
        <w:jc w:val="left"/>
        <w:rPr>
          <w:rFonts w:ascii="黑体" w:hAnsi="黑体" w:eastAsia="黑体"/>
          <w:b/>
          <w:sz w:val="28"/>
          <w:szCs w:val="28"/>
        </w:rPr>
      </w:pPr>
      <w:r>
        <w:rPr>
          <w:rFonts w:hint="eastAsia" w:ascii="微软雅黑" w:hAnsi="微软雅黑" w:eastAsia="微软雅黑"/>
          <w:b/>
          <w:sz w:val="28"/>
          <w:szCs w:val="28"/>
        </w:rPr>
        <w:t xml:space="preserve">   </w:t>
      </w:r>
      <w:r>
        <w:rPr>
          <w:rFonts w:hint="eastAsia" w:ascii="黑体" w:hAnsi="黑体" w:eastAsia="黑体"/>
          <w:b/>
          <w:sz w:val="28"/>
          <w:szCs w:val="28"/>
        </w:rPr>
        <w:t xml:space="preserve"> 二、实践环节目标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学习完《数据库原理》，学生分组完成数据库应用系统的设计与开发，学生应具备以下几方面的目标： </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1.掌握数据库设计方法，具有一定的数据库设计能力；掌握数据库应用系统的开发设计方法，具有一定的实践操作能力。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2.掌握数据库安全性、完整性控制策略。</w:t>
      </w:r>
    </w:p>
    <w:p>
      <w:pPr>
        <w:tabs>
          <w:tab w:val="left" w:pos="709"/>
        </w:tabs>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3.掌握函数、存储过程等数据库编程技术。</w:t>
      </w:r>
    </w:p>
    <w:p>
      <w:pPr>
        <w:tabs>
          <w:tab w:val="left" w:pos="709"/>
        </w:tabs>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4.掌握课程设计说明书的撰写方法，说明书书写规范、清晰表达设计过程、出现的问题及解决方法。</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5.培养学生团结协作、解决问题的能力、综合设计及创新能力，使学生基本初步具备解决实际应用问题的能力。</w:t>
      </w:r>
    </w:p>
    <w:p>
      <w:pPr>
        <w:spacing w:before="312" w:beforeLines="100"/>
        <w:ind w:firstLine="556"/>
        <w:jc w:val="center"/>
        <w:rPr>
          <w:rFonts w:ascii="黑体" w:hAnsi="黑体" w:eastAsia="黑体"/>
          <w:sz w:val="24"/>
          <w:szCs w:val="24"/>
        </w:rPr>
      </w:pPr>
    </w:p>
    <w:p>
      <w:pPr>
        <w:spacing w:before="312" w:beforeLines="100"/>
        <w:ind w:firstLine="556"/>
        <w:jc w:val="center"/>
        <w:rPr>
          <w:rFonts w:ascii="黑体" w:hAnsi="黑体" w:eastAsia="黑体"/>
          <w:sz w:val="24"/>
          <w:szCs w:val="24"/>
        </w:rPr>
      </w:pPr>
    </w:p>
    <w:p>
      <w:pPr>
        <w:spacing w:before="312" w:beforeLines="100"/>
        <w:ind w:firstLine="556"/>
        <w:jc w:val="center"/>
        <w:rPr>
          <w:rFonts w:ascii="黑体" w:hAnsi="黑体" w:eastAsia="黑体"/>
          <w:sz w:val="24"/>
          <w:szCs w:val="24"/>
        </w:rPr>
      </w:pP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175"/>
              <w:jc w:val="left"/>
              <w:rPr>
                <w:rFonts w:ascii="仿宋_GB2312" w:hAnsi="仿宋" w:eastAsia="仿宋_GB2312" w:cs="宋体"/>
                <w:kern w:val="0"/>
                <w:sz w:val="24"/>
              </w:rPr>
            </w:pPr>
            <w:r>
              <w:rPr>
                <w:rFonts w:hint="eastAsia" w:ascii="仿宋_GB2312" w:hAnsi="仿宋" w:eastAsia="仿宋_GB2312" w:cs="宋体"/>
                <w:kern w:val="0"/>
                <w:sz w:val="24"/>
              </w:rPr>
              <w:t>2. 问题分析：能够应用数学、自然科学和工程科学的研究思路与方法，结合文献研究，分析、表达面向计算机应用软件产品开发中的复杂问题，以获得有效结论。</w:t>
            </w:r>
          </w:p>
          <w:p>
            <w:pPr>
              <w:rPr>
                <w:rFonts w:ascii="仿宋" w:hAnsi="仿宋" w:eastAsia="仿宋" w:cs="仿宋"/>
                <w:szCs w:val="21"/>
              </w:rPr>
            </w:pPr>
          </w:p>
        </w:tc>
        <w:tc>
          <w:tcPr>
            <w:tcW w:w="3402"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20" w:firstLineChars="175"/>
              <w:jc w:val="left"/>
              <w:rPr>
                <w:rFonts w:ascii="仿宋_GB2312" w:hAnsi="仿宋" w:eastAsia="仿宋_GB2312" w:cs="宋体"/>
                <w:kern w:val="0"/>
                <w:sz w:val="24"/>
              </w:rPr>
            </w:pPr>
            <w:r>
              <w:rPr>
                <w:rFonts w:hint="eastAsia" w:ascii="仿宋_GB2312" w:hAnsi="仿宋" w:eastAsia="仿宋_GB2312" w:cs="宋体"/>
                <w:kern w:val="0"/>
                <w:sz w:val="24"/>
              </w:rPr>
              <w:t>2.3 在充分理解和掌握专业知识的基础上，结合计算机专业发展速度快、实现方法的多样性上，能够运用所学知识开展文献检索和资料查询。</w:t>
            </w:r>
          </w:p>
          <w:p>
            <w:pPr>
              <w:ind w:left="105" w:leftChars="50" w:right="105" w:rightChars="50"/>
              <w:rPr>
                <w:rFonts w:ascii="宋体" w:hAnsi="宋体" w:cs="宋体"/>
                <w:color w:val="000000"/>
                <w:szCs w:val="21"/>
              </w:rPr>
            </w:pP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_GB2312" w:hAnsi="仿宋" w:eastAsia="仿宋_GB2312" w:cs="宋体"/>
                <w:kern w:val="0"/>
                <w:sz w:val="24"/>
              </w:rPr>
              <w:t>3.设计/开发解决方案：能够针对复杂工程问题提出解决方案，在考虑社会、安全、法律、文化以及环境等因素前提下，设计满足特定需求的软件产品。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20" w:firstLineChars="175"/>
              <w:jc w:val="left"/>
              <w:rPr>
                <w:rFonts w:ascii="仿宋_GB2312" w:hAnsi="仿宋" w:eastAsia="仿宋_GB2312" w:cs="宋体"/>
                <w:kern w:val="0"/>
                <w:sz w:val="24"/>
              </w:rPr>
            </w:pPr>
            <w:r>
              <w:rPr>
                <w:rFonts w:hint="eastAsia" w:ascii="仿宋_GB2312" w:hAnsi="仿宋" w:eastAsia="仿宋_GB2312" w:cs="宋体"/>
                <w:kern w:val="0"/>
                <w:sz w:val="24"/>
              </w:rPr>
              <w:t>3.2 具备计算机工程和项目开发所需的设计/开发技能，能够设计针对复杂工程问题的解决方案，设计满足特定需求的系统、单元或软件流程；</w:t>
            </w:r>
          </w:p>
          <w:p>
            <w:pPr>
              <w:widowControl/>
              <w:spacing w:line="400" w:lineRule="exact"/>
              <w:ind w:firstLine="420" w:firstLineChars="175"/>
              <w:jc w:val="left"/>
              <w:rPr>
                <w:rFonts w:ascii="仿宋_GB2312" w:hAnsi="仿宋" w:eastAsia="仿宋_GB2312" w:cs="宋体"/>
                <w:kern w:val="0"/>
                <w:sz w:val="24"/>
              </w:rPr>
            </w:pPr>
            <w:r>
              <w:rPr>
                <w:rFonts w:hint="eastAsia" w:ascii="仿宋_GB2312" w:hAnsi="仿宋" w:eastAsia="仿宋_GB2312" w:cs="宋体"/>
                <w:kern w:val="0"/>
                <w:sz w:val="24"/>
              </w:rPr>
              <w:t>3.3 能够综合运用理论和技术手段解决实际问题；</w:t>
            </w:r>
          </w:p>
          <w:p>
            <w:pPr>
              <w:widowControl/>
              <w:spacing w:line="400" w:lineRule="exact"/>
              <w:ind w:firstLine="420" w:firstLineChars="175"/>
              <w:jc w:val="left"/>
              <w:rPr>
                <w:rFonts w:ascii="仿宋_GB2312" w:hAnsi="仿宋" w:eastAsia="仿宋_GB2312" w:cs="宋体"/>
                <w:kern w:val="0"/>
                <w:sz w:val="24"/>
              </w:rPr>
            </w:pPr>
            <w:r>
              <w:rPr>
                <w:rFonts w:hint="eastAsia" w:ascii="仿宋_GB2312" w:hAnsi="仿宋" w:eastAsia="仿宋_GB2312" w:cs="宋体"/>
                <w:kern w:val="0"/>
                <w:sz w:val="24"/>
              </w:rPr>
              <w:t>3.4 能够在工程设计中综合考虑社会、健康、安全、法律、文化等因素；</w:t>
            </w:r>
          </w:p>
          <w:p>
            <w:pPr>
              <w:spacing w:line="400" w:lineRule="exact"/>
              <w:ind w:left="105" w:leftChars="50" w:right="105" w:rightChars="50" w:firstLine="240" w:firstLineChars="100"/>
              <w:rPr>
                <w:rFonts w:ascii="宋体" w:hAnsi="宋体" w:cs="宋体"/>
                <w:color w:val="000000"/>
                <w:szCs w:val="21"/>
              </w:rPr>
            </w:pPr>
            <w:r>
              <w:rPr>
                <w:rFonts w:hint="eastAsia" w:ascii="仿宋_GB2312" w:hAnsi="仿宋" w:eastAsia="仿宋_GB2312" w:cs="宋体"/>
                <w:kern w:val="0"/>
                <w:sz w:val="24"/>
              </w:rPr>
              <w:t>3.5根据IT行业的特点，培养具有良好创新意识的工程人才。</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 w:eastAsia="仿宋_GB2312" w:cs="宋体"/>
                <w:kern w:val="0"/>
                <w:sz w:val="24"/>
              </w:rPr>
            </w:pPr>
            <w:r>
              <w:rPr>
                <w:rFonts w:hint="eastAsia" w:ascii="仿宋_GB2312" w:hAnsi="仿宋" w:eastAsia="仿宋_GB2312" w:cs="宋体"/>
                <w:kern w:val="0"/>
                <w:sz w:val="24"/>
              </w:rPr>
              <w:t>12.终身学习：经历一个完整的计算机系统应用设计过程，具有自主学习和终身学习的意识，有不断学习和适应发展的能力。</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175"/>
              <w:jc w:val="left"/>
              <w:rPr>
                <w:rFonts w:ascii="仿宋_GB2312" w:hAnsi="仿宋" w:eastAsia="仿宋_GB2312" w:cs="宋体"/>
                <w:kern w:val="0"/>
                <w:sz w:val="24"/>
              </w:rPr>
            </w:pPr>
            <w:r>
              <w:rPr>
                <w:rFonts w:hint="eastAsia" w:ascii="仿宋_GB2312" w:hAnsi="仿宋" w:eastAsia="仿宋_GB2312" w:cs="宋体"/>
                <w:kern w:val="0"/>
                <w:sz w:val="24"/>
              </w:rPr>
              <w:t>12.1 根据计算机学科发展速度快的特点，对于自我探索和学习的必要性有正确的认识；</w:t>
            </w:r>
          </w:p>
          <w:p>
            <w:pPr>
              <w:widowControl/>
              <w:spacing w:line="400" w:lineRule="exact"/>
              <w:ind w:firstLine="420" w:firstLineChars="175"/>
              <w:jc w:val="left"/>
              <w:rPr>
                <w:rFonts w:ascii="仿宋_GB2312" w:hAnsi="仿宋" w:eastAsia="仿宋_GB2312" w:cs="宋体"/>
                <w:kern w:val="0"/>
                <w:sz w:val="24"/>
              </w:rPr>
            </w:pPr>
            <w:r>
              <w:rPr>
                <w:rFonts w:hint="eastAsia" w:ascii="仿宋_GB2312" w:hAnsi="仿宋" w:eastAsia="仿宋_GB2312" w:cs="宋体"/>
                <w:kern w:val="0"/>
                <w:sz w:val="24"/>
              </w:rPr>
              <w:t>12.2 能够采取适合的方式通过学习发展自身能力，并表现出自我学习和探索的成效。</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bl>
    <w:p>
      <w:pPr>
        <w:widowControl/>
        <w:jc w:val="left"/>
        <w:rPr>
          <w:rFonts w:ascii="微软雅黑" w:hAnsi="微软雅黑" w:eastAsia="微软雅黑"/>
          <w:b/>
          <w:sz w:val="28"/>
          <w:szCs w:val="28"/>
        </w:rPr>
        <w:sectPr>
          <w:pgSz w:w="11906" w:h="16838"/>
          <w:pgMar w:top="1440" w:right="1800" w:bottom="1440" w:left="1800" w:header="851" w:footer="992" w:gutter="0"/>
          <w:cols w:space="720" w:num="1"/>
          <w:docGrid w:type="lines" w:linePitch="312" w:charSpace="0"/>
        </w:sectPr>
      </w:pPr>
    </w:p>
    <w:p>
      <w:pPr>
        <w:spacing w:before="156" w:beforeLines="50"/>
        <w:ind w:firstLine="284" w:firstLineChars="101"/>
        <w:jc w:val="left"/>
        <w:rPr>
          <w:rFonts w:ascii="黑体" w:hAnsi="黑体" w:eastAsia="黑体"/>
          <w:b/>
          <w:sz w:val="28"/>
          <w:szCs w:val="28"/>
        </w:rPr>
      </w:pPr>
      <w:r>
        <w:rPr>
          <w:rFonts w:hint="eastAsia" w:ascii="黑体" w:hAnsi="黑体" w:eastAsia="黑体"/>
          <w:b/>
          <w:sz w:val="28"/>
          <w:szCs w:val="28"/>
        </w:rPr>
        <w:t>三、训练内容与预期学习成效</w:t>
      </w:r>
    </w:p>
    <w:tbl>
      <w:tblPr>
        <w:tblStyle w:val="22"/>
        <w:tblW w:w="86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2"/>
        <w:gridCol w:w="3026"/>
        <w:gridCol w:w="2544"/>
        <w:gridCol w:w="1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4" w:hRule="atLeast"/>
          <w:jc w:val="center"/>
        </w:trPr>
        <w:tc>
          <w:tcPr>
            <w:tcW w:w="18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训练内容</w:t>
            </w:r>
          </w:p>
        </w:tc>
        <w:tc>
          <w:tcPr>
            <w:tcW w:w="254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预期训练成效</w:t>
            </w:r>
          </w:p>
        </w:tc>
        <w:tc>
          <w:tcPr>
            <w:tcW w:w="122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4" w:hRule="atLeast"/>
          <w:jc w:val="center"/>
        </w:trPr>
        <w:tc>
          <w:tcPr>
            <w:tcW w:w="18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宋体" w:hAnsi="宋体"/>
                <w:b/>
                <w:szCs w:val="21"/>
              </w:rPr>
              <w:t>某信息管理系统的设计与实现</w:t>
            </w:r>
          </w:p>
        </w:tc>
        <w:tc>
          <w:tcPr>
            <w:tcW w:w="254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数据库设计较为合理，数据满足一定的安全性、完整性要求；系统功能齐全、运行结果正确；课程设计报告条理清晰，排版合理。</w:t>
            </w:r>
          </w:p>
        </w:tc>
        <w:tc>
          <w:tcPr>
            <w:tcW w:w="122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独立或分组完成</w:t>
            </w:r>
          </w:p>
        </w:tc>
      </w:tr>
    </w:tbl>
    <w:p>
      <w:pPr>
        <w:spacing w:before="156" w:beforeLines="50"/>
        <w:ind w:firstLine="281" w:firstLineChars="100"/>
        <w:jc w:val="left"/>
        <w:rPr>
          <w:rFonts w:ascii="黑体" w:hAnsi="黑体" w:eastAsia="黑体"/>
          <w:b/>
          <w:sz w:val="28"/>
          <w:szCs w:val="28"/>
        </w:rPr>
      </w:pPr>
      <w:r>
        <w:rPr>
          <w:rFonts w:hint="eastAsia" w:ascii="黑体" w:hAnsi="黑体" w:eastAsia="黑体"/>
          <w:b/>
          <w:sz w:val="28"/>
          <w:szCs w:val="28"/>
        </w:rPr>
        <w:t>四、训练目标达成度评价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1.教学目标1、2、3的达成度通过检查项目功能演示、提问考评；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2.教学目标4的达成度通过检查上交的课程设计说明书考评；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3.教学目标5的达成度通过小组成员互测考评；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w:t>
      </w:r>
      <w:r>
        <w:rPr>
          <w:rFonts w:hint="eastAsia" w:ascii="仿宋_GB2312" w:eastAsia="仿宋_GB2312" w:cs="Times New Roman"/>
          <w:b/>
          <w:color w:val="auto"/>
          <w:kern w:val="2"/>
        </w:rPr>
        <w:t>数据库原理及应用</w:t>
      </w:r>
      <w:r>
        <w:rPr>
          <w:rFonts w:hint="eastAsia" w:ascii="仿宋_GB2312" w:eastAsia="仿宋_GB2312" w:cs="Times New Roman"/>
          <w:color w:val="auto"/>
          <w:kern w:val="2"/>
        </w:rPr>
        <w:t>》课程设计的成绩包括3个部分，分别为项目功能检查、课程设计说明书撰写、小组成员互测。具体要求及成绩评定方法如下：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（1）项目功能检查（50%）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总分为100分，根据项目完成的功能完善性、安全性控制、完整性控制及学生回答问题等方面综合酌情打分。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（2）说明书撰写（30%）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学生根据课程设计说明书模板撰写说明书，总分为100分，老师根据说明书的逻辑性、条理性、原理描述清晰程度、排版规范化等方面综合酌情打分。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（3）小组成员互测（20%）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总分100分，小组成员根据其他成员对项目的贡献程度，相互测评打分。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六、训练主要参考书</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王珊，萨师煊编著.数据库系统概论，第5版.北京：高等教育出版社，2015</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[2]吴克力，陈雅编著.《数据库原理及应用》实验教程（第二版）.南京：南京大学出版社，2016</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Abraham Silberschatz．数据库系统概念（英文精编版第6版）．北京：机械工业出版社，2012．</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w:t>
      </w:r>
      <w:r>
        <w:rPr>
          <w:rFonts w:hint="eastAsia"/>
          <w:color w:val="666666"/>
          <w:sz w:val="18"/>
          <w:szCs w:val="18"/>
          <w:shd w:val="clear" w:color="auto" w:fill="FFFFFF"/>
        </w:rPr>
        <w:t xml:space="preserve"> </w:t>
      </w:r>
      <w:r>
        <w:rPr>
          <w:rFonts w:hint="eastAsia" w:ascii="仿宋_GB2312" w:eastAsia="仿宋_GB2312" w:cs="Times New Roman"/>
          <w:color w:val="auto"/>
          <w:kern w:val="2"/>
        </w:rPr>
        <w:t>Thomas M. Connolly.</w:t>
      </w:r>
      <w:r>
        <w:rPr>
          <w:rFonts w:hint="eastAsia" w:ascii="仿宋_GB2312" w:eastAsia="仿宋_GB2312" w:cs="Times New Roman"/>
          <w:kern w:val="2"/>
        </w:rPr>
        <w:t>数据库系统：设计、实现与原理（基础篇）（原书第6版）</w:t>
      </w:r>
      <w:r>
        <w:rPr>
          <w:rFonts w:hint="eastAsia" w:ascii="仿宋_GB2312" w:eastAsia="仿宋_GB2312" w:cs="Times New Roman"/>
          <w:color w:val="auto"/>
          <w:kern w:val="2"/>
        </w:rPr>
        <w:t>.北京：机械工业出版社，2016</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[5] </w:t>
      </w:r>
      <w:r>
        <w:rPr>
          <w:rFonts w:hint="eastAsia" w:ascii="仿宋_GB2312" w:eastAsia="仿宋_GB2312" w:cs="Times New Roman"/>
          <w:kern w:val="2"/>
        </w:rPr>
        <w:t>埃尔玛斯利</w:t>
      </w:r>
      <w:r>
        <w:rPr>
          <w:rFonts w:hint="eastAsia" w:ascii="仿宋_GB2312" w:eastAsia="仿宋_GB2312" w:cs="Times New Roman"/>
          <w:color w:val="auto"/>
          <w:kern w:val="2"/>
        </w:rPr>
        <w:t>，</w:t>
      </w:r>
      <w:r>
        <w:rPr>
          <w:rFonts w:hint="eastAsia" w:ascii="仿宋_GB2312" w:eastAsia="仿宋_GB2312" w:cs="Times New Roman"/>
          <w:kern w:val="2"/>
        </w:rPr>
        <w:t>纳瓦特赫</w:t>
      </w:r>
      <w:r>
        <w:rPr>
          <w:rFonts w:hint="eastAsia" w:ascii="仿宋_GB2312" w:eastAsia="仿宋_GB2312" w:cs="Times New Roman"/>
          <w:color w:val="auto"/>
          <w:kern w:val="2"/>
        </w:rPr>
        <w:t>.数据库系统基础(第6版).北京：清华大学出版社,2011</w:t>
      </w:r>
    </w:p>
    <w:p>
      <w:pPr>
        <w:shd w:val="clear" w:color="auto" w:fill="FFFFFF"/>
        <w:spacing w:line="270" w:lineRule="atLeast"/>
        <w:ind w:left="567" w:leftChars="270"/>
        <w:rPr>
          <w:rFonts w:ascii="仿宋_GB2312" w:hAnsi="Times New Roman" w:eastAsia="仿宋_GB2312"/>
          <w:b/>
          <w:bCs/>
          <w:sz w:val="24"/>
          <w:szCs w:val="24"/>
        </w:rPr>
      </w:pPr>
      <w:r>
        <w:rPr>
          <w:rFonts w:hint="eastAsia" w:ascii="仿宋_GB2312" w:hAnsi="Times New Roman" w:eastAsia="仿宋_GB2312"/>
          <w:sz w:val="24"/>
          <w:szCs w:val="24"/>
        </w:rPr>
        <w:t>[6] 王珊，张俊.数据库系统概论&lt;第5版&gt;习题解析与实验指导.北京：高等教育出版社，2015</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 </w:t>
      </w:r>
    </w:p>
    <w:p>
      <w:pPr>
        <w:ind w:firstLine="4200" w:firstLineChars="2000"/>
        <w:jc w:val="left"/>
        <w:rPr>
          <w:rFonts w:ascii="黑体" w:hAnsi="黑体" w:eastAsia="黑体"/>
          <w:sz w:val="28"/>
          <w:szCs w:val="28"/>
        </w:rPr>
      </w:pPr>
      <w:r>
        <w:rPr>
          <w:rFonts w:hint="eastAsia" w:ascii="仿宋_GB2312" w:hAnsi="微软雅黑" w:eastAsia="仿宋_GB2312"/>
        </w:rPr>
        <w:t xml:space="preserve">        </w:t>
      </w:r>
      <w:r>
        <w:rPr>
          <w:rFonts w:hint="eastAsia" w:ascii="黑体" w:hAnsi="黑体" w:eastAsia="黑体"/>
          <w:sz w:val="28"/>
          <w:szCs w:val="28"/>
        </w:rPr>
        <w:t>制订人：陈 雅</w:t>
      </w:r>
    </w:p>
    <w:p>
      <w:pPr>
        <w:ind w:firstLine="5040" w:firstLineChars="1800"/>
        <w:jc w:val="left"/>
        <w:rPr>
          <w:rFonts w:ascii="黑体" w:hAnsi="黑体" w:eastAsia="黑体"/>
          <w:sz w:val="28"/>
          <w:szCs w:val="28"/>
        </w:rPr>
      </w:pPr>
      <w:r>
        <w:rPr>
          <w:rFonts w:hint="eastAsia" w:ascii="黑体" w:hAnsi="黑体" w:eastAsia="黑体"/>
          <w:sz w:val="28"/>
          <w:szCs w:val="28"/>
        </w:rPr>
        <w:t>审核人：桂 斌  王江涛</w:t>
      </w:r>
    </w:p>
    <w:p>
      <w:pPr>
        <w:spacing w:before="156" w:beforeLines="50" w:after="156" w:afterLines="50" w:line="360" w:lineRule="auto"/>
        <w:jc w:val="right"/>
        <w:rPr>
          <w:rFonts w:ascii="黑体" w:hAnsi="黑体" w:eastAsia="黑体"/>
          <w:sz w:val="28"/>
          <w:szCs w:val="28"/>
        </w:rPr>
      </w:pPr>
      <w:r>
        <w:rPr>
          <w:rFonts w:hint="eastAsia" w:ascii="黑体" w:hAnsi="黑体" w:eastAsia="黑体"/>
          <w:sz w:val="28"/>
          <w:szCs w:val="28"/>
        </w:rPr>
        <w:t>2016年12月</w:t>
      </w:r>
    </w:p>
    <w:p>
      <w:pPr>
        <w:sectPr>
          <w:pgSz w:w="11906" w:h="16838"/>
          <w:pgMar w:top="1440" w:right="1800" w:bottom="1440" w:left="1800" w:header="851" w:footer="992" w:gutter="0"/>
          <w:cols w:space="720" w:num="1"/>
          <w:docGrid w:type="lines" w:linePitch="312" w:charSpace="0"/>
        </w:sectPr>
      </w:pP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35" w:name="_Toc477725109"/>
      <w:r>
        <w:rPr>
          <w:rFonts w:hint="eastAsia" w:ascii="黑体" w:hAnsi="黑体" w:eastAsia="黑体"/>
          <w:b w:val="0"/>
          <w:sz w:val="36"/>
          <w:szCs w:val="36"/>
        </w:rPr>
        <w:t>《软件工程课程设计》课程教学大纲</w:t>
      </w:r>
      <w:bookmarkEnd w:id="35"/>
    </w:p>
    <w:p>
      <w:pPr>
        <w:spacing w:before="156" w:beforeLines="50" w:after="156" w:afterLines="50" w:line="360" w:lineRule="auto"/>
        <w:outlineLvl w:val="0"/>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一、实践环节信息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实践环节名称</w:t>
            </w:r>
            <w:r>
              <w:rPr>
                <w:rFonts w:hint="eastAsia" w:ascii="仿宋_GB2312" w:hAnsi="Times New Roman" w:eastAsia="仿宋_GB2312"/>
                <w:spacing w:val="-3"/>
                <w:kern w:val="0"/>
                <w:sz w:val="24"/>
                <w:szCs w:val="24"/>
                <w:lang w:val="en-GB"/>
              </w:rPr>
              <w:t>（PRACTICAL TRAINING</w:t>
            </w:r>
            <w:r>
              <w:rPr>
                <w:rFonts w:ascii="仿宋_GB2312" w:hAnsi="Times New Roman" w:eastAsia="仿宋_GB2312"/>
                <w:spacing w:val="-3"/>
                <w:kern w:val="0"/>
                <w:sz w:val="24"/>
                <w:szCs w:val="24"/>
                <w:lang w:val="en-GB"/>
              </w:rPr>
              <w:t xml:space="preserv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软件工程课程设计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实践环节代码</w:t>
            </w:r>
            <w:r>
              <w:rPr>
                <w:rFonts w:hint="eastAsia" w:ascii="仿宋_GB2312" w:hAnsi="Times New Roman" w:eastAsia="仿宋_GB2312"/>
                <w:spacing w:val="-3"/>
                <w:kern w:val="0"/>
                <w:sz w:val="24"/>
                <w:szCs w:val="24"/>
                <w:lang w:val="en-GB"/>
              </w:rPr>
              <w:t>（PRACTICAL TRAINING</w:t>
            </w:r>
            <w:r>
              <w:rPr>
                <w:rFonts w:ascii="仿宋_GB2312" w:hAnsi="Times New Roman" w:eastAsia="仿宋_GB2312"/>
                <w:spacing w:val="-3"/>
                <w:kern w:val="0"/>
                <w:sz w:val="24"/>
                <w:szCs w:val="24"/>
                <w:lang w:val="en-GB"/>
              </w:rPr>
              <w:t xml:space="preserve"> CODE</w:t>
            </w:r>
            <w:r>
              <w:rPr>
                <w:rFonts w:hint="eastAsia" w:ascii="仿宋_GB2312" w:hAnsi="Times New Roman" w:eastAsia="仿宋_GB2312"/>
                <w:b/>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321B1B08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周数</w:t>
            </w:r>
            <w:r>
              <w:rPr>
                <w:rFonts w:hint="eastAsia" w:ascii="仿宋_GB2312" w:hAnsi="Times New Roman" w:eastAsia="仿宋_GB2312"/>
                <w:spacing w:val="-3"/>
                <w:kern w:val="0"/>
                <w:sz w:val="24"/>
                <w:szCs w:val="24"/>
                <w:lang w:val="en-GB"/>
              </w:rPr>
              <w:t>（WEEKS</w:t>
            </w:r>
            <w:r>
              <w:rPr>
                <w:rFonts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bl>
    <w:p>
      <w:pPr>
        <w:spacing w:before="156" w:beforeLines="5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二、实践环节目标</w:t>
      </w:r>
    </w:p>
    <w:p>
      <w:pPr>
        <w:spacing w:line="360" w:lineRule="auto"/>
        <w:ind w:firstLine="480" w:firstLineChars="200"/>
        <w:jc w:val="left"/>
        <w:rPr>
          <w:rFonts w:ascii="仿宋_GB2312" w:hAnsi="微软雅黑" w:eastAsia="仿宋_GB2312"/>
          <w:sz w:val="24"/>
          <w:szCs w:val="24"/>
        </w:rPr>
      </w:pPr>
      <w:r>
        <w:rPr>
          <w:rFonts w:hint="eastAsia" w:ascii="仿宋_GB2312" w:hAnsi="微软雅黑" w:eastAsia="仿宋_GB2312"/>
          <w:sz w:val="24"/>
          <w:szCs w:val="24"/>
        </w:rPr>
        <w:t>通过本实践环节的学习，学生应具备以下几方面的目标（能力、素质方面，必须支撑培养方案中的毕业要求）</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1.</w:t>
      </w:r>
      <w:r>
        <w:rPr>
          <w:rFonts w:ascii="仿宋_GB2312" w:hAnsi="微软雅黑" w:eastAsia="仿宋_GB2312"/>
          <w:sz w:val="24"/>
          <w:szCs w:val="24"/>
        </w:rPr>
        <w:t>通过项目实践，</w:t>
      </w:r>
      <w:r>
        <w:rPr>
          <w:rFonts w:hint="eastAsia" w:ascii="仿宋_GB2312" w:hAnsi="微软雅黑" w:eastAsia="仿宋_GB2312"/>
          <w:sz w:val="24"/>
          <w:szCs w:val="24"/>
        </w:rPr>
        <w:t>理解</w:t>
      </w:r>
      <w:r>
        <w:rPr>
          <w:rFonts w:ascii="仿宋_GB2312" w:hAnsi="微软雅黑" w:eastAsia="仿宋_GB2312"/>
          <w:sz w:val="24"/>
          <w:szCs w:val="24"/>
        </w:rPr>
        <w:t>掌握</w:t>
      </w:r>
      <w:r>
        <w:rPr>
          <w:rFonts w:hint="eastAsia" w:ascii="仿宋_GB2312" w:hAnsi="微软雅黑" w:eastAsia="仿宋_GB2312"/>
          <w:sz w:val="24"/>
          <w:szCs w:val="24"/>
        </w:rPr>
        <w:t>项目管理的基本概念</w:t>
      </w:r>
      <w:r>
        <w:rPr>
          <w:rFonts w:ascii="仿宋_GB2312" w:hAnsi="微软雅黑" w:eastAsia="仿宋_GB2312"/>
          <w:sz w:val="24"/>
          <w:szCs w:val="24"/>
        </w:rPr>
        <w:t>；</w:t>
      </w:r>
      <w:r>
        <w:rPr>
          <w:rFonts w:hint="eastAsia" w:ascii="仿宋_GB2312" w:hAnsi="微软雅黑" w:eastAsia="仿宋_GB2312"/>
          <w:sz w:val="24"/>
          <w:szCs w:val="24"/>
        </w:rPr>
        <w:t>掌握项目实施</w:t>
      </w:r>
      <w:r>
        <w:rPr>
          <w:rFonts w:ascii="仿宋_GB2312" w:hAnsi="微软雅黑" w:eastAsia="仿宋_GB2312"/>
          <w:sz w:val="24"/>
          <w:szCs w:val="24"/>
        </w:rPr>
        <w:t>、</w:t>
      </w:r>
      <w:r>
        <w:rPr>
          <w:rFonts w:hint="eastAsia" w:ascii="仿宋_GB2312" w:hAnsi="微软雅黑" w:eastAsia="仿宋_GB2312"/>
          <w:sz w:val="24"/>
          <w:szCs w:val="24"/>
        </w:rPr>
        <w:t>规划</w:t>
      </w:r>
      <w:r>
        <w:rPr>
          <w:rFonts w:ascii="仿宋_GB2312" w:hAnsi="微软雅黑" w:eastAsia="仿宋_GB2312"/>
          <w:sz w:val="24"/>
          <w:szCs w:val="24"/>
        </w:rPr>
        <w:t>、</w:t>
      </w:r>
      <w:r>
        <w:rPr>
          <w:rFonts w:hint="eastAsia" w:ascii="仿宋_GB2312" w:hAnsi="微软雅黑" w:eastAsia="仿宋_GB2312"/>
          <w:sz w:val="24"/>
          <w:szCs w:val="24"/>
        </w:rPr>
        <w:t>与</w:t>
      </w:r>
      <w:r>
        <w:rPr>
          <w:rFonts w:ascii="仿宋_GB2312" w:hAnsi="微软雅黑" w:eastAsia="仿宋_GB2312"/>
          <w:sz w:val="24"/>
          <w:szCs w:val="24"/>
        </w:rPr>
        <w:t>管理的</w:t>
      </w:r>
      <w:r>
        <w:rPr>
          <w:rFonts w:hint="eastAsia" w:ascii="仿宋_GB2312" w:hAnsi="微软雅黑" w:eastAsia="仿宋_GB2312"/>
          <w:sz w:val="24"/>
          <w:szCs w:val="24"/>
        </w:rPr>
        <w:t>技术</w:t>
      </w:r>
      <w:r>
        <w:rPr>
          <w:rFonts w:ascii="仿宋_GB2312" w:hAnsi="微软雅黑" w:eastAsia="仿宋_GB2312"/>
          <w:sz w:val="24"/>
          <w:szCs w:val="24"/>
        </w:rPr>
        <w:t>与</w:t>
      </w:r>
      <w:r>
        <w:rPr>
          <w:rFonts w:hint="eastAsia" w:ascii="仿宋_GB2312" w:hAnsi="微软雅黑" w:eastAsia="仿宋_GB2312"/>
          <w:sz w:val="24"/>
          <w:szCs w:val="24"/>
        </w:rPr>
        <w:t>方</w:t>
      </w:r>
      <w:r>
        <w:rPr>
          <w:rFonts w:ascii="仿宋_GB2312" w:hAnsi="微软雅黑" w:eastAsia="仿宋_GB2312"/>
          <w:sz w:val="24"/>
          <w:szCs w:val="24"/>
        </w:rPr>
        <w:t>法;</w:t>
      </w:r>
      <w:r>
        <w:rPr>
          <w:rFonts w:hint="eastAsia" w:ascii="仿宋_GB2312" w:hAnsi="微软雅黑" w:eastAsia="仿宋_GB2312"/>
          <w:sz w:val="24"/>
          <w:szCs w:val="24"/>
        </w:rPr>
        <w:t>将项目管理技术和方法应用到具体的软件开发实践中</w:t>
      </w:r>
      <w:r>
        <w:rPr>
          <w:rFonts w:ascii="仿宋_GB2312" w:hAnsi="微软雅黑" w:eastAsia="仿宋_GB2312"/>
          <w:sz w:val="24"/>
          <w:szCs w:val="24"/>
        </w:rPr>
        <w:t>,</w:t>
      </w:r>
      <w:r>
        <w:rPr>
          <w:rFonts w:hint="eastAsia" w:ascii="仿宋_GB2312" w:hAnsi="微软雅黑" w:eastAsia="仿宋_GB2312"/>
          <w:sz w:val="24"/>
          <w:szCs w:val="24"/>
        </w:rPr>
        <w:t>具备基本的项目</w:t>
      </w:r>
      <w:r>
        <w:rPr>
          <w:rFonts w:ascii="仿宋_GB2312" w:hAnsi="微软雅黑" w:eastAsia="仿宋_GB2312"/>
          <w:sz w:val="24"/>
          <w:szCs w:val="24"/>
        </w:rPr>
        <w:t>开发</w:t>
      </w:r>
      <w:r>
        <w:rPr>
          <w:rFonts w:hint="eastAsia" w:ascii="仿宋_GB2312" w:hAnsi="微软雅黑" w:eastAsia="仿宋_GB2312"/>
          <w:sz w:val="24"/>
          <w:szCs w:val="24"/>
        </w:rPr>
        <w:t>管理能力和素质。</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.理解</w:t>
      </w:r>
      <w:r>
        <w:rPr>
          <w:rFonts w:ascii="仿宋_GB2312" w:hAnsi="微软雅黑" w:eastAsia="仿宋_GB2312"/>
          <w:sz w:val="24"/>
          <w:szCs w:val="24"/>
        </w:rPr>
        <w:t>掌握需求分析、</w:t>
      </w:r>
      <w:r>
        <w:rPr>
          <w:rFonts w:hint="eastAsia" w:ascii="仿宋_GB2312" w:hAnsi="微软雅黑" w:eastAsia="仿宋_GB2312"/>
          <w:sz w:val="24"/>
          <w:szCs w:val="24"/>
        </w:rPr>
        <w:t>配置管理</w:t>
      </w:r>
      <w:r>
        <w:rPr>
          <w:rFonts w:ascii="仿宋_GB2312" w:hAnsi="微软雅黑" w:eastAsia="仿宋_GB2312"/>
          <w:sz w:val="24"/>
          <w:szCs w:val="24"/>
        </w:rPr>
        <w:t>、</w:t>
      </w:r>
      <w:r>
        <w:rPr>
          <w:rFonts w:hint="eastAsia" w:ascii="仿宋_GB2312" w:hAnsi="微软雅黑" w:eastAsia="仿宋_GB2312"/>
          <w:sz w:val="24"/>
          <w:szCs w:val="24"/>
        </w:rPr>
        <w:t>质量保证</w:t>
      </w:r>
      <w:r>
        <w:rPr>
          <w:rFonts w:ascii="仿宋_GB2312" w:hAnsi="微软雅黑" w:eastAsia="仿宋_GB2312"/>
          <w:sz w:val="24"/>
          <w:szCs w:val="24"/>
        </w:rPr>
        <w:t>、</w:t>
      </w:r>
      <w:r>
        <w:rPr>
          <w:rFonts w:hint="eastAsia" w:ascii="仿宋_GB2312" w:hAnsi="微软雅黑" w:eastAsia="仿宋_GB2312"/>
          <w:sz w:val="24"/>
          <w:szCs w:val="24"/>
        </w:rPr>
        <w:t>项目</w:t>
      </w:r>
      <w:r>
        <w:rPr>
          <w:rFonts w:ascii="仿宋_GB2312" w:hAnsi="微软雅黑" w:eastAsia="仿宋_GB2312"/>
          <w:sz w:val="24"/>
          <w:szCs w:val="24"/>
        </w:rPr>
        <w:t>计划、</w:t>
      </w:r>
      <w:r>
        <w:rPr>
          <w:rFonts w:hint="eastAsia" w:ascii="仿宋_GB2312" w:hAnsi="微软雅黑" w:eastAsia="仿宋_GB2312"/>
          <w:sz w:val="24"/>
          <w:szCs w:val="24"/>
        </w:rPr>
        <w:t>系统分析</w:t>
      </w:r>
      <w:r>
        <w:rPr>
          <w:rFonts w:ascii="仿宋_GB2312" w:hAnsi="微软雅黑" w:eastAsia="仿宋_GB2312"/>
          <w:sz w:val="24"/>
          <w:szCs w:val="24"/>
        </w:rPr>
        <w:t>、</w:t>
      </w:r>
      <w:r>
        <w:rPr>
          <w:rFonts w:hint="eastAsia" w:ascii="仿宋_GB2312" w:hAnsi="微软雅黑" w:eastAsia="仿宋_GB2312"/>
          <w:sz w:val="24"/>
          <w:szCs w:val="24"/>
        </w:rPr>
        <w:t>系统</w:t>
      </w:r>
      <w:r>
        <w:rPr>
          <w:rFonts w:ascii="仿宋_GB2312" w:hAnsi="微软雅黑" w:eastAsia="仿宋_GB2312"/>
          <w:sz w:val="24"/>
          <w:szCs w:val="24"/>
        </w:rPr>
        <w:t>设计、软件测试和系统部署</w:t>
      </w:r>
      <w:r>
        <w:rPr>
          <w:rFonts w:hint="eastAsia" w:ascii="仿宋_GB2312" w:hAnsi="微软雅黑" w:eastAsia="仿宋_GB2312"/>
          <w:sz w:val="24"/>
          <w:szCs w:val="24"/>
        </w:rPr>
        <w:t>的基本概念和</w:t>
      </w:r>
      <w:r>
        <w:rPr>
          <w:rFonts w:ascii="仿宋_GB2312" w:hAnsi="微软雅黑" w:eastAsia="仿宋_GB2312"/>
          <w:sz w:val="24"/>
          <w:szCs w:val="24"/>
        </w:rPr>
        <w:t>技术方法，以及相关的软件使用</w:t>
      </w:r>
      <w:r>
        <w:rPr>
          <w:rFonts w:hint="eastAsia" w:ascii="仿宋_GB2312" w:hAnsi="微软雅黑" w:eastAsia="仿宋_GB2312"/>
          <w:sz w:val="24"/>
          <w:szCs w:val="24"/>
        </w:rPr>
        <w:t>。</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.掌握</w:t>
      </w:r>
      <w:r>
        <w:rPr>
          <w:rFonts w:ascii="仿宋_GB2312" w:hAnsi="微软雅黑" w:eastAsia="仿宋_GB2312"/>
          <w:sz w:val="24"/>
          <w:szCs w:val="24"/>
        </w:rPr>
        <w:t>需求分析、</w:t>
      </w:r>
      <w:r>
        <w:rPr>
          <w:rFonts w:hint="eastAsia" w:ascii="仿宋_GB2312" w:hAnsi="微软雅黑" w:eastAsia="仿宋_GB2312"/>
          <w:sz w:val="24"/>
          <w:szCs w:val="24"/>
        </w:rPr>
        <w:t>配置管理</w:t>
      </w:r>
      <w:r>
        <w:rPr>
          <w:rFonts w:ascii="仿宋_GB2312" w:hAnsi="微软雅黑" w:eastAsia="仿宋_GB2312"/>
          <w:sz w:val="24"/>
          <w:szCs w:val="24"/>
        </w:rPr>
        <w:t>、</w:t>
      </w:r>
      <w:r>
        <w:rPr>
          <w:rFonts w:hint="eastAsia" w:ascii="仿宋_GB2312" w:hAnsi="微软雅黑" w:eastAsia="仿宋_GB2312"/>
          <w:sz w:val="24"/>
          <w:szCs w:val="24"/>
        </w:rPr>
        <w:t>质量保证</w:t>
      </w:r>
      <w:r>
        <w:rPr>
          <w:rFonts w:ascii="仿宋_GB2312" w:hAnsi="微软雅黑" w:eastAsia="仿宋_GB2312"/>
          <w:sz w:val="24"/>
          <w:szCs w:val="24"/>
        </w:rPr>
        <w:t>、</w:t>
      </w:r>
      <w:r>
        <w:rPr>
          <w:rFonts w:hint="eastAsia" w:ascii="仿宋_GB2312" w:hAnsi="微软雅黑" w:eastAsia="仿宋_GB2312"/>
          <w:sz w:val="24"/>
          <w:szCs w:val="24"/>
        </w:rPr>
        <w:t>项目</w:t>
      </w:r>
      <w:r>
        <w:rPr>
          <w:rFonts w:ascii="仿宋_GB2312" w:hAnsi="微软雅黑" w:eastAsia="仿宋_GB2312"/>
          <w:sz w:val="24"/>
          <w:szCs w:val="24"/>
        </w:rPr>
        <w:t>计划、</w:t>
      </w:r>
      <w:r>
        <w:rPr>
          <w:rFonts w:hint="eastAsia" w:ascii="仿宋_GB2312" w:hAnsi="微软雅黑" w:eastAsia="仿宋_GB2312"/>
          <w:sz w:val="24"/>
          <w:szCs w:val="24"/>
        </w:rPr>
        <w:t>系统分析</w:t>
      </w:r>
      <w:r>
        <w:rPr>
          <w:rFonts w:ascii="仿宋_GB2312" w:hAnsi="微软雅黑" w:eastAsia="仿宋_GB2312"/>
          <w:sz w:val="24"/>
          <w:szCs w:val="24"/>
        </w:rPr>
        <w:t>、</w:t>
      </w:r>
      <w:r>
        <w:rPr>
          <w:rFonts w:hint="eastAsia" w:ascii="仿宋_GB2312" w:hAnsi="微软雅黑" w:eastAsia="仿宋_GB2312"/>
          <w:sz w:val="24"/>
          <w:szCs w:val="24"/>
        </w:rPr>
        <w:t>系统</w:t>
      </w:r>
      <w:r>
        <w:rPr>
          <w:rFonts w:ascii="仿宋_GB2312" w:hAnsi="微软雅黑" w:eastAsia="仿宋_GB2312"/>
          <w:sz w:val="24"/>
          <w:szCs w:val="24"/>
        </w:rPr>
        <w:t>设计、软件测试和系统部署</w:t>
      </w:r>
      <w:r>
        <w:rPr>
          <w:rFonts w:hint="eastAsia" w:ascii="仿宋_GB2312" w:hAnsi="微软雅黑" w:eastAsia="仿宋_GB2312"/>
          <w:sz w:val="24"/>
          <w:szCs w:val="24"/>
        </w:rPr>
        <w:t>的编撰和整理方法</w:t>
      </w:r>
      <w:r>
        <w:rPr>
          <w:rFonts w:ascii="仿宋_GB2312" w:hAnsi="微软雅黑" w:eastAsia="仿宋_GB2312"/>
          <w:sz w:val="24"/>
          <w:szCs w:val="24"/>
        </w:rPr>
        <w:t>，</w:t>
      </w:r>
      <w:r>
        <w:rPr>
          <w:rFonts w:hint="eastAsia" w:ascii="仿宋_GB2312" w:hAnsi="微软雅黑" w:eastAsia="仿宋_GB2312"/>
          <w:sz w:val="24"/>
          <w:szCs w:val="24"/>
        </w:rPr>
        <w:t>具备良好的文档书写能力。</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4</w:t>
      </w:r>
      <w:r>
        <w:rPr>
          <w:rFonts w:hint="eastAsia" w:ascii="仿宋_GB2312" w:hAnsi="微软雅黑" w:eastAsia="仿宋_GB2312"/>
          <w:sz w:val="24"/>
          <w:szCs w:val="24"/>
        </w:rPr>
        <w:t>.理解团队合作的重要性。应用团队交流的策略和方法到项目开发的各个阶段中。提高与他人交互</w:t>
      </w:r>
      <w:r>
        <w:rPr>
          <w:rFonts w:ascii="仿宋_GB2312" w:hAnsi="微软雅黑" w:eastAsia="仿宋_GB2312"/>
          <w:sz w:val="24"/>
          <w:szCs w:val="24"/>
        </w:rPr>
        <w:t>沟通</w:t>
      </w:r>
      <w:r>
        <w:rPr>
          <w:rFonts w:hint="eastAsia" w:ascii="仿宋_GB2312" w:hAnsi="微软雅黑" w:eastAsia="仿宋_GB2312"/>
          <w:sz w:val="24"/>
          <w:szCs w:val="24"/>
        </w:rPr>
        <w:t>的能力，具备良好的团队协作精神。</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5</w:t>
      </w:r>
      <w:r>
        <w:rPr>
          <w:rFonts w:hint="eastAsia" w:ascii="仿宋_GB2312" w:hAnsi="微软雅黑" w:eastAsia="仿宋_GB2312"/>
          <w:sz w:val="24"/>
          <w:szCs w:val="24"/>
        </w:rPr>
        <w:t>.能根据项目的需要合理规划团队自主学习的内容，掌握相关技术以支撑系统的分析和实现。具备较好的资料查阅能力和自学能力。</w:t>
      </w: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before="156" w:beforeLines="50"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3974"/>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97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45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color w:val="000000"/>
                <w:sz w:val="24"/>
                <w:szCs w:val="24"/>
              </w:rPr>
              <w:t>本环节目标对毕业要求的支撑关系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 w:hAnsi="仿宋" w:eastAsia="仿宋" w:cs="仿宋"/>
              </w:rPr>
            </w:pPr>
            <w:r>
              <w:rPr>
                <w:rFonts w:hint="eastAsia" w:ascii="仿宋" w:hAnsi="仿宋" w:eastAsia="仿宋" w:cs="仿宋"/>
              </w:rPr>
              <w:t>2. 问题分析：能够应用数学、自然科学和工程科学的研究思路与方法，结合文献研究，分析、表达面向计算机应用软件产品开发中的复杂问题，以获得有效结论。</w:t>
            </w:r>
          </w:p>
        </w:tc>
        <w:tc>
          <w:tcPr>
            <w:tcW w:w="3974"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 w:hAnsi="仿宋" w:eastAsia="仿宋" w:cs="仿宋"/>
                <w:szCs w:val="21"/>
              </w:rPr>
            </w:pPr>
            <w:r>
              <w:rPr>
                <w:rFonts w:hint="eastAsia" w:ascii="仿宋" w:hAnsi="仿宋" w:eastAsia="仿宋" w:cs="仿宋"/>
                <w:szCs w:val="21"/>
              </w:rPr>
              <w:t>2.1 针对实际问题选择恰当的数学、物理等相关知识进行推理分析；</w:t>
            </w:r>
          </w:p>
          <w:p>
            <w:pPr>
              <w:spacing w:line="360" w:lineRule="auto"/>
              <w:ind w:left="105" w:leftChars="50" w:right="105" w:rightChars="50"/>
              <w:rPr>
                <w:rFonts w:ascii="仿宋" w:hAnsi="仿宋" w:eastAsia="仿宋" w:cs="仿宋"/>
                <w:szCs w:val="21"/>
              </w:rPr>
            </w:pPr>
            <w:r>
              <w:rPr>
                <w:rFonts w:hint="eastAsia" w:ascii="仿宋" w:hAnsi="仿宋" w:eastAsia="仿宋" w:cs="仿宋"/>
                <w:szCs w:val="21"/>
              </w:rPr>
              <w:t>2.2 能够运用数学、物理等的相关知识分析复杂计算机工程问题，并结合计算机领域专业知识对复杂工程问题进行识别、表达与实施；</w:t>
            </w:r>
          </w:p>
          <w:p>
            <w:pPr>
              <w:spacing w:line="360" w:lineRule="auto"/>
              <w:ind w:left="105" w:leftChars="50" w:right="105" w:rightChars="50"/>
              <w:rPr>
                <w:rFonts w:ascii="仿宋" w:hAnsi="仿宋" w:eastAsia="仿宋" w:cs="仿宋"/>
                <w:szCs w:val="21"/>
              </w:rPr>
            </w:pPr>
            <w:r>
              <w:rPr>
                <w:rFonts w:hint="eastAsia" w:ascii="仿宋" w:hAnsi="仿宋" w:eastAsia="仿宋" w:cs="仿宋"/>
                <w:szCs w:val="21"/>
              </w:rPr>
              <w:t>2.3 在充分理解和掌握专业知识的基础上，结合计算机专业发展速度快、实现方法的多样性上，能够运用所学知识开展文献检索和资料查询。</w:t>
            </w:r>
          </w:p>
        </w:tc>
        <w:tc>
          <w:tcPr>
            <w:tcW w:w="2452"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 w:hAnsi="仿宋" w:eastAsia="仿宋" w:cs="仿宋"/>
                <w:szCs w:val="21"/>
              </w:rPr>
            </w:pPr>
            <w:r>
              <w:rPr>
                <w:rFonts w:hint="eastAsia" w:ascii="仿宋" w:hAnsi="仿宋" w:eastAsia="仿宋" w:cs="仿宋"/>
                <w:szCs w:val="21"/>
              </w:rPr>
              <w:t>课程目标1</w:t>
            </w:r>
          </w:p>
          <w:p>
            <w:pPr>
              <w:spacing w:line="360" w:lineRule="auto"/>
              <w:ind w:left="105" w:leftChars="50" w:right="105" w:rightChars="50"/>
              <w:jc w:val="center"/>
              <w:rPr>
                <w:rFonts w:ascii="仿宋" w:hAnsi="仿宋" w:eastAsia="仿宋" w:cs="仿宋"/>
                <w:szCs w:val="21"/>
              </w:rPr>
            </w:pPr>
            <w:r>
              <w:rPr>
                <w:rFonts w:hint="eastAsia" w:ascii="仿宋" w:hAnsi="仿宋" w:eastAsia="仿宋" w:cs="仿宋"/>
                <w:szCs w:val="21"/>
              </w:rPr>
              <w:t>课程目标2</w:t>
            </w:r>
          </w:p>
          <w:p>
            <w:pPr>
              <w:spacing w:line="360" w:lineRule="auto"/>
              <w:ind w:left="105" w:leftChars="50" w:right="105" w:rightChars="50"/>
              <w:jc w:val="center"/>
              <w:rPr>
                <w:rFonts w:ascii="仿宋" w:hAnsi="仿宋" w:eastAsia="仿宋" w:cs="仿宋"/>
                <w:szCs w:val="21"/>
              </w:rPr>
            </w:pPr>
            <w:r>
              <w:rPr>
                <w:rFonts w:hint="eastAsia" w:ascii="仿宋" w:hAnsi="仿宋" w:eastAsia="仿宋" w:cs="仿宋"/>
                <w:szCs w:val="21"/>
              </w:rPr>
              <w:t>课程目标3</w:t>
            </w:r>
          </w:p>
          <w:p>
            <w:pPr>
              <w:spacing w:line="360" w:lineRule="auto"/>
              <w:ind w:left="105" w:leftChars="50" w:right="105" w:rightChars="50"/>
              <w:jc w:val="center"/>
              <w:rPr>
                <w:rFonts w:ascii="仿宋" w:hAnsi="仿宋" w:eastAsia="仿宋" w:cs="仿宋"/>
                <w:szCs w:val="21"/>
              </w:rPr>
            </w:pPr>
            <w:r>
              <w:rPr>
                <w:rFonts w:hint="eastAsia" w:ascii="仿宋" w:hAnsi="仿宋" w:eastAsia="仿宋" w:cs="仿宋"/>
                <w:szCs w:val="21"/>
              </w:rPr>
              <w:t>课程目标</w:t>
            </w:r>
            <w:r>
              <w:rPr>
                <w:rFonts w:ascii="仿宋" w:hAnsi="仿宋" w:eastAsia="仿宋" w:cs="仿宋"/>
                <w:szCs w:val="21"/>
              </w:rPr>
              <w:t>5</w:t>
            </w:r>
          </w:p>
          <w:p>
            <w:pPr>
              <w:spacing w:line="360" w:lineRule="auto"/>
              <w:ind w:left="105" w:leftChars="50" w:right="105" w:rightChars="50"/>
              <w:jc w:val="center"/>
              <w:rPr>
                <w:rFonts w:ascii="仿宋" w:hAnsi="仿宋" w:eastAsia="仿宋" w:cs="仿宋"/>
                <w:szCs w:val="21"/>
              </w:rPr>
            </w:pPr>
          </w:p>
          <w:p>
            <w:pPr>
              <w:spacing w:line="360" w:lineRule="auto"/>
              <w:ind w:left="105" w:leftChars="50" w:right="105" w:rightChars="50"/>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 w:hAnsi="仿宋" w:eastAsia="仿宋" w:cs="仿宋"/>
              </w:rPr>
            </w:pPr>
            <w:r>
              <w:rPr>
                <w:rFonts w:hint="eastAsia" w:ascii="仿宋" w:hAnsi="仿宋" w:eastAsia="仿宋" w:cs="仿宋"/>
              </w:rPr>
              <w:t>3. 设计/开发解决方案：能够针对复杂工程问题提出解决方案，在考虑社会、安全、法律、文化以及环境等因素前提下，设计满足特定需求的软件产品。</w:t>
            </w:r>
          </w:p>
        </w:tc>
        <w:tc>
          <w:tcPr>
            <w:tcW w:w="397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 w:hAnsi="仿宋" w:eastAsia="仿宋" w:cs="仿宋"/>
              </w:rPr>
            </w:pPr>
            <w:r>
              <w:rPr>
                <w:rFonts w:hint="eastAsia" w:ascii="仿宋" w:hAnsi="仿宋" w:eastAsia="仿宋" w:cs="仿宋"/>
              </w:rPr>
              <w:t>3.1 掌握解决复杂计算机工程问题的基础数学知识、专业基础知识和其它必需的知识；</w:t>
            </w:r>
          </w:p>
          <w:p>
            <w:pPr>
              <w:pStyle w:val="29"/>
              <w:spacing w:line="360" w:lineRule="auto"/>
              <w:ind w:left="105" w:leftChars="50" w:right="105" w:rightChars="50" w:firstLine="0" w:firstLineChars="0"/>
              <w:rPr>
                <w:rFonts w:ascii="仿宋" w:hAnsi="仿宋" w:eastAsia="仿宋" w:cs="仿宋"/>
              </w:rPr>
            </w:pPr>
            <w:r>
              <w:rPr>
                <w:rFonts w:hint="eastAsia" w:ascii="仿宋" w:hAnsi="仿宋" w:eastAsia="仿宋" w:cs="仿宋"/>
              </w:rPr>
              <w:t>3.2 具备计算机工程和项目开发所需的设计/开发技能，能够设计针对复杂工程问题的解决方案，设计满足特定需求的系统、单元或软件流程；</w:t>
            </w:r>
          </w:p>
          <w:p>
            <w:pPr>
              <w:pStyle w:val="29"/>
              <w:spacing w:line="360" w:lineRule="auto"/>
              <w:ind w:left="105" w:leftChars="50" w:right="105" w:rightChars="50" w:firstLine="0" w:firstLineChars="0"/>
              <w:rPr>
                <w:rFonts w:ascii="仿宋" w:hAnsi="仿宋" w:eastAsia="仿宋" w:cs="仿宋"/>
              </w:rPr>
            </w:pPr>
            <w:r>
              <w:rPr>
                <w:rFonts w:hint="eastAsia" w:ascii="仿宋" w:hAnsi="仿宋" w:eastAsia="仿宋" w:cs="仿宋"/>
              </w:rPr>
              <w:t>3.3 能够综合运用理论和技术手段解决实际问题；</w:t>
            </w:r>
          </w:p>
          <w:p>
            <w:pPr>
              <w:pStyle w:val="29"/>
              <w:spacing w:line="360" w:lineRule="auto"/>
              <w:ind w:left="105" w:leftChars="50" w:right="105" w:rightChars="50" w:firstLine="0" w:firstLineChars="0"/>
              <w:rPr>
                <w:rFonts w:ascii="仿宋" w:hAnsi="仿宋" w:eastAsia="仿宋" w:cs="仿宋"/>
              </w:rPr>
            </w:pPr>
            <w:r>
              <w:rPr>
                <w:rFonts w:hint="eastAsia" w:ascii="仿宋" w:hAnsi="仿宋" w:eastAsia="仿宋" w:cs="仿宋"/>
              </w:rPr>
              <w:t>3.4 能够在工程设计中综合考虑社会、健康、安全、法律、文化等因素；</w:t>
            </w:r>
          </w:p>
          <w:p>
            <w:pPr>
              <w:pStyle w:val="29"/>
              <w:spacing w:line="360" w:lineRule="auto"/>
              <w:ind w:left="105" w:leftChars="50" w:right="105" w:rightChars="50" w:firstLine="0" w:firstLineChars="0"/>
              <w:rPr>
                <w:rFonts w:ascii="仿宋" w:hAnsi="仿宋" w:eastAsia="仿宋" w:cs="仿宋"/>
              </w:rPr>
            </w:pPr>
            <w:r>
              <w:rPr>
                <w:rFonts w:hint="eastAsia" w:ascii="仿宋" w:hAnsi="仿宋" w:eastAsia="仿宋" w:cs="仿宋"/>
              </w:rPr>
              <w:t>3.5根据IT行业的特点，培养具有良好创新意识的工程人才。</w:t>
            </w:r>
          </w:p>
        </w:tc>
        <w:tc>
          <w:tcPr>
            <w:tcW w:w="245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 w:hAnsi="仿宋" w:eastAsia="仿宋" w:cs="仿宋"/>
              </w:rPr>
            </w:pPr>
            <w:r>
              <w:rPr>
                <w:rFonts w:hint="eastAsia" w:ascii="仿宋" w:hAnsi="仿宋" w:eastAsia="仿宋" w:cs="仿宋"/>
              </w:rPr>
              <w:t>课程目标</w:t>
            </w:r>
            <w:r>
              <w:rPr>
                <w:rFonts w:ascii="仿宋" w:hAnsi="仿宋" w:eastAsia="仿宋" w:cs="仿宋"/>
              </w:rPr>
              <w:t>1</w:t>
            </w:r>
          </w:p>
          <w:p>
            <w:pPr>
              <w:pStyle w:val="29"/>
              <w:spacing w:line="360" w:lineRule="auto"/>
              <w:ind w:left="105" w:leftChars="50" w:right="105" w:rightChars="50" w:firstLine="0" w:firstLineChars="0"/>
              <w:rPr>
                <w:rFonts w:ascii="仿宋" w:hAnsi="仿宋" w:eastAsia="仿宋" w:cs="仿宋"/>
              </w:rPr>
            </w:pPr>
            <w:r>
              <w:rPr>
                <w:rFonts w:hint="eastAsia" w:ascii="仿宋" w:hAnsi="仿宋" w:eastAsia="仿宋" w:cs="仿宋"/>
              </w:rPr>
              <w:t>课程目标</w:t>
            </w:r>
            <w:r>
              <w:rPr>
                <w:rFonts w:ascii="仿宋" w:hAnsi="仿宋" w:eastAsia="仿宋" w:cs="仿宋"/>
              </w:rPr>
              <w:t>2</w:t>
            </w:r>
          </w:p>
          <w:p>
            <w:pPr>
              <w:pStyle w:val="29"/>
              <w:spacing w:line="360" w:lineRule="auto"/>
              <w:ind w:left="105" w:leftChars="50" w:right="105" w:rightChars="50" w:firstLine="0" w:firstLineChars="0"/>
              <w:rPr>
                <w:rFonts w:ascii="仿宋" w:hAnsi="仿宋" w:eastAsia="仿宋" w:cs="仿宋"/>
              </w:rPr>
            </w:pPr>
            <w:r>
              <w:rPr>
                <w:rFonts w:hint="eastAsia" w:ascii="仿宋" w:hAnsi="仿宋" w:eastAsia="仿宋" w:cs="仿宋"/>
              </w:rPr>
              <w:t>课程目标</w:t>
            </w:r>
            <w:r>
              <w:rPr>
                <w:rFonts w:ascii="仿宋" w:hAnsi="仿宋" w:eastAsia="仿宋" w:cs="仿宋"/>
              </w:rPr>
              <w:t>3</w:t>
            </w:r>
          </w:p>
          <w:p>
            <w:pPr>
              <w:pStyle w:val="29"/>
              <w:spacing w:line="360" w:lineRule="auto"/>
              <w:ind w:left="105" w:leftChars="50" w:right="105" w:rightChars="50" w:firstLine="0" w:firstLineChars="0"/>
              <w:rPr>
                <w:rFonts w:ascii="仿宋" w:hAnsi="仿宋" w:eastAsia="仿宋" w:cs="仿宋"/>
              </w:rPr>
            </w:pPr>
            <w:r>
              <w:rPr>
                <w:rFonts w:hint="eastAsia" w:ascii="仿宋" w:hAnsi="仿宋" w:eastAsia="仿宋" w:cs="仿宋"/>
              </w:rPr>
              <w:t>课程目标</w:t>
            </w:r>
            <w:r>
              <w:rPr>
                <w:rFonts w:ascii="仿宋" w:hAnsi="仿宋" w:eastAsia="仿宋" w:cs="仿宋"/>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仿宋" w:hAnsi="仿宋" w:eastAsia="仿宋" w:cs="仿宋"/>
              </w:rPr>
            </w:pPr>
            <w:r>
              <w:rPr>
                <w:rFonts w:hint="eastAsia" w:ascii="仿宋" w:hAnsi="仿宋" w:eastAsia="仿宋" w:cs="仿宋"/>
              </w:rPr>
              <w:t>12.终身学习：经历一个完整的计算机系统应用设计过程，具有自主学习和终身学习的意识，有不断学习和适应发展的能力。</w:t>
            </w:r>
          </w:p>
        </w:tc>
        <w:tc>
          <w:tcPr>
            <w:tcW w:w="3974" w:type="dxa"/>
            <w:tcBorders>
              <w:top w:val="single" w:color="auto" w:sz="4" w:space="0"/>
              <w:left w:val="single" w:color="auto" w:sz="4" w:space="0"/>
              <w:right w:val="single" w:color="auto" w:sz="4" w:space="0"/>
            </w:tcBorders>
            <w:vAlign w:val="center"/>
          </w:tcPr>
          <w:p>
            <w:pPr>
              <w:pStyle w:val="29"/>
              <w:spacing w:line="360" w:lineRule="auto"/>
              <w:ind w:left="105" w:leftChars="50" w:right="105" w:rightChars="50" w:firstLine="0" w:firstLineChars="0"/>
              <w:rPr>
                <w:rFonts w:ascii="仿宋" w:hAnsi="仿宋" w:eastAsia="仿宋" w:cs="仿宋"/>
              </w:rPr>
            </w:pPr>
            <w:r>
              <w:rPr>
                <w:rFonts w:hint="eastAsia" w:ascii="仿宋" w:hAnsi="仿宋" w:eastAsia="仿宋" w:cs="仿宋"/>
              </w:rPr>
              <w:t>12.1 根据计算机学科发展速度快的特点，对于自我探索和学习的必要性有正确的认识；</w:t>
            </w:r>
          </w:p>
          <w:p>
            <w:pPr>
              <w:pStyle w:val="29"/>
              <w:spacing w:line="360" w:lineRule="auto"/>
              <w:ind w:left="105" w:leftChars="50" w:right="105" w:rightChars="50" w:firstLine="0" w:firstLineChars="0"/>
              <w:rPr>
                <w:rFonts w:ascii="仿宋" w:hAnsi="仿宋" w:eastAsia="仿宋" w:cs="仿宋"/>
              </w:rPr>
            </w:pPr>
            <w:r>
              <w:rPr>
                <w:rFonts w:hint="eastAsia" w:ascii="仿宋" w:hAnsi="仿宋" w:eastAsia="仿宋" w:cs="仿宋"/>
              </w:rPr>
              <w:t>12.2 能够采取适合的方式通过学习发展自身能力，并表现出自我学习和探索的成效。</w:t>
            </w:r>
          </w:p>
        </w:tc>
        <w:tc>
          <w:tcPr>
            <w:tcW w:w="2452" w:type="dxa"/>
            <w:tcBorders>
              <w:top w:val="single" w:color="auto" w:sz="4" w:space="0"/>
              <w:left w:val="single" w:color="auto" w:sz="4" w:space="0"/>
              <w:right w:val="single" w:color="auto" w:sz="4" w:space="0"/>
            </w:tcBorders>
            <w:vAlign w:val="center"/>
          </w:tcPr>
          <w:p>
            <w:pPr>
              <w:pStyle w:val="29"/>
              <w:spacing w:line="360" w:lineRule="auto"/>
              <w:ind w:left="105" w:leftChars="50" w:right="105" w:rightChars="50" w:firstLine="0" w:firstLineChars="0"/>
              <w:rPr>
                <w:rFonts w:ascii="仿宋" w:hAnsi="仿宋" w:eastAsia="仿宋" w:cs="仿宋"/>
              </w:rPr>
            </w:pPr>
            <w:r>
              <w:rPr>
                <w:rFonts w:hint="eastAsia" w:ascii="仿宋" w:hAnsi="仿宋" w:eastAsia="仿宋" w:cs="仿宋"/>
              </w:rPr>
              <w:t>课程目标1</w:t>
            </w:r>
          </w:p>
          <w:p>
            <w:pPr>
              <w:pStyle w:val="29"/>
              <w:spacing w:line="360" w:lineRule="auto"/>
              <w:ind w:left="105" w:leftChars="50" w:right="105" w:rightChars="50" w:firstLine="0" w:firstLineChars="0"/>
              <w:rPr>
                <w:rFonts w:ascii="仿宋" w:hAnsi="仿宋" w:eastAsia="仿宋" w:cs="仿宋"/>
              </w:rPr>
            </w:pPr>
            <w:r>
              <w:rPr>
                <w:rFonts w:hint="eastAsia" w:ascii="仿宋" w:hAnsi="仿宋" w:eastAsia="仿宋" w:cs="仿宋"/>
              </w:rPr>
              <w:t>课程目标5</w:t>
            </w:r>
          </w:p>
          <w:p>
            <w:pPr>
              <w:pStyle w:val="29"/>
              <w:spacing w:line="360" w:lineRule="auto"/>
              <w:ind w:left="105" w:leftChars="50" w:right="105" w:rightChars="50" w:firstLine="0" w:firstLineChars="0"/>
              <w:rPr>
                <w:rFonts w:ascii="仿宋" w:hAnsi="仿宋" w:eastAsia="仿宋" w:cs="仿宋"/>
              </w:rPr>
            </w:pPr>
          </w:p>
          <w:p>
            <w:pPr>
              <w:pStyle w:val="29"/>
              <w:spacing w:line="360" w:lineRule="auto"/>
              <w:ind w:left="105" w:leftChars="50" w:right="105" w:rightChars="50" w:firstLine="0" w:firstLineChars="0"/>
              <w:rPr>
                <w:rFonts w:ascii="仿宋" w:hAnsi="仿宋" w:eastAsia="仿宋" w:cs="仿宋"/>
              </w:rPr>
            </w:pP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51" w:type="default"/>
          <w:pgSz w:w="11906" w:h="16838"/>
          <w:pgMar w:top="1440" w:right="1800" w:bottom="1440" w:left="1800" w:header="851" w:footer="992" w:gutter="0"/>
          <w:cols w:space="720" w:num="1"/>
          <w:docGrid w:type="lines" w:linePitch="312" w:charSpace="0"/>
        </w:sectPr>
      </w:pPr>
    </w:p>
    <w:p>
      <w:pPr>
        <w:spacing w:before="156" w:beforeLines="50" w:after="156" w:afterLines="50"/>
        <w:ind w:firstLine="422" w:firstLineChars="150"/>
        <w:jc w:val="left"/>
        <w:outlineLvl w:val="0"/>
        <w:rPr>
          <w:rFonts w:ascii="黑体" w:hAnsi="黑体" w:eastAsia="黑体"/>
          <w:b/>
          <w:sz w:val="28"/>
          <w:szCs w:val="28"/>
        </w:rPr>
      </w:pPr>
      <w:r>
        <w:rPr>
          <w:rFonts w:hint="eastAsia" w:ascii="黑体" w:hAnsi="黑体" w:eastAsia="黑体"/>
          <w:b/>
          <w:sz w:val="28"/>
          <w:szCs w:val="28"/>
        </w:rPr>
        <w:t>三、训练内容与预期学习成效</w:t>
      </w:r>
    </w:p>
    <w:tbl>
      <w:tblPr>
        <w:tblStyle w:val="22"/>
        <w:tblW w:w="13472" w:type="dxa"/>
        <w:jc w:val="center"/>
        <w:tblInd w:w="-7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1"/>
        <w:gridCol w:w="3253"/>
        <w:gridCol w:w="4487"/>
        <w:gridCol w:w="1620"/>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tblHeader/>
          <w:jc w:val="center"/>
        </w:trPr>
        <w:tc>
          <w:tcPr>
            <w:tcW w:w="274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25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训练内容</w:t>
            </w:r>
          </w:p>
        </w:tc>
        <w:tc>
          <w:tcPr>
            <w:tcW w:w="4487"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预期训练成效</w:t>
            </w:r>
          </w:p>
        </w:tc>
        <w:tc>
          <w:tcPr>
            <w:tcW w:w="162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37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1)项目工作单元分解</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2)项目进度安排</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3)项目管理风险分析</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4)项目成本估算</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5)项目人员管理</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6)项目计划文档的编撰</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7)项目展示策略与方法</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(1)掌握基于项目工作任务集的分解方法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(2)掌握项目进度安排的方法及工具</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(3)掌握项目风险分析方法及风险控制策略</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(4)掌握项目成本模型并进行估算</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(5)掌握项目中人员管理的方法及组织模型</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(6)掌握项目计划文档的一般格式并编撰成文，对项目计划进行评审</w:t>
            </w:r>
          </w:p>
          <w:p>
            <w:pPr>
              <w:adjustRightInd w:val="0"/>
              <w:snapToGrid w:val="0"/>
              <w:jc w:val="left"/>
              <w:rPr>
                <w:rFonts w:ascii="仿宋_GB2312" w:hAnsi="Times New Roman" w:eastAsia="仿宋_GB2312"/>
                <w:szCs w:val="21"/>
              </w:rPr>
            </w:pPr>
            <w:r>
              <w:rPr>
                <w:rFonts w:ascii="仿宋_GB2312" w:hAnsi="Times New Roman" w:eastAsia="仿宋_GB2312"/>
                <w:szCs w:val="21"/>
              </w:rPr>
              <w:t>(</w:t>
            </w:r>
            <w:r>
              <w:rPr>
                <w:rFonts w:hint="eastAsia" w:ascii="仿宋_GB2312" w:hAnsi="Times New Roman" w:eastAsia="仿宋_GB2312"/>
                <w:szCs w:val="21"/>
              </w:rPr>
              <w:t>7)掌握项目展示信息的整理及演示的方法，提高语言组织和表达能力</w:t>
            </w:r>
          </w:p>
        </w:tc>
        <w:tc>
          <w:tcPr>
            <w:tcW w:w="1620"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37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ascii="仿宋_GB2312" w:hAnsi="Times New Roman" w:eastAsia="仿宋_GB2312"/>
                <w:szCs w:val="21"/>
              </w:rPr>
              <w:t>2</w:t>
            </w:r>
            <w:r>
              <w:rPr>
                <w:rFonts w:hint="eastAsia" w:ascii="仿宋_GB2312" w:hAnsi="Times New Roman"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1)配置管理的基本概念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2)配置管理的工具及环境搭建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3)配置审核</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4)配置单元定义</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5)版本控制策略与生成及导出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6配置管理计划的编撰</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(1)理解配置管理在项目中的作用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(2)掌握配置管理工具及其业务操作</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(3)理解配置单元定义的策略</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(4)掌握版本的概念及其操作方法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(5)掌握配置管理计划的一般格式并编撰成文，对配置管理计划进行评审</w:t>
            </w:r>
          </w:p>
        </w:tc>
        <w:tc>
          <w:tcPr>
            <w:tcW w:w="1620"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37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ascii="仿宋_GB2312" w:hAnsi="Times New Roman" w:eastAsia="仿宋_GB2312"/>
                <w:szCs w:val="21"/>
              </w:rPr>
              <w:t>1</w:t>
            </w:r>
            <w:r>
              <w:rPr>
                <w:rFonts w:hint="eastAsia" w:ascii="仿宋_GB2312" w:hAnsi="Times New Roman"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1)质量控制与质量保证的概念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2)质保的策略和方法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3)质保计划编撰及质量跟踪</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4)质量报告的编写</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(1)理解质量控制与质量保证在项目管理中的重要作用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(2)掌握质量保证的策略及方法并坚持应用到具体的实践项目中</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w:t>
            </w:r>
            <w:r>
              <w:rPr>
                <w:rFonts w:ascii="仿宋_GB2312" w:hAnsi="Times New Roman" w:eastAsia="仿宋_GB2312"/>
                <w:szCs w:val="21"/>
              </w:rPr>
              <w:t>3)</w:t>
            </w:r>
            <w:r>
              <w:rPr>
                <w:rFonts w:hint="eastAsia" w:ascii="仿宋_GB2312" w:hAnsi="Times New Roman" w:eastAsia="仿宋_GB2312"/>
                <w:szCs w:val="21"/>
              </w:rPr>
              <w:t>掌握质量评估、评审的一般方法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w:t>
            </w:r>
            <w:r>
              <w:rPr>
                <w:rFonts w:ascii="仿宋_GB2312" w:hAnsi="Times New Roman" w:eastAsia="仿宋_GB2312"/>
                <w:szCs w:val="21"/>
              </w:rPr>
              <w:t>4</w:t>
            </w:r>
            <w:r>
              <w:rPr>
                <w:rFonts w:hint="eastAsia" w:ascii="仿宋_GB2312" w:hAnsi="Times New Roman" w:eastAsia="仿宋_GB2312"/>
                <w:szCs w:val="21"/>
              </w:rPr>
              <w:t>)掌握质量保证计划的一般格式并编撰成文，对质保计划本身进行评审</w:t>
            </w:r>
          </w:p>
        </w:tc>
        <w:tc>
          <w:tcPr>
            <w:tcW w:w="1620"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37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ascii="仿宋_GB2312" w:hAnsi="Times New Roman" w:eastAsia="仿宋_GB2312"/>
                <w:szCs w:val="21"/>
              </w:rPr>
              <w:t>1</w:t>
            </w:r>
            <w:r>
              <w:rPr>
                <w:rFonts w:hint="eastAsia" w:ascii="仿宋_GB2312" w:hAnsi="Times New Roman"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1)需求的基本概念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2)需求管理的基本概念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3)需求工程的基本概念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4)需求收集、整理的方法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5)需求评审方法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w:t>
            </w:r>
            <w:r>
              <w:rPr>
                <w:rFonts w:ascii="仿宋_GB2312" w:hAnsi="Times New Roman" w:eastAsia="仿宋_GB2312"/>
                <w:szCs w:val="21"/>
              </w:rPr>
              <w:t>)</w:t>
            </w:r>
            <w:r>
              <w:rPr>
                <w:rFonts w:hint="eastAsia" w:ascii="仿宋_GB2312" w:hAnsi="Times New Roman" w:eastAsia="仿宋_GB2312"/>
                <w:szCs w:val="21"/>
              </w:rPr>
              <w:t>需求说明书的编写</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7</w:t>
            </w:r>
            <w:r>
              <w:rPr>
                <w:rFonts w:ascii="仿宋_GB2312" w:hAnsi="Times New Roman" w:eastAsia="仿宋_GB2312"/>
                <w:szCs w:val="21"/>
              </w:rPr>
              <w:t>)</w:t>
            </w:r>
            <w:r>
              <w:rPr>
                <w:rFonts w:hint="eastAsia" w:ascii="仿宋_GB2312" w:hAnsi="Times New Roman" w:eastAsia="仿宋_GB2312"/>
                <w:szCs w:val="21"/>
              </w:rPr>
              <w:t>需求跟踪与需求关联矩阵</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(1)理解需求在项目中的核心作用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(2)理解需求及需求工程的基本概念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(3)掌握需求收集、整理的方法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(4)掌握需求评估、评审的方法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(5)掌握需求说明书的一般格式并编写项目的需求说明书，对需求说明书进行评审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(6)掌握需求跟踪技术并应用到项目中，持续评估需求</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(7)掌握基本原型法在需求阶段中的应用</w:t>
            </w:r>
          </w:p>
        </w:tc>
        <w:tc>
          <w:tcPr>
            <w:tcW w:w="1620"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④原型验证</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37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ascii="仿宋_GB2312" w:hAnsi="Times New Roman" w:eastAsia="仿宋_GB2312"/>
                <w:szCs w:val="21"/>
              </w:rPr>
              <w:t>4</w:t>
            </w:r>
            <w:r>
              <w:rPr>
                <w:rFonts w:hint="eastAsia" w:ascii="仿宋_GB2312" w:hAnsi="Times New Roman"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1)系统分析方法与分析模型</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2)系统设计方法与设计模型</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3)系统分析/设计工具的使用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4)分析模型与设计模型的验证与评估</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5)模型的UML表述</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6)分析/设计说明书编撰</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7)开发团队建设</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(1)理解分析模型的承前启后的作用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(2)掌握系统分析/设计的方法和分析/设计模型的UML表述</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(3)掌握系统分析/设计工具的使用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(4)掌握分析/设计模型的验证与评估的方法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(5)合理使用分析/设计模式</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(6)掌握系统分析/设计说明书的一般格式并编撰成文，对说明书进行评审</w:t>
            </w:r>
          </w:p>
          <w:p>
            <w:pPr>
              <w:adjustRightInd w:val="0"/>
              <w:snapToGrid w:val="0"/>
              <w:jc w:val="left"/>
              <w:rPr>
                <w:rFonts w:ascii="仿宋_GB2312" w:hAnsi="Times New Roman" w:eastAsia="仿宋_GB2312"/>
                <w:szCs w:val="21"/>
              </w:rPr>
            </w:pPr>
            <w:r>
              <w:rPr>
                <w:rFonts w:ascii="仿宋_GB2312" w:hAnsi="Times New Roman" w:eastAsia="仿宋_GB2312"/>
                <w:szCs w:val="21"/>
              </w:rPr>
              <w:t>(7)</w:t>
            </w:r>
            <w:r>
              <w:rPr>
                <w:rFonts w:hint="eastAsia" w:ascii="仿宋_GB2312" w:hAnsi="Times New Roman" w:eastAsia="仿宋_GB2312"/>
                <w:szCs w:val="21"/>
              </w:rPr>
              <w:t>了解团队协作的重要性，理解团队开发的协作方式</w:t>
            </w:r>
          </w:p>
        </w:tc>
        <w:tc>
          <w:tcPr>
            <w:tcW w:w="1620"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④原型验证</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37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1</w:t>
            </w:r>
            <w:r>
              <w:rPr>
                <w:rFonts w:ascii="仿宋_GB2312" w:hAnsi="Times New Roman" w:eastAsia="仿宋_GB2312"/>
                <w:szCs w:val="21"/>
              </w:rPr>
              <w:t>2</w:t>
            </w:r>
            <w:r>
              <w:rPr>
                <w:rFonts w:hint="eastAsia" w:ascii="仿宋_GB2312" w:hAnsi="Times New Roman"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1)搭建持续构建环境</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2)设计并编写构建脚本</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3)将设计模型实现为具体的代码</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4)代码的调试</w:t>
            </w:r>
          </w:p>
          <w:p>
            <w:pPr>
              <w:adjustRightInd w:val="0"/>
              <w:snapToGrid w:val="0"/>
              <w:jc w:val="left"/>
              <w:rPr>
                <w:rFonts w:ascii="仿宋_GB2312" w:hAnsi="Times New Roman" w:eastAsia="仿宋_GB2312"/>
                <w:szCs w:val="21"/>
              </w:rPr>
            </w:pP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(1)了解不同平台下持续构建环境的搭建策略，了解不同工作要求下有哪些支持的工具</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(2)掌握Java或C++或C#为开发平台的环境下持续构建环境的搭建和调试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(3)掌握持续构建环境下的构建脚本的设计与开发技术</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(4)掌握将设计模型实现为具体代码的技术</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(5)掌握代码的调试策略和方法</w:t>
            </w:r>
          </w:p>
        </w:tc>
        <w:tc>
          <w:tcPr>
            <w:tcW w:w="1620"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④原型验证</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37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1)全面测试的思想和策略</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2)需求阶段的测试策略与方法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3)分析/设计阶段的测试策略和方法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4)测试计划与测试报告</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5)经典代码测试技术</w:t>
            </w:r>
          </w:p>
          <w:p>
            <w:pPr>
              <w:adjustRightInd w:val="0"/>
              <w:snapToGrid w:val="0"/>
              <w:jc w:val="left"/>
              <w:rPr>
                <w:rFonts w:ascii="仿宋_GB2312" w:hAnsi="Times New Roman" w:eastAsia="仿宋_GB2312"/>
                <w:szCs w:val="21"/>
              </w:rPr>
            </w:pPr>
            <w:r>
              <w:rPr>
                <w:rFonts w:ascii="仿宋_GB2312" w:hAnsi="Times New Roman" w:eastAsia="仿宋_GB2312"/>
                <w:szCs w:val="21"/>
              </w:rPr>
              <w:t>6)</w:t>
            </w:r>
            <w:r>
              <w:rPr>
                <w:rFonts w:hint="eastAsia" w:ascii="仿宋_GB2312" w:hAnsi="Times New Roman" w:eastAsia="仿宋_GB2312"/>
                <w:szCs w:val="21"/>
              </w:rPr>
              <w:t>面向对象测试技术</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7)测试团队建设</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8)测试的评审</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(1)了解全面测试的思想，理解测试在整个质量保证活动及项目开发中的作用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(2)掌握不同阶段的测试策略和具体操作方法，形成不同的测试报告</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(3)掌握项目整体的测试的规划和实施，掌握测试计划的一般格式并编撰具体的测试计划书，并评估测试计划</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(4)跟踪测试项目，形成更新测试报告</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(5)理解测试团队的分工和协作方式，了解测试团队的管理和任务分派及其支持的工具</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(6)掌握基于模型的测试方法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(7)掌握基于代码的经典黑盒/白盒测试方法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(8)掌握面向对象测试策略和测试方法</w:t>
            </w:r>
          </w:p>
        </w:tc>
        <w:tc>
          <w:tcPr>
            <w:tcW w:w="1620"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④原型验证</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37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ascii="仿宋_GB2312" w:hAnsi="Times New Roman" w:eastAsia="仿宋_GB2312"/>
                <w:szCs w:val="21"/>
              </w:rPr>
              <w:t>6</w:t>
            </w:r>
            <w:r>
              <w:rPr>
                <w:rFonts w:hint="eastAsia" w:ascii="仿宋_GB2312" w:hAnsi="Times New Roman"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1)安装系统及系统打包的技术与工具</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2)系统部署的策略和方法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3)部署系统的验证与调试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4)系统部署的自动化</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5)发布版本的说明与报告</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(1)理解安装系统的作用及其制作策略</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(2)了解安装系统及系统打包的方法和工具操作和相关工具的开发</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(3)掌握系统版本导出时相关文档的整理</w:t>
            </w:r>
          </w:p>
        </w:tc>
        <w:tc>
          <w:tcPr>
            <w:tcW w:w="1620"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④原型验证</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37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outlineLvl w:val="0"/>
        <w:rPr>
          <w:rFonts w:ascii="黑体" w:hAnsi="黑体" w:eastAsia="黑体"/>
          <w:b/>
          <w:sz w:val="28"/>
          <w:szCs w:val="28"/>
        </w:rPr>
      </w:pPr>
      <w:r>
        <w:rPr>
          <w:rFonts w:hint="eastAsia" w:ascii="黑体" w:hAnsi="黑体" w:eastAsia="黑体"/>
          <w:b/>
          <w:sz w:val="28"/>
          <w:szCs w:val="28"/>
        </w:rPr>
        <w:t>四、训练目标达成度评价</w:t>
      </w:r>
    </w:p>
    <w:p>
      <w:pPr>
        <w:pStyle w:val="30"/>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学生组队并选题后，由学生自己规划项目中的一切事宜，老师可以辅导学生以做出一些团队决策，这里主角变为学生，老师起到答疑解惑的辅助作用。</w:t>
      </w:r>
    </w:p>
    <w:p>
      <w:pPr>
        <w:pStyle w:val="30"/>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教学目标的达成度主要通过学生讨论、教师辅导、课题阶段评估和报告、课题结束答辩来综合考评。</w:t>
      </w:r>
    </w:p>
    <w:p>
      <w:pPr>
        <w:spacing w:before="156" w:beforeLines="50" w:after="156" w:afterLines="50" w:line="460" w:lineRule="exact"/>
        <w:ind w:firstLine="413" w:firstLineChars="147"/>
        <w:outlineLvl w:val="0"/>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考查课《软件工程课程设计》的期末总评成绩由两大部分构成，分别是团队得分（</w:t>
      </w:r>
      <w:r>
        <w:rPr>
          <w:rFonts w:ascii="仿宋_GB2312" w:eastAsia="仿宋_GB2312" w:cs="Times New Roman"/>
          <w:color w:val="auto"/>
          <w:kern w:val="2"/>
        </w:rPr>
        <w:t>7</w:t>
      </w:r>
      <w:r>
        <w:rPr>
          <w:rFonts w:hint="eastAsia" w:ascii="仿宋_GB2312" w:eastAsia="仿宋_GB2312" w:cs="Times New Roman"/>
          <w:color w:val="auto"/>
          <w:kern w:val="2"/>
        </w:rPr>
        <w:t>0%）+</w:t>
      </w:r>
      <w:r>
        <w:rPr>
          <w:rFonts w:ascii="仿宋_GB2312" w:eastAsia="仿宋_GB2312" w:cs="Times New Roman"/>
          <w:color w:val="auto"/>
          <w:kern w:val="2"/>
        </w:rPr>
        <w:t xml:space="preserve"> </w:t>
      </w:r>
      <w:r>
        <w:rPr>
          <w:rFonts w:hint="eastAsia" w:ascii="仿宋_GB2312" w:eastAsia="仿宋_GB2312" w:cs="Times New Roman"/>
          <w:color w:val="auto"/>
          <w:kern w:val="2"/>
        </w:rPr>
        <w:t>个人所得分（</w:t>
      </w:r>
      <w:r>
        <w:rPr>
          <w:rFonts w:ascii="仿宋_GB2312" w:eastAsia="仿宋_GB2312" w:cs="Times New Roman"/>
          <w:color w:val="auto"/>
          <w:kern w:val="2"/>
        </w:rPr>
        <w:t>3</w:t>
      </w:r>
      <w:r>
        <w:rPr>
          <w:rFonts w:hint="eastAsia" w:ascii="仿宋_GB2312" w:eastAsia="仿宋_GB2312" w:cs="Times New Roman"/>
          <w:color w:val="auto"/>
          <w:kern w:val="2"/>
        </w:rPr>
        <w:t>0%）。其中团队得分为阶段评估和报告的均分（60%） +</w:t>
      </w:r>
      <w:r>
        <w:rPr>
          <w:rFonts w:ascii="仿宋_GB2312" w:eastAsia="仿宋_GB2312" w:cs="Times New Roman"/>
          <w:color w:val="auto"/>
          <w:kern w:val="2"/>
        </w:rPr>
        <w:t xml:space="preserve"> </w:t>
      </w:r>
      <w:r>
        <w:rPr>
          <w:rFonts w:hint="eastAsia" w:ascii="仿宋_GB2312" w:eastAsia="仿宋_GB2312" w:cs="Times New Roman"/>
          <w:color w:val="auto"/>
          <w:kern w:val="2"/>
        </w:rPr>
        <w:t>课题演示及答辩（40%）。个人所得分取每次评估得分的平均值。成绩评定参考方法如下：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（1）阶段评估和报告（60%）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阶段评估的安排可以由老师灵活设置，整个实践过程中至少组织两次阶段评估，推荐一次安排在需求完成之后，一次安排在分析或设计之后。每次评估需评价学生在该阶段及之前阶段中的表现、工作量及工作成果的质量、团队合作情况、答辩表述能力这几个方面，核心的原则是所有活动需符合软件工程推荐的最佳实践和原则，防止学生只按照自己的理解进行操作而失去了实践的价值，单次总分为100分，该分数为团队的分数。个人所得分由两个部分构成，一是个人表现得分，二是对团队的贡献程度得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另外针对</w:t>
      </w:r>
      <w:r>
        <w:rPr>
          <w:rFonts w:hint="eastAsia" w:ascii="仿宋_GB2312" w:eastAsia="仿宋_GB2312"/>
        </w:rPr>
        <w:t>团队分的处理可以选择两种得分方案，一种是所有成员得分相同；另一种是团队得分</w:t>
      </w:r>
      <w:r>
        <w:rPr>
          <w:rFonts w:hint="eastAsia" w:ascii="仿宋" w:hAnsi="仿宋" w:eastAsia="仿宋"/>
        </w:rPr>
        <w:t>×</w:t>
      </w:r>
      <w:r>
        <w:rPr>
          <w:rFonts w:hint="eastAsia" w:ascii="仿宋_GB2312" w:eastAsia="仿宋_GB2312"/>
        </w:rPr>
        <w:t>人数=团队总分，然后由团队成员自己分配分值。具体可由老师灵活操作</w:t>
      </w:r>
      <w:r>
        <w:rPr>
          <w:rFonts w:hint="eastAsia" w:ascii="仿宋_GB2312" w:eastAsia="仿宋_GB2312" w:cs="Times New Roman"/>
          <w:color w:val="auto"/>
          <w:kern w:val="2"/>
        </w:rPr>
        <w:t>。</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（2）课题演示及答辩（</w:t>
      </w:r>
      <w:r>
        <w:rPr>
          <w:rFonts w:ascii="仿宋_GB2312" w:eastAsia="仿宋_GB2312" w:cs="Times New Roman"/>
          <w:color w:val="auto"/>
          <w:kern w:val="2"/>
        </w:rPr>
        <w:t>4</w:t>
      </w:r>
      <w:r>
        <w:rPr>
          <w:rFonts w:hint="eastAsia" w:ascii="仿宋_GB2312" w:eastAsia="仿宋_GB2312" w:cs="Times New Roman"/>
          <w:color w:val="auto"/>
          <w:kern w:val="2"/>
        </w:rPr>
        <w:t>0%）</w:t>
      </w:r>
    </w:p>
    <w:p>
      <w:pPr>
        <w:pStyle w:val="30"/>
        <w:spacing w:line="360" w:lineRule="auto"/>
        <w:ind w:firstLine="480" w:firstLineChars="200"/>
        <w:rPr>
          <w:rFonts w:ascii="仿宋_GB2312" w:eastAsia="仿宋_GB2312"/>
        </w:rPr>
      </w:pPr>
      <w:r>
        <w:rPr>
          <w:rFonts w:hint="eastAsia" w:ascii="仿宋_GB2312" w:eastAsia="仿宋_GB2312"/>
        </w:rPr>
        <w:t>该过程全面检查学生在课题上的综合表现，推荐安排具有软件工程实践经验或对软件工程了解较深入的数位老师担任答辩老师，具体人数由任课老师灵活安排。评估流程一般安排成果展示和15分钟答辩，主要考查学生在项目管理方面和技术操作方面的掌握情况以及完成的报告、文档、软件的质量，核心的原则是所有活动需符合软件工程推荐的最佳实践和原则，防止学生只按照自己的理解进行操作而失去了实践的价值。评估的满分为100分。</w:t>
      </w:r>
    </w:p>
    <w:p>
      <w:pPr>
        <w:spacing w:before="156" w:beforeLines="50" w:after="156" w:afterLines="50" w:line="460" w:lineRule="exact"/>
        <w:ind w:firstLine="413" w:firstLineChars="147"/>
        <w:outlineLvl w:val="0"/>
        <w:rPr>
          <w:rFonts w:ascii="黑体" w:hAnsi="黑体" w:eastAsia="黑体"/>
          <w:b/>
          <w:sz w:val="28"/>
          <w:szCs w:val="28"/>
        </w:rPr>
      </w:pPr>
      <w:r>
        <w:rPr>
          <w:rFonts w:hint="eastAsia" w:ascii="黑体" w:hAnsi="黑体" w:eastAsia="黑体"/>
          <w:b/>
          <w:sz w:val="28"/>
          <w:szCs w:val="28"/>
        </w:rPr>
        <w:t>六、训练材料</w:t>
      </w:r>
    </w:p>
    <w:p>
      <w:pPr>
        <w:spacing w:before="156" w:beforeLines="50" w:after="156" w:afterLines="50" w:line="460" w:lineRule="exact"/>
        <w:ind w:firstLine="413"/>
        <w:outlineLvl w:val="0"/>
        <w:rPr>
          <w:rFonts w:ascii="黑体" w:hAnsi="黑体" w:eastAsia="黑体"/>
          <w:b/>
          <w:sz w:val="24"/>
          <w:szCs w:val="24"/>
        </w:rPr>
      </w:pPr>
      <w:r>
        <w:rPr>
          <w:rFonts w:ascii="黑体" w:hAnsi="黑体" w:eastAsia="黑体"/>
          <w:b/>
          <w:sz w:val="24"/>
          <w:szCs w:val="24"/>
        </w:rPr>
        <w:t>1</w:t>
      </w:r>
      <w:r>
        <w:rPr>
          <w:rFonts w:hint="eastAsia" w:ascii="黑体" w:hAnsi="黑体" w:eastAsia="黑体"/>
          <w:b/>
          <w:sz w:val="24"/>
          <w:szCs w:val="24"/>
        </w:rPr>
        <w:t>. 建议教材</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王卫红，江颉，董天阳. 软件工程实践教程. 北京:机械工业出版社, 2015.11</w:t>
      </w:r>
    </w:p>
    <w:p>
      <w:pPr>
        <w:spacing w:before="156" w:beforeLines="50" w:after="156" w:afterLines="50" w:line="460" w:lineRule="exact"/>
        <w:ind w:firstLine="420"/>
        <w:outlineLvl w:val="0"/>
        <w:rPr>
          <w:rFonts w:ascii="黑体" w:hAnsi="黑体" w:eastAsia="黑体"/>
          <w:b/>
          <w:sz w:val="24"/>
          <w:szCs w:val="24"/>
        </w:rPr>
      </w:pPr>
      <w:r>
        <w:rPr>
          <w:rFonts w:ascii="黑体" w:hAnsi="黑体" w:eastAsia="黑体"/>
          <w:b/>
          <w:sz w:val="24"/>
          <w:szCs w:val="24"/>
        </w:rPr>
        <w:t>2</w:t>
      </w:r>
      <w:r>
        <w:rPr>
          <w:rFonts w:hint="eastAsia" w:ascii="黑体" w:hAnsi="黑体" w:eastAsia="黑体"/>
          <w:b/>
          <w:sz w:val="24"/>
          <w:szCs w:val="24"/>
        </w:rPr>
        <w:t>. 主要参考书</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[美]罗杰 S. 普莱斯曼. 软件工程：实践者的研究方法（原书第8版）. 北京:机械工业出版社, 2016.11</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陈明. 软件工程课程实践. 北京:清华大学出版社,2009.8</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w:t>
      </w:r>
      <w:r>
        <w:rPr>
          <w:rFonts w:ascii="仿宋_GB2312" w:eastAsia="仿宋_GB2312" w:cs="Times New Roman"/>
          <w:color w:val="auto"/>
          <w:kern w:val="2"/>
        </w:rPr>
        <w:t xml:space="preserve"> </w:t>
      </w:r>
      <w:r>
        <w:rPr>
          <w:rFonts w:hint="eastAsia" w:ascii="仿宋_GB2312" w:eastAsia="仿宋_GB2312" w:cs="Times New Roman"/>
          <w:color w:val="auto"/>
          <w:kern w:val="2"/>
        </w:rPr>
        <w:t>朱少民. 软件质量保证和管理. 北京:清华大学出版社, 2007.1</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于波，姜艳. 软件质量管理实践——软件缺陷预防、清除、管理实用方. 北京:电子工业出版社, 2008.11</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[5] 董越. 未雨绸缪：理解软件配置管理（第2版）. 北京:电子工业出版社, 2012.6</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[6] 中国标准出版社. GB/T 20158-2006 信息技术软件生存周期过程配置管理. 北京:中国标准出版社, 2006.7</w:t>
      </w:r>
    </w:p>
    <w:p>
      <w:pPr>
        <w:pStyle w:val="30"/>
        <w:spacing w:after="156" w:afterLines="50" w:line="276" w:lineRule="auto"/>
        <w:ind w:left="630" w:leftChars="300"/>
        <w:rPr>
          <w:rFonts w:ascii="仿宋_GB2312" w:eastAsia="仿宋_GB2312" w:cs="Times New Roman"/>
          <w:color w:val="auto"/>
          <w:kern w:val="2"/>
        </w:rPr>
      </w:pPr>
      <w:r>
        <w:rPr>
          <w:rFonts w:ascii="仿宋_GB2312" w:eastAsia="仿宋_GB2312" w:cs="Times New Roman"/>
          <w:color w:val="auto"/>
          <w:kern w:val="2"/>
        </w:rPr>
        <w:t xml:space="preserve">[7] </w:t>
      </w:r>
      <w:r>
        <w:rPr>
          <w:rFonts w:hint="eastAsia" w:ascii="仿宋_GB2312" w:eastAsia="仿宋_GB2312" w:cs="Times New Roman"/>
          <w:color w:val="auto"/>
          <w:kern w:val="2"/>
        </w:rPr>
        <w:t>[美]海特,[美]朗戈翰 著,刘永丹, 陈洋 译. 使用Ant进行Java开发——Java 人的工具箱系列. 北京:电子工业出版社, 2005.9</w:t>
      </w:r>
    </w:p>
    <w:p>
      <w:pPr>
        <w:pStyle w:val="30"/>
        <w:spacing w:after="156" w:afterLines="50" w:line="276" w:lineRule="auto"/>
        <w:ind w:left="630" w:leftChars="300"/>
        <w:rPr>
          <w:rFonts w:ascii="仿宋_GB2312" w:eastAsia="仿宋_GB2312" w:cs="Times New Roman"/>
          <w:color w:val="auto"/>
          <w:kern w:val="2"/>
        </w:rPr>
      </w:pPr>
      <w:r>
        <w:rPr>
          <w:rFonts w:ascii="仿宋_GB2312" w:eastAsia="仿宋_GB2312" w:cs="Times New Roman"/>
          <w:color w:val="auto"/>
          <w:kern w:val="2"/>
        </w:rPr>
        <w:t xml:space="preserve">[8] </w:t>
      </w:r>
      <w:r>
        <w:rPr>
          <w:rFonts w:hint="eastAsia" w:ascii="仿宋_GB2312" w:eastAsia="仿宋_GB2312" w:cs="Times New Roman"/>
          <w:color w:val="auto"/>
          <w:kern w:val="2"/>
        </w:rPr>
        <w:t>[美]斯马特, 张文波 译. Java开发超级工具集. 北京:清华大学出版社, 2009.11</w:t>
      </w:r>
    </w:p>
    <w:p>
      <w:pPr>
        <w:pStyle w:val="30"/>
        <w:spacing w:after="156" w:afterLines="50" w:line="276" w:lineRule="auto"/>
        <w:ind w:left="630" w:leftChars="300"/>
        <w:rPr>
          <w:rFonts w:ascii="仿宋_GB2312" w:eastAsia="仿宋_GB2312"/>
        </w:rPr>
      </w:pPr>
      <w:r>
        <w:rPr>
          <w:rFonts w:hint="eastAsia" w:ascii="仿宋_GB2312" w:eastAsia="仿宋_GB2312"/>
        </w:rPr>
        <w:t>[</w:t>
      </w:r>
      <w:r>
        <w:rPr>
          <w:rFonts w:ascii="仿宋_GB2312" w:eastAsia="仿宋_GB2312"/>
        </w:rPr>
        <w:t>9</w:t>
      </w:r>
      <w:r>
        <w:rPr>
          <w:rFonts w:hint="eastAsia" w:ascii="仿宋_GB2312" w:eastAsia="仿宋_GB2312"/>
        </w:rPr>
        <w:t>] 孙宏明. 完全学会Git, GitHub, Git Server的24堂课. 北京:清华大学出版社, 2016.6</w:t>
      </w:r>
    </w:p>
    <w:p>
      <w:pPr>
        <w:pStyle w:val="30"/>
        <w:spacing w:after="156" w:afterLines="50" w:line="276" w:lineRule="auto"/>
        <w:ind w:left="630" w:leftChars="300"/>
        <w:rPr>
          <w:b/>
        </w:rPr>
      </w:pPr>
      <w:r>
        <w:rPr>
          <w:rFonts w:hint="eastAsia" w:ascii="仿宋_GB2312" w:eastAsia="仿宋_GB2312"/>
        </w:rPr>
        <w:t>[</w:t>
      </w:r>
      <w:r>
        <w:rPr>
          <w:rFonts w:ascii="仿宋_GB2312" w:eastAsia="仿宋_GB2312"/>
        </w:rPr>
        <w:t>10</w:t>
      </w:r>
      <w:r>
        <w:rPr>
          <w:rFonts w:hint="eastAsia" w:ascii="仿宋_GB2312" w:eastAsia="仿宋_GB2312"/>
        </w:rPr>
        <w:t>] 徐晓斌. Maven实战.北京:机械工业出版社, 201</w:t>
      </w:r>
      <w:r>
        <w:rPr>
          <w:rFonts w:ascii="仿宋_GB2312" w:eastAsia="仿宋_GB2312"/>
        </w:rPr>
        <w:t>1.1</w:t>
      </w:r>
    </w:p>
    <w:p>
      <w:pPr>
        <w:spacing w:before="156" w:beforeLines="50" w:after="156" w:afterLines="50" w:line="460" w:lineRule="exact"/>
        <w:ind w:firstLine="354" w:firstLineChars="147"/>
        <w:rPr>
          <w:rFonts w:ascii="黑体" w:hAnsi="黑体" w:eastAsia="黑体"/>
          <w:b/>
          <w:sz w:val="24"/>
          <w:szCs w:val="24"/>
        </w:rPr>
      </w:pPr>
    </w:p>
    <w:p>
      <w:pPr>
        <w:pStyle w:val="5"/>
        <w:spacing w:line="320" w:lineRule="exact"/>
        <w:rPr>
          <w:b/>
        </w:rPr>
      </w:pP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w:t>
      </w:r>
      <w:r>
        <w:rPr>
          <w:rFonts w:ascii="黑体" w:hAnsi="黑体" w:eastAsia="黑体"/>
          <w:sz w:val="28"/>
          <w:szCs w:val="28"/>
        </w:rPr>
        <w:t>张巍</w:t>
      </w:r>
    </w:p>
    <w:p>
      <w:pPr>
        <w:ind w:firstLine="5040" w:firstLineChars="1800"/>
        <w:jc w:val="left"/>
        <w:rPr>
          <w:rFonts w:ascii="黑体" w:hAnsi="黑体" w:eastAsia="黑体"/>
          <w:sz w:val="28"/>
          <w:szCs w:val="28"/>
        </w:rPr>
      </w:pPr>
      <w:r>
        <w:rPr>
          <w:rFonts w:hint="eastAsia" w:ascii="黑体" w:hAnsi="黑体" w:eastAsia="黑体"/>
          <w:sz w:val="28"/>
          <w:szCs w:val="28"/>
        </w:rPr>
        <w:t>审核人：</w:t>
      </w:r>
      <w:r>
        <w:rPr>
          <w:rFonts w:ascii="黑体" w:hAnsi="黑体" w:eastAsia="黑体"/>
          <w:sz w:val="28"/>
          <w:szCs w:val="28"/>
        </w:rPr>
        <w:t>李宗花</w:t>
      </w:r>
      <w:r>
        <w:rPr>
          <w:rFonts w:hint="eastAsia" w:ascii="黑体" w:hAnsi="黑体" w:eastAsia="黑体"/>
          <w:sz w:val="28"/>
          <w:szCs w:val="28"/>
        </w:rPr>
        <w:t xml:space="preserve">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
      <w:pPr>
        <w:spacing w:before="156" w:beforeLines="50" w:after="156" w:afterLines="50" w:line="360" w:lineRule="auto"/>
        <w:jc w:val="center"/>
        <w:outlineLvl w:val="0"/>
        <w:rPr>
          <w:rFonts w:hint="eastAsia" w:ascii="黑体" w:hAnsi="黑体" w:eastAsia="黑体"/>
          <w:sz w:val="32"/>
          <w:szCs w:val="32"/>
        </w:rPr>
      </w:pPr>
      <w:bookmarkStart w:id="36" w:name="OLE_LINK3"/>
      <w:r>
        <w:rPr>
          <w:rFonts w:hint="eastAsia" w:eastAsia="黑体"/>
          <w:sz w:val="32"/>
          <w:szCs w:val="32"/>
        </w:rPr>
        <w:t>计算机科学与技术学院计算机科学与技术（对口单招）</w:t>
      </w:r>
      <w:r>
        <w:rPr>
          <w:rFonts w:hint="eastAsia" w:ascii="黑体" w:hAnsi="黑体" w:eastAsia="黑体"/>
          <w:sz w:val="32"/>
          <w:szCs w:val="32"/>
        </w:rPr>
        <w:t>专业</w:t>
      </w:r>
    </w:p>
    <w:p>
      <w:pPr>
        <w:pStyle w:val="18"/>
        <w:rPr>
          <w:rFonts w:ascii="黑体" w:hAnsi="黑体" w:eastAsia="黑体"/>
          <w:b w:val="0"/>
          <w:sz w:val="36"/>
          <w:szCs w:val="36"/>
        </w:rPr>
      </w:pPr>
      <w:bookmarkStart w:id="37" w:name="_Toc477725110"/>
      <w:r>
        <w:rPr>
          <w:rFonts w:hint="eastAsia" w:ascii="黑体" w:hAnsi="黑体" w:eastAsia="黑体"/>
          <w:b w:val="0"/>
          <w:sz w:val="36"/>
          <w:szCs w:val="36"/>
        </w:rPr>
        <w:t>《毕业实习》课程教学大纲</w:t>
      </w:r>
      <w:bookmarkEnd w:id="37"/>
    </w:p>
    <w:bookmarkEnd w:id="36"/>
    <w:p>
      <w:pPr>
        <w:spacing w:before="156" w:beforeLines="50" w:after="156" w:afterLines="50" w:line="360" w:lineRule="auto"/>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毕业实习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集中实践必修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w:t>
            </w:r>
            <w:r>
              <w:rPr>
                <w:rFonts w:hint="eastAsia" w:ascii="仿宋_GB2312" w:hAnsi="微软雅黑" w:eastAsia="仿宋_GB2312"/>
                <w:sz w:val="24"/>
                <w:szCs w:val="24"/>
              </w:rPr>
              <w:t>1</w:t>
            </w:r>
            <w:r>
              <w:rPr>
                <w:rFonts w:ascii="仿宋_GB2312" w:hAnsi="微软雅黑" w:eastAsia="仿宋_GB2312"/>
                <w:sz w:val="24"/>
                <w:szCs w:val="24"/>
              </w:rPr>
              <w:t>B1</w:t>
            </w:r>
            <w:r>
              <w:rPr>
                <w:rFonts w:hint="eastAsia" w:ascii="仿宋_GB2312" w:hAnsi="微软雅黑" w:eastAsia="仿宋_GB2312"/>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所有先修课程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陈小辉</w:t>
            </w:r>
          </w:p>
        </w:tc>
      </w:tr>
    </w:tbl>
    <w:p>
      <w:pPr>
        <w:spacing w:before="312" w:beforeLines="100" w:after="156" w:afterLines="50" w:line="360" w:lineRule="auto"/>
        <w:jc w:val="left"/>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1. 了解社会对计算机人才的需求特点，加深对社会的认识，增强对社会的适应性，将自己融合到社会中去，提高自己的专业实践能力，缩短从一名大学生到一名工作人员之间的思想与专业距离，为以后进一步走向社会打下坚实的基础；</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2. 了解公司部门的构成和职能，找住自己的角色定位，理解和遵守职业道德规范，并履行责任，从而确立自己在公司里擅长的工作岗位。积极融入工作团队，能所学专业知识应用到工程问题中去，提升个人与团队的协作能力，运用所学知识进行工程问题的描述，能在不同学科领域及工程的开发中承担团队成员或负责人的角色，为自己未来的职业生涯起到关键的指导作用。</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3. 了解与掌握实习单位信息系统和软件的使用，熟悉实习单位的业务流程。针对公司或单位的要求进行IT项目的开发，将所学工程知识应用到开发项目，熟悉IT项目开发过程，掌握开发所用的现代工具，理解并掌握工程管理和决策方法。</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4. 锻炼学生计算机综合应用能力，将理论知识与实践融合，进一步巩固、深化已学过的知识，提高综合运用所学过的知识，并且培养自己发现问题、解决问题的能力；</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5.能通过不断了解计算机科学与技术学科的发展前沿，学习研究计算机新的理论和技术，培养自学能力，养成终生学习的好习惯。</w:t>
      </w:r>
    </w:p>
    <w:p>
      <w:pPr>
        <w:spacing w:line="360" w:lineRule="auto"/>
        <w:ind w:firstLine="480" w:firstLineChars="200"/>
        <w:rPr>
          <w:rFonts w:ascii="仿宋_GB2312" w:hAnsi="微软雅黑" w:eastAsia="仿宋_GB2312"/>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1. 工程知识：能够将数学、自然科学、工程基础和计算机科学专业知识应用于解决复杂计算机系统工程问题。</w:t>
            </w:r>
          </w:p>
          <w:p>
            <w:pPr>
              <w:adjustRightInd w:val="0"/>
              <w:snapToGrid w:val="0"/>
              <w:spacing w:line="360" w:lineRule="auto"/>
              <w:rPr>
                <w:rFonts w:ascii="仿宋_GB2312" w:hAnsi="微软雅黑" w:eastAsia="仿宋_GB2312"/>
                <w:szCs w:val="21"/>
              </w:rPr>
            </w:pPr>
          </w:p>
        </w:tc>
        <w:tc>
          <w:tcPr>
            <w:tcW w:w="34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1.1 结合计算机科学与技术专业知识，能够将高等数学、线性代数等数学知识运用到复杂工程问题的表述之中；</w:t>
            </w:r>
          </w:p>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1.2 能够运用物理、化学等相关知识掌握计算机软硬件复杂工程问题的技术原理；</w:t>
            </w:r>
          </w:p>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1.3 较好地掌握“软件工程”等计算机领域的专业知识与实践技能，并用以解决复杂的计算机系统工程设计问题。</w:t>
            </w:r>
          </w:p>
        </w:tc>
        <w:tc>
          <w:tcPr>
            <w:tcW w:w="259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课程目标1</w:t>
            </w:r>
          </w:p>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课程目标2</w:t>
            </w:r>
          </w:p>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课程目标3</w:t>
            </w:r>
          </w:p>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2. 问题分析：能够应用数学、自然科学和工程科学的研究思路与方法，结合文献研究，分析、表达面向计算机应用软件产品开发中的复杂问题，以获得有效结论。</w:t>
            </w:r>
          </w:p>
        </w:tc>
        <w:tc>
          <w:tcPr>
            <w:tcW w:w="3402" w:type="dxa"/>
            <w:tcBorders>
              <w:top w:val="single" w:color="auto" w:sz="4" w:space="0"/>
              <w:left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2.1 针对实际问题选择恰当的数学、物理等相关知识进行推理分析；</w:t>
            </w:r>
          </w:p>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2.2 能够运用数学、物理等的相关知识分析复杂计算机工程问题，并结合计算机领域专业知识对复杂工程问题进行识别、表达与实施；</w:t>
            </w:r>
          </w:p>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2.3 在充分理解和掌握专业知识的基础上，结合计算机专业发展速度快、实现方法的多样性上，能够运用所学知识开展文献检索和资料查询。</w:t>
            </w:r>
          </w:p>
          <w:p>
            <w:pPr>
              <w:adjustRightInd w:val="0"/>
              <w:snapToGrid w:val="0"/>
              <w:spacing w:line="360" w:lineRule="auto"/>
              <w:rPr>
                <w:rFonts w:ascii="仿宋_GB2312" w:hAnsi="微软雅黑" w:eastAsia="仿宋_GB2312"/>
                <w:szCs w:val="21"/>
              </w:rPr>
            </w:pPr>
          </w:p>
        </w:tc>
        <w:tc>
          <w:tcPr>
            <w:tcW w:w="2594" w:type="dxa"/>
            <w:tcBorders>
              <w:top w:val="single" w:color="auto" w:sz="4" w:space="0"/>
              <w:left w:val="single" w:color="auto" w:sz="4" w:space="0"/>
              <w:right w:val="single" w:color="auto" w:sz="4" w:space="0"/>
            </w:tcBorders>
            <w:vAlign w:val="center"/>
          </w:tcPr>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课程目标3</w:t>
            </w:r>
          </w:p>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5"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3. 设计/开发解决方案：能够针对复杂工程问题提出解决方案，在考虑社会、安全、法律、文化以及环境等因素前提下，设计满足特定需求的软件产品。</w:t>
            </w:r>
          </w:p>
          <w:p>
            <w:pPr>
              <w:adjustRightInd w:val="0"/>
              <w:snapToGrid w:val="0"/>
              <w:spacing w:line="360" w:lineRule="auto"/>
              <w:rPr>
                <w:rFonts w:ascii="仿宋_GB2312" w:hAnsi="微软雅黑" w:eastAsia="仿宋_GB2312"/>
                <w:szCs w:val="21"/>
              </w:rPr>
            </w:pPr>
          </w:p>
        </w:tc>
        <w:tc>
          <w:tcPr>
            <w:tcW w:w="34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3.1 掌握解决复杂计算机工程问题的基础数学知识、专业基础知识和其它必需的知识；</w:t>
            </w:r>
          </w:p>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3.2 具备计算机工程和项目开发所需的设计/开发技能，能够设计针对复杂工程问题的解决方案，设计满足特定需求的系统、单元或软件流程；</w:t>
            </w:r>
          </w:p>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3.3 能够综合运用理论和技术手段解决实际问题；</w:t>
            </w:r>
          </w:p>
          <w:p>
            <w:pPr>
              <w:adjustRightInd w:val="0"/>
              <w:snapToGrid w:val="0"/>
              <w:spacing w:line="360" w:lineRule="auto"/>
              <w:rPr>
                <w:rFonts w:ascii="仿宋_GB2312" w:hAnsi="微软雅黑" w:eastAsia="仿宋_GB2312"/>
                <w:szCs w:val="21"/>
              </w:rPr>
            </w:pPr>
          </w:p>
        </w:tc>
        <w:tc>
          <w:tcPr>
            <w:tcW w:w="259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课程目标3</w:t>
            </w:r>
          </w:p>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9"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4. 研究：针对学科专业前沿和发展趋势，基于科学原理并运用科学方法对复杂工程问题进行研究，包括设计实验、处理数据、以及通过数据分析获得有效的结论。</w:t>
            </w:r>
          </w:p>
          <w:p>
            <w:pPr>
              <w:adjustRightInd w:val="0"/>
              <w:snapToGrid w:val="0"/>
              <w:spacing w:line="360" w:lineRule="auto"/>
              <w:rPr>
                <w:rFonts w:ascii="仿宋_GB2312" w:hAnsi="微软雅黑" w:eastAsia="仿宋_GB2312"/>
                <w:szCs w:val="21"/>
              </w:rPr>
            </w:pPr>
          </w:p>
        </w:tc>
        <w:tc>
          <w:tcPr>
            <w:tcW w:w="34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4.1 结合计算机工程原理和专业基础知识，设计实验进行探索和分析讨论，并优化实验技术与工程方案；</w:t>
            </w:r>
          </w:p>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4.2 掌握开展初步工程设计的工程知识，并将其与专业知识结合起来探讨复杂计算机工程问题；</w:t>
            </w:r>
          </w:p>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4.3 掌握复杂计算机工程实施活动中涉及的重要工程技术指标，研究达到指标的工程技术途径。</w:t>
            </w:r>
          </w:p>
        </w:tc>
        <w:tc>
          <w:tcPr>
            <w:tcW w:w="259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课程目标3</w:t>
            </w:r>
          </w:p>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7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5. 现代工具使用：针对复杂工程问题，能够运用不断出现的计算机软件开发工具，包括对复杂工程问题的预测与模拟软件，并能够理解其局限性。</w:t>
            </w:r>
          </w:p>
          <w:p>
            <w:pPr>
              <w:adjustRightInd w:val="0"/>
              <w:snapToGrid w:val="0"/>
              <w:spacing w:line="360" w:lineRule="auto"/>
              <w:rPr>
                <w:rFonts w:ascii="仿宋_GB2312" w:hAnsi="微软雅黑" w:eastAsia="仿宋_GB2312"/>
                <w:szCs w:val="21"/>
              </w:rPr>
            </w:pPr>
          </w:p>
        </w:tc>
        <w:tc>
          <w:tcPr>
            <w:tcW w:w="34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5.1 理解计算机工程活动中获取相关信息的必要性与基本方法，能够运用图书馆与互联网资源进行文献检索和资料查询；</w:t>
            </w:r>
          </w:p>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课程目标3</w:t>
            </w:r>
          </w:p>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8"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6. 工程与社会：基于计算机工程相关背景知识进行合理分析，评价计算机系统解决方案和工程实践对社会、健康、安全、法律以及文化的影响，并理解应承担的责任。</w:t>
            </w:r>
          </w:p>
        </w:tc>
        <w:tc>
          <w:tcPr>
            <w:tcW w:w="34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6.1 能够运用所学的计算机软硬件项目规划与管理、系统工程的知识分析和评价专业工程实践和复杂工程问题解决方案对社会、健康、安全、法律以及文化的影响；</w:t>
            </w:r>
          </w:p>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6.2 理解作为个体应承担的责任、具有社会责任感。</w:t>
            </w:r>
          </w:p>
        </w:tc>
        <w:tc>
          <w:tcPr>
            <w:tcW w:w="259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课程目标3</w:t>
            </w:r>
          </w:p>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课程目标4</w:t>
            </w:r>
          </w:p>
          <w:p>
            <w:pPr>
              <w:adjustRightInd w:val="0"/>
              <w:snapToGrid w:val="0"/>
              <w:spacing w:line="360" w:lineRule="auto"/>
              <w:jc w:val="center"/>
              <w:rPr>
                <w:rFonts w:ascii="仿宋_GB2312" w:hAnsi="微软雅黑" w:eastAsia="仿宋_GB2312"/>
                <w:szCs w:val="21"/>
              </w:rPr>
            </w:pPr>
          </w:p>
          <w:p>
            <w:pPr>
              <w:adjustRightInd w:val="0"/>
              <w:snapToGrid w:val="0"/>
              <w:spacing w:line="360" w:lineRule="auto"/>
              <w:jc w:val="center"/>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8. 职业规范：具有人文社会科学素养、社会责任感、绿色环保意识，能够在计算机系统工程实践中理解并遵守工程职业道德和规范，履行责任。</w:t>
            </w:r>
          </w:p>
          <w:p>
            <w:pPr>
              <w:adjustRightInd w:val="0"/>
              <w:snapToGrid w:val="0"/>
              <w:spacing w:line="360" w:lineRule="auto"/>
              <w:rPr>
                <w:rFonts w:ascii="仿宋_GB2312" w:hAnsi="微软雅黑" w:eastAsia="仿宋_GB2312"/>
                <w:szCs w:val="21"/>
              </w:rPr>
            </w:pPr>
          </w:p>
        </w:tc>
        <w:tc>
          <w:tcPr>
            <w:tcW w:w="34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8.1 能够不断地提高自身的人文社会科学素养；</w:t>
            </w:r>
          </w:p>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8.2 具备科学的世界观、人生观和价值观；</w:t>
            </w:r>
          </w:p>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课程目标2</w:t>
            </w:r>
          </w:p>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9.1 能够理解团队合作的意义，理解复杂工程中人员的分工与协作，能与团队成员有效沟通，最大程度发挥团队的作用；</w:t>
            </w:r>
          </w:p>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课程目标2</w:t>
            </w:r>
          </w:p>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课程目标3</w:t>
            </w:r>
          </w:p>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课程目标4</w:t>
            </w:r>
          </w:p>
          <w:p>
            <w:pPr>
              <w:adjustRightInd w:val="0"/>
              <w:snapToGrid w:val="0"/>
              <w:spacing w:line="360" w:lineRule="auto"/>
              <w:jc w:val="center"/>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10.1 能够通过口头或书面方式系统、有条理地表达自己的想法，就复杂工程问题与业界同行及客户进行有效沟通和交流；</w:t>
            </w:r>
          </w:p>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10.2 至少掌握一门外语，对计算机专业及其相关领域的国际状况及发展动态有基本的了解，能够在跨文化背景下进行沟通和交流。</w:t>
            </w:r>
          </w:p>
        </w:tc>
        <w:tc>
          <w:tcPr>
            <w:tcW w:w="259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课程目标1</w:t>
            </w:r>
          </w:p>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课程目标2</w:t>
            </w:r>
          </w:p>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课程目标3</w:t>
            </w:r>
          </w:p>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11.项目管理：理解并掌握计算机系统工程管理管理与决策方法，并能在多学科环境中应用，能够权衡和选择各种设计方案建立规范的系统文档。</w:t>
            </w:r>
          </w:p>
        </w:tc>
        <w:tc>
          <w:tcPr>
            <w:tcW w:w="34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11.1 理解工程活动中涉及的重要工程管理原理与经济决策方法；</w:t>
            </w:r>
          </w:p>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11.2 能够将相关工程管理原理与经济决策方法应用于多学科环境中，同时具备开发能力与管理能力。</w:t>
            </w:r>
          </w:p>
          <w:p>
            <w:pPr>
              <w:adjustRightInd w:val="0"/>
              <w:snapToGrid w:val="0"/>
              <w:spacing w:line="360" w:lineRule="auto"/>
              <w:rPr>
                <w:rFonts w:ascii="仿宋_GB2312" w:hAnsi="微软雅黑" w:eastAsia="仿宋_GB2312"/>
                <w:szCs w:val="21"/>
              </w:rPr>
            </w:pPr>
          </w:p>
        </w:tc>
        <w:tc>
          <w:tcPr>
            <w:tcW w:w="259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仿宋_GB2312" w:hAnsi="微软雅黑" w:eastAsia="仿宋_GB2312"/>
                <w:szCs w:val="21"/>
              </w:rPr>
            </w:pPr>
          </w:p>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课程目标3</w:t>
            </w:r>
          </w:p>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69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12.终身学习：经历一个完整的计算机系统应用设计过程，具有自主学习和终身学习的意识，有不断学习和适应发展的能力。</w:t>
            </w:r>
          </w:p>
        </w:tc>
        <w:tc>
          <w:tcPr>
            <w:tcW w:w="34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12.1 根据计算机学科发展速度快的特点，对于自我探索和学习的必要性有正确的认识；</w:t>
            </w:r>
          </w:p>
          <w:p>
            <w:pPr>
              <w:adjustRightInd w:val="0"/>
              <w:snapToGrid w:val="0"/>
              <w:spacing w:line="360" w:lineRule="auto"/>
              <w:rPr>
                <w:rFonts w:ascii="仿宋_GB2312" w:hAnsi="微软雅黑" w:eastAsia="仿宋_GB2312"/>
                <w:szCs w:val="21"/>
              </w:rPr>
            </w:pPr>
            <w:r>
              <w:rPr>
                <w:rFonts w:hint="eastAsia" w:ascii="仿宋_GB2312" w:hAnsi="微软雅黑" w:eastAsia="仿宋_GB2312"/>
                <w:szCs w:val="21"/>
              </w:rPr>
              <w:t>12.2 能够采取适合的方式通过学习发展自身能力，并表现出自我学习和探索的成效。</w:t>
            </w:r>
          </w:p>
        </w:tc>
        <w:tc>
          <w:tcPr>
            <w:tcW w:w="259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课程目标1</w:t>
            </w:r>
          </w:p>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课程目标2</w:t>
            </w:r>
          </w:p>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课程目标3</w:t>
            </w:r>
          </w:p>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课程目标4</w:t>
            </w:r>
          </w:p>
          <w:p>
            <w:pPr>
              <w:adjustRightInd w:val="0"/>
              <w:snapToGrid w:val="0"/>
              <w:spacing w:line="360" w:lineRule="auto"/>
              <w:jc w:val="center"/>
              <w:rPr>
                <w:rFonts w:ascii="仿宋_GB2312" w:hAnsi="微软雅黑" w:eastAsia="仿宋_GB2312"/>
                <w:szCs w:val="21"/>
              </w:rPr>
            </w:pPr>
            <w:r>
              <w:rPr>
                <w:rFonts w:hint="eastAsia" w:ascii="仿宋_GB2312" w:hAnsi="微软雅黑" w:eastAsia="仿宋_GB2312"/>
                <w:szCs w:val="21"/>
              </w:rPr>
              <w:t>课程目标5</w:t>
            </w:r>
          </w:p>
        </w:tc>
      </w:tr>
    </w:tbl>
    <w:p>
      <w:pPr>
        <w:spacing w:before="156" w:beforeLines="50" w:after="156" w:afterLines="50"/>
        <w:ind w:firstLine="420" w:firstLineChars="150"/>
        <w:jc w:val="left"/>
        <w:rPr>
          <w:rFonts w:ascii="微软雅黑" w:hAnsi="微软雅黑" w:eastAsia="微软雅黑"/>
          <w:b/>
          <w:sz w:val="28"/>
          <w:szCs w:val="28"/>
        </w:rPr>
        <w:sectPr>
          <w:headerReference r:id="rId52" w:type="default"/>
          <w:footerReference r:id="rId53"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outlineLvl w:val="1"/>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周次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结合实习单位的情况了解开发工具在应用开发中的使用。</w:t>
            </w:r>
          </w:p>
        </w:tc>
        <w:tc>
          <w:tcPr>
            <w:tcW w:w="1792" w:type="dxa"/>
            <w:vAlign w:val="center"/>
          </w:tcPr>
          <w:p>
            <w:pPr>
              <w:adjustRightInd w:val="0"/>
              <w:snapToGrid w:val="0"/>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adjustRightInd w:val="0"/>
              <w:snapToGrid w:val="0"/>
              <w:spacing w:after="62" w:afterLines="20"/>
              <w:ind w:left="420"/>
              <w:rPr>
                <w:rFonts w:ascii="仿宋_GB2312" w:hAnsi="微软雅黑" w:eastAsia="仿宋_GB2312"/>
                <w:szCs w:val="21"/>
              </w:rPr>
            </w:pPr>
          </w:p>
          <w:p>
            <w:pPr>
              <w:adjustRightInd w:val="0"/>
              <w:snapToGrid w:val="0"/>
              <w:spacing w:after="62" w:afterLines="20"/>
              <w:ind w:left="210" w:hanging="210" w:hangingChars="100"/>
              <w:rPr>
                <w:rFonts w:ascii="仿宋_GB2312" w:eastAsia="仿宋_GB2312"/>
              </w:rPr>
            </w:pPr>
            <w:r>
              <w:rPr>
                <w:rFonts w:hint="eastAsia" w:ascii="仿宋_GB2312" w:eastAsia="仿宋_GB2312"/>
              </w:rPr>
              <w:t>1）结合实习单位的情况说明程序设计语言在网络通信方面的开发方法。</w:t>
            </w:r>
          </w:p>
          <w:p>
            <w:pPr>
              <w:numPr>
                <w:ilvl w:val="0"/>
                <w:numId w:val="211"/>
              </w:numPr>
              <w:adjustRightInd w:val="0"/>
              <w:snapToGrid w:val="0"/>
              <w:spacing w:after="62" w:afterLines="20"/>
              <w:rPr>
                <w:rFonts w:ascii="仿宋_GB2312" w:hAnsi="微软雅黑" w:eastAsia="仿宋_GB2312"/>
                <w:szCs w:val="21"/>
              </w:rPr>
            </w:pPr>
            <w:r>
              <w:rPr>
                <w:rFonts w:hint="eastAsia" w:ascii="仿宋_GB2312" w:eastAsia="仿宋_GB2312"/>
              </w:rPr>
              <w:t>结合实习单位的情况说明程序设计语言在嵌入式应用方面的开发方法。</w:t>
            </w:r>
          </w:p>
          <w:p>
            <w:pPr>
              <w:adjustRightInd w:val="0"/>
              <w:snapToGrid w:val="0"/>
              <w:spacing w:after="62" w:afterLines="20"/>
              <w:ind w:left="420"/>
              <w:rPr>
                <w:rFonts w:ascii="仿宋_GB2312" w:hAnsi="微软雅黑" w:eastAsia="仿宋_GB2312"/>
                <w:szCs w:val="21"/>
              </w:rPr>
            </w:pPr>
          </w:p>
        </w:tc>
        <w:tc>
          <w:tcPr>
            <w:tcW w:w="4111" w:type="dxa"/>
            <w:vAlign w:val="center"/>
          </w:tcPr>
          <w:p>
            <w:pPr>
              <w:widowControl/>
              <w:spacing w:after="62" w:afterLines="20" w:line="300" w:lineRule="exact"/>
              <w:ind w:left="420" w:hanging="420" w:hangingChars="200"/>
              <w:rPr>
                <w:rFonts w:ascii="仿宋_GB2312" w:hAnsi="微软雅黑" w:eastAsia="仿宋_GB2312"/>
                <w:szCs w:val="21"/>
              </w:rPr>
            </w:pPr>
            <w:r>
              <w:rPr>
                <w:rFonts w:hint="eastAsia" w:ascii="仿宋_GB2312" w:hAnsi="微软雅黑" w:eastAsia="仿宋_GB2312"/>
                <w:szCs w:val="21"/>
              </w:rPr>
              <w:t>（1）了解在通信软件在实习单位个业务领域的应用。</w:t>
            </w:r>
          </w:p>
          <w:p>
            <w:pPr>
              <w:widowControl/>
              <w:spacing w:after="62" w:afterLines="20" w:line="300" w:lineRule="exact"/>
              <w:rPr>
                <w:rFonts w:ascii="仿宋_GB2312" w:hAnsi="微软雅黑" w:eastAsia="仿宋_GB2312"/>
                <w:szCs w:val="21"/>
              </w:rPr>
            </w:pPr>
            <w:r>
              <w:rPr>
                <w:rFonts w:hint="eastAsia" w:ascii="仿宋_GB2312" w:hAnsi="微软雅黑" w:eastAsia="仿宋_GB2312"/>
                <w:szCs w:val="21"/>
              </w:rPr>
              <w:t>（2）掌握常用通信软件的开发技术。</w:t>
            </w:r>
          </w:p>
          <w:p>
            <w:pPr>
              <w:widowControl/>
              <w:spacing w:after="62" w:afterLines="20" w:line="300" w:lineRule="exact"/>
              <w:rPr>
                <w:rFonts w:ascii="仿宋_GB2312" w:hAnsi="微软雅黑" w:eastAsia="仿宋_GB2312"/>
                <w:szCs w:val="21"/>
              </w:rPr>
            </w:pPr>
            <w:r>
              <w:rPr>
                <w:rFonts w:hint="eastAsia" w:ascii="仿宋_GB2312" w:hAnsi="微软雅黑" w:eastAsia="仿宋_GB2312"/>
                <w:szCs w:val="21"/>
              </w:rPr>
              <w:t>（3）了解实习单位对嵌入式开发应用需求。</w:t>
            </w:r>
          </w:p>
          <w:p>
            <w:pPr>
              <w:widowControl/>
              <w:spacing w:after="62" w:afterLines="20" w:line="300" w:lineRule="exact"/>
              <w:rPr>
                <w:rFonts w:ascii="仿宋_GB2312" w:hAnsi="微软雅黑" w:eastAsia="仿宋_GB2312"/>
                <w:szCs w:val="21"/>
              </w:rPr>
            </w:pPr>
            <w:r>
              <w:rPr>
                <w:rFonts w:hint="eastAsia" w:ascii="仿宋_GB2312" w:hAnsi="微软雅黑" w:eastAsia="仿宋_GB2312"/>
                <w:szCs w:val="21"/>
              </w:rPr>
              <w:t>（4）熟悉使用相应嵌入式开发的技术。</w:t>
            </w:r>
          </w:p>
        </w:tc>
        <w:tc>
          <w:tcPr>
            <w:tcW w:w="2126" w:type="dxa"/>
            <w:vAlign w:val="center"/>
          </w:tcPr>
          <w:p>
            <w:pPr>
              <w:adjustRightInd w:val="0"/>
              <w:snapToGrid w:val="0"/>
              <w:rPr>
                <w:rFonts w:ascii="仿宋_GB2312" w:hAnsi="微软雅黑" w:eastAsia="仿宋_GB2312"/>
                <w:szCs w:val="21"/>
              </w:rPr>
            </w:pPr>
            <w:r>
              <w:rPr>
                <w:rFonts w:ascii="仿宋_GB2312" w:hAnsi="微软雅黑" w:eastAsia="仿宋_GB2312"/>
                <w:szCs w:val="21"/>
              </w:rPr>
              <w:t>企业实习、</w:t>
            </w:r>
            <w:r>
              <w:rPr>
                <w:rFonts w:hint="eastAsia" w:ascii="仿宋_GB2312" w:hAnsi="微软雅黑" w:eastAsia="仿宋_GB2312"/>
                <w:szCs w:val="21"/>
              </w:rPr>
              <w:t>了解</w:t>
            </w:r>
            <w:r>
              <w:rPr>
                <w:rFonts w:ascii="仿宋_GB2312" w:hAnsi="微软雅黑" w:eastAsia="仿宋_GB2312"/>
                <w:szCs w:val="21"/>
              </w:rPr>
              <w:t>实习单位所有软件及系统</w:t>
            </w:r>
            <w:r>
              <w:rPr>
                <w:rFonts w:hint="eastAsia" w:ascii="仿宋_GB2312" w:hAnsi="微软雅黑" w:eastAsia="仿宋_GB2312"/>
                <w:szCs w:val="21"/>
              </w:rPr>
              <w:t>。</w:t>
            </w:r>
          </w:p>
        </w:tc>
        <w:tc>
          <w:tcPr>
            <w:tcW w:w="832" w:type="dxa"/>
            <w:vAlign w:val="center"/>
          </w:tcPr>
          <w:p>
            <w:pPr>
              <w:adjustRightInd w:val="0"/>
              <w:snapToGrid w:val="0"/>
              <w:rPr>
                <w:rFonts w:ascii="仿宋_GB2312" w:hAnsi="微软雅黑" w:eastAsia="仿宋_GB2312"/>
                <w:szCs w:val="21"/>
              </w:rPr>
            </w:pPr>
            <w:r>
              <w:rPr>
                <w:rFonts w:ascii="仿宋_GB2312" w:hAnsi="微软雅黑" w:eastAsia="仿宋_GB2312"/>
                <w:szCs w:val="21"/>
              </w:rPr>
              <w:t>第一周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熟悉试下单位各种应用软件的使用。深入了解计算机网络软件在企事业单位的应用。</w:t>
            </w:r>
          </w:p>
        </w:tc>
        <w:tc>
          <w:tcPr>
            <w:tcW w:w="1792" w:type="dxa"/>
            <w:vAlign w:val="center"/>
          </w:tcPr>
          <w:p>
            <w:pPr>
              <w:adjustRightInd w:val="0"/>
              <w:snapToGrid w:val="0"/>
              <w:rPr>
                <w:rFonts w:ascii="仿宋_GB2312" w:hAnsi="微软雅黑" w:eastAsia="仿宋_GB2312"/>
                <w:szCs w:val="21"/>
              </w:rPr>
            </w:pPr>
            <w:r>
              <w:rPr>
                <w:rFonts w:hint="eastAsia" w:ascii="仿宋_GB2312" w:hAnsi="Times New Roman" w:eastAsia="仿宋_GB2312"/>
                <w:szCs w:val="21"/>
              </w:rPr>
              <w:t>课程目标2、3、4</w:t>
            </w:r>
          </w:p>
        </w:tc>
        <w:tc>
          <w:tcPr>
            <w:tcW w:w="3543" w:type="dxa"/>
            <w:vAlign w:val="center"/>
          </w:tcPr>
          <w:p>
            <w:pPr>
              <w:adjustRightInd w:val="0"/>
              <w:snapToGrid w:val="0"/>
              <w:spacing w:after="62" w:afterLines="20"/>
              <w:ind w:left="420"/>
              <w:rPr>
                <w:rFonts w:ascii="仿宋_GB2312" w:hAnsi="微软雅黑" w:eastAsia="仿宋_GB2312"/>
                <w:szCs w:val="21"/>
              </w:rPr>
            </w:pPr>
          </w:p>
          <w:p>
            <w:pPr>
              <w:numPr>
                <w:ilvl w:val="0"/>
                <w:numId w:val="212"/>
              </w:numPr>
              <w:adjustRightInd w:val="0"/>
              <w:snapToGrid w:val="0"/>
              <w:spacing w:after="62" w:afterLines="20"/>
              <w:ind w:left="420"/>
              <w:rPr>
                <w:rFonts w:ascii="仿宋_GB2312" w:hAnsi="微软雅黑" w:eastAsia="仿宋_GB2312"/>
                <w:szCs w:val="21"/>
              </w:rPr>
            </w:pPr>
            <w:r>
              <w:rPr>
                <w:rFonts w:hint="eastAsia" w:ascii="仿宋_GB2312" w:eastAsia="仿宋_GB2312"/>
              </w:rPr>
              <w:t xml:space="preserve">统计与分析应用软件在实习单位的使用情况。 </w:t>
            </w:r>
          </w:p>
          <w:p>
            <w:pPr>
              <w:numPr>
                <w:ilvl w:val="0"/>
                <w:numId w:val="212"/>
              </w:numPr>
              <w:adjustRightInd w:val="0"/>
              <w:snapToGrid w:val="0"/>
              <w:spacing w:after="62" w:afterLines="20"/>
              <w:ind w:left="420"/>
              <w:rPr>
                <w:rFonts w:ascii="仿宋_GB2312" w:hAnsi="微软雅黑" w:eastAsia="仿宋_GB2312"/>
                <w:szCs w:val="21"/>
              </w:rPr>
            </w:pPr>
            <w:r>
              <w:rPr>
                <w:rFonts w:hint="eastAsia" w:ascii="仿宋_GB2312" w:eastAsia="仿宋_GB2312"/>
              </w:rPr>
              <w:t>统计与分析网络软件在实习单位的使用情况。</w:t>
            </w:r>
          </w:p>
          <w:p>
            <w:pPr>
              <w:adjustRightInd w:val="0"/>
              <w:snapToGrid w:val="0"/>
              <w:spacing w:after="62" w:afterLines="20"/>
              <w:ind w:left="420"/>
              <w:rPr>
                <w:rFonts w:ascii="仿宋_GB2312" w:hAnsi="微软雅黑" w:eastAsia="仿宋_GB2312"/>
                <w:szCs w:val="21"/>
              </w:rPr>
            </w:pPr>
          </w:p>
        </w:tc>
        <w:tc>
          <w:tcPr>
            <w:tcW w:w="4111" w:type="dxa"/>
            <w:vAlign w:val="center"/>
          </w:tcPr>
          <w:p>
            <w:pPr>
              <w:widowControl/>
              <w:spacing w:after="62" w:afterLines="20" w:line="300" w:lineRule="exact"/>
              <w:ind w:left="420" w:hanging="420" w:hangingChars="200"/>
              <w:rPr>
                <w:rFonts w:ascii="仿宋_GB2312" w:hAnsi="微软雅黑" w:eastAsia="仿宋_GB2312"/>
                <w:szCs w:val="21"/>
              </w:rPr>
            </w:pPr>
            <w:r>
              <w:rPr>
                <w:rFonts w:hint="eastAsia" w:ascii="仿宋_GB2312" w:hAnsi="微软雅黑" w:eastAsia="仿宋_GB2312"/>
                <w:szCs w:val="21"/>
              </w:rPr>
              <w:t>（1）了解在应用软件、网络软件在实习单位个业务领域的应用。</w:t>
            </w:r>
          </w:p>
          <w:p>
            <w:pPr>
              <w:widowControl/>
              <w:spacing w:after="62" w:afterLines="20" w:line="300" w:lineRule="exact"/>
              <w:rPr>
                <w:rFonts w:ascii="仿宋_GB2312" w:hAnsi="微软雅黑" w:eastAsia="仿宋_GB2312"/>
                <w:szCs w:val="21"/>
              </w:rPr>
            </w:pPr>
            <w:r>
              <w:rPr>
                <w:rFonts w:hint="eastAsia" w:ascii="仿宋_GB2312" w:hAnsi="微软雅黑" w:eastAsia="仿宋_GB2312"/>
                <w:szCs w:val="21"/>
              </w:rPr>
              <w:t>（2）掌握常用应用软件、网络软件的使用。</w:t>
            </w:r>
          </w:p>
          <w:p>
            <w:pPr>
              <w:widowControl/>
              <w:spacing w:after="62" w:afterLines="20" w:line="300" w:lineRule="exact"/>
              <w:rPr>
                <w:rFonts w:ascii="仿宋_GB2312" w:hAnsi="微软雅黑" w:eastAsia="仿宋_GB2312"/>
                <w:szCs w:val="21"/>
              </w:rPr>
            </w:pPr>
            <w:r>
              <w:rPr>
                <w:rFonts w:hint="eastAsia" w:ascii="仿宋_GB2312" w:hAnsi="微软雅黑" w:eastAsia="仿宋_GB2312"/>
                <w:szCs w:val="21"/>
              </w:rPr>
              <w:t>（3）对单位所用软件工具提出合理建议。</w:t>
            </w:r>
          </w:p>
          <w:p>
            <w:pPr>
              <w:widowControl/>
              <w:spacing w:after="62" w:afterLines="20" w:line="300" w:lineRule="exact"/>
              <w:ind w:left="420"/>
              <w:rPr>
                <w:rFonts w:ascii="仿宋_GB2312" w:hAnsi="微软雅黑" w:eastAsia="仿宋_GB2312"/>
                <w:szCs w:val="21"/>
              </w:rPr>
            </w:pPr>
          </w:p>
        </w:tc>
        <w:tc>
          <w:tcPr>
            <w:tcW w:w="2126" w:type="dxa"/>
            <w:vAlign w:val="center"/>
          </w:tcPr>
          <w:p>
            <w:pPr>
              <w:adjustRightInd w:val="0"/>
              <w:snapToGrid w:val="0"/>
              <w:rPr>
                <w:rFonts w:ascii="仿宋_GB2312" w:hAnsi="微软雅黑" w:eastAsia="仿宋_GB2312"/>
                <w:szCs w:val="21"/>
              </w:rPr>
            </w:pPr>
            <w:r>
              <w:rPr>
                <w:rFonts w:ascii="仿宋_GB2312" w:hAnsi="微软雅黑" w:eastAsia="仿宋_GB2312"/>
                <w:szCs w:val="21"/>
              </w:rPr>
              <w:t>企业实习、</w:t>
            </w:r>
            <w:r>
              <w:rPr>
                <w:rFonts w:hint="eastAsia" w:ascii="仿宋_GB2312" w:hAnsi="微软雅黑" w:eastAsia="仿宋_GB2312"/>
                <w:szCs w:val="21"/>
              </w:rPr>
              <w:t>熟悉</w:t>
            </w:r>
            <w:r>
              <w:rPr>
                <w:rFonts w:ascii="仿宋_GB2312" w:hAnsi="微软雅黑" w:eastAsia="仿宋_GB2312"/>
                <w:szCs w:val="21"/>
              </w:rPr>
              <w:t>实习单位业务流程及软件的使用</w:t>
            </w:r>
            <w:r>
              <w:rPr>
                <w:rFonts w:hint="eastAsia" w:ascii="仿宋_GB2312" w:hAnsi="微软雅黑" w:eastAsia="仿宋_GB2312"/>
                <w:szCs w:val="21"/>
              </w:rPr>
              <w:t>。</w:t>
            </w:r>
          </w:p>
        </w:tc>
        <w:tc>
          <w:tcPr>
            <w:tcW w:w="832"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第二周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3.</w:t>
            </w:r>
            <w:r>
              <w:t xml:space="preserve"> </w:t>
            </w:r>
            <w:r>
              <w:rPr>
                <w:rFonts w:hint="eastAsia" w:ascii="仿宋_GB2312" w:hAnsi="微软雅黑" w:eastAsia="仿宋_GB2312"/>
                <w:szCs w:val="21"/>
              </w:rPr>
              <w:t>深入研究管理信息系统的作用和功能。</w:t>
            </w:r>
          </w:p>
        </w:tc>
        <w:tc>
          <w:tcPr>
            <w:tcW w:w="1792" w:type="dxa"/>
            <w:vAlign w:val="center"/>
          </w:tcPr>
          <w:p>
            <w:pPr>
              <w:adjustRightInd w:val="0"/>
              <w:snapToGrid w:val="0"/>
              <w:rPr>
                <w:rFonts w:ascii="仿宋_GB2312" w:hAnsi="微软雅黑" w:eastAsia="仿宋_GB2312"/>
                <w:szCs w:val="21"/>
              </w:rPr>
            </w:pPr>
            <w:r>
              <w:rPr>
                <w:rFonts w:hint="eastAsia" w:ascii="仿宋_GB2312" w:hAnsi="Times New Roman" w:eastAsia="仿宋_GB2312"/>
                <w:szCs w:val="21"/>
              </w:rPr>
              <w:t>课程目标3、4</w:t>
            </w:r>
          </w:p>
        </w:tc>
        <w:tc>
          <w:tcPr>
            <w:tcW w:w="3543" w:type="dxa"/>
            <w:vAlign w:val="center"/>
          </w:tcPr>
          <w:p>
            <w:pPr>
              <w:adjustRightInd w:val="0"/>
              <w:snapToGrid w:val="0"/>
              <w:ind w:left="420"/>
              <w:rPr>
                <w:rFonts w:ascii="仿宋_GB2312" w:hAnsi="微软雅黑" w:eastAsia="仿宋_GB2312"/>
                <w:szCs w:val="21"/>
              </w:rPr>
            </w:pPr>
          </w:p>
          <w:p>
            <w:pPr>
              <w:adjustRightInd w:val="0"/>
              <w:snapToGrid w:val="0"/>
              <w:ind w:left="420"/>
              <w:rPr>
                <w:rFonts w:ascii="仿宋_GB2312" w:hAnsi="微软雅黑" w:eastAsia="仿宋_GB2312"/>
                <w:szCs w:val="21"/>
              </w:rPr>
            </w:pPr>
          </w:p>
          <w:p>
            <w:pPr>
              <w:numPr>
                <w:ilvl w:val="0"/>
                <w:numId w:val="213"/>
              </w:numPr>
              <w:adjustRightInd w:val="0"/>
              <w:snapToGrid w:val="0"/>
              <w:rPr>
                <w:rFonts w:ascii="仿宋_GB2312" w:eastAsia="仿宋_GB2312"/>
              </w:rPr>
            </w:pPr>
            <w:r>
              <w:rPr>
                <w:rFonts w:hint="eastAsia" w:ascii="仿宋_GB2312" w:hAnsi="微软雅黑" w:eastAsia="仿宋_GB2312"/>
                <w:szCs w:val="21"/>
              </w:rPr>
              <w:t>调研实习单位</w:t>
            </w:r>
            <w:r>
              <w:rPr>
                <w:rFonts w:hint="eastAsia" w:ascii="仿宋_GB2312" w:eastAsia="仿宋_GB2312"/>
              </w:rPr>
              <w:t>操作系统的使用情况，并举出在实际应用中的例子。</w:t>
            </w:r>
          </w:p>
          <w:p>
            <w:pPr>
              <w:numPr>
                <w:ilvl w:val="0"/>
                <w:numId w:val="213"/>
              </w:numPr>
              <w:adjustRightInd w:val="0"/>
              <w:snapToGrid w:val="0"/>
              <w:rPr>
                <w:rFonts w:ascii="仿宋_GB2312" w:hAnsi="微软雅黑" w:eastAsia="仿宋_GB2312"/>
                <w:szCs w:val="21"/>
              </w:rPr>
            </w:pPr>
            <w:r>
              <w:rPr>
                <w:rFonts w:hint="eastAsia" w:ascii="仿宋_GB2312" w:eastAsia="仿宋_GB2312"/>
              </w:rPr>
              <w:t>研究管理信息系统的作用和功能以及应用开发。</w:t>
            </w:r>
          </w:p>
          <w:p>
            <w:pPr>
              <w:adjustRightInd w:val="0"/>
              <w:snapToGrid w:val="0"/>
              <w:ind w:left="420"/>
              <w:rPr>
                <w:rFonts w:ascii="仿宋_GB2312" w:hAnsi="微软雅黑" w:eastAsia="仿宋_GB2312"/>
                <w:szCs w:val="21"/>
              </w:rPr>
            </w:pPr>
          </w:p>
          <w:p>
            <w:pPr>
              <w:adjustRightInd w:val="0"/>
              <w:snapToGrid w:val="0"/>
              <w:ind w:left="420"/>
              <w:rPr>
                <w:rFonts w:ascii="仿宋_GB2312" w:hAnsi="微软雅黑" w:eastAsia="仿宋_GB2312"/>
                <w:szCs w:val="21"/>
              </w:rPr>
            </w:pPr>
          </w:p>
          <w:p>
            <w:pPr>
              <w:adjustRightInd w:val="0"/>
              <w:snapToGrid w:val="0"/>
              <w:ind w:left="420"/>
              <w:rPr>
                <w:rFonts w:ascii="仿宋_GB2312" w:hAnsi="微软雅黑" w:eastAsia="仿宋_GB2312"/>
                <w:szCs w:val="21"/>
              </w:rPr>
            </w:pPr>
          </w:p>
        </w:tc>
        <w:tc>
          <w:tcPr>
            <w:tcW w:w="4111" w:type="dxa"/>
            <w:vAlign w:val="center"/>
          </w:tcPr>
          <w:p>
            <w:pPr>
              <w:widowControl/>
              <w:spacing w:after="62" w:afterLines="20" w:line="300" w:lineRule="exact"/>
              <w:ind w:left="420" w:hanging="420" w:hangingChars="200"/>
              <w:rPr>
                <w:rFonts w:ascii="仿宋_GB2312" w:hAnsi="微软雅黑" w:eastAsia="仿宋_GB2312"/>
                <w:szCs w:val="21"/>
              </w:rPr>
            </w:pPr>
            <w:r>
              <w:rPr>
                <w:rFonts w:hint="eastAsia" w:ascii="仿宋_GB2312" w:hAnsi="微软雅黑" w:eastAsia="仿宋_GB2312"/>
                <w:szCs w:val="21"/>
              </w:rPr>
              <w:t>（1）了解实习单位操作系统使用情况。</w:t>
            </w:r>
          </w:p>
          <w:p>
            <w:pPr>
              <w:widowControl/>
              <w:spacing w:after="62" w:afterLines="20" w:line="300" w:lineRule="exact"/>
              <w:rPr>
                <w:rFonts w:ascii="仿宋_GB2312" w:hAnsi="微软雅黑" w:eastAsia="仿宋_GB2312"/>
                <w:szCs w:val="21"/>
              </w:rPr>
            </w:pPr>
            <w:r>
              <w:rPr>
                <w:rFonts w:hint="eastAsia" w:ascii="仿宋_GB2312" w:hAnsi="微软雅黑" w:eastAsia="仿宋_GB2312"/>
                <w:szCs w:val="21"/>
              </w:rPr>
              <w:t>（2）掌握操作系统平台软件的安装和配置。</w:t>
            </w:r>
          </w:p>
          <w:p>
            <w:pPr>
              <w:widowControl/>
              <w:spacing w:after="62" w:afterLines="20"/>
              <w:rPr>
                <w:rFonts w:ascii="仿宋_GB2312" w:hAnsi="微软雅黑" w:eastAsia="仿宋_GB2312"/>
                <w:szCs w:val="21"/>
              </w:rPr>
            </w:pPr>
          </w:p>
        </w:tc>
        <w:tc>
          <w:tcPr>
            <w:tcW w:w="2126" w:type="dxa"/>
            <w:vAlign w:val="center"/>
          </w:tcPr>
          <w:p>
            <w:pPr>
              <w:adjustRightInd w:val="0"/>
              <w:snapToGrid w:val="0"/>
              <w:rPr>
                <w:rFonts w:ascii="仿宋_GB2312" w:hAnsi="微软雅黑" w:eastAsia="仿宋_GB2312"/>
                <w:szCs w:val="21"/>
              </w:rPr>
            </w:pPr>
            <w:r>
              <w:rPr>
                <w:rFonts w:ascii="仿宋_GB2312" w:hAnsi="微软雅黑" w:eastAsia="仿宋_GB2312"/>
                <w:szCs w:val="21"/>
              </w:rPr>
              <w:t>企业实习、</w:t>
            </w:r>
            <w:r>
              <w:rPr>
                <w:rFonts w:hint="eastAsia" w:ascii="仿宋_GB2312" w:hAnsi="微软雅黑" w:eastAsia="仿宋_GB2312"/>
                <w:szCs w:val="21"/>
              </w:rPr>
              <w:t>了解和掌握有关系统软件的使用。</w:t>
            </w:r>
          </w:p>
        </w:tc>
        <w:tc>
          <w:tcPr>
            <w:tcW w:w="832"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第三周</w:t>
            </w:r>
          </w:p>
          <w:p>
            <w:pPr>
              <w:adjustRightInd w:val="0"/>
              <w:snapToGrid w:val="0"/>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周次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15"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4.熟悉实习单位的有关信息系统或软件的使用。</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熟悉计算机软件系统的管理与维护。</w:t>
            </w:r>
          </w:p>
        </w:tc>
        <w:tc>
          <w:tcPr>
            <w:tcW w:w="1792" w:type="dxa"/>
            <w:vAlign w:val="center"/>
          </w:tcPr>
          <w:p>
            <w:pPr>
              <w:adjustRightInd w:val="0"/>
              <w:snapToGrid w:val="0"/>
              <w:spacing w:after="62" w:afterLines="20"/>
              <w:jc w:val="left"/>
              <w:rPr>
                <w:rFonts w:ascii="仿宋_GB2312" w:eastAsia="仿宋_GB2312"/>
              </w:rPr>
            </w:pPr>
            <w:r>
              <w:rPr>
                <w:rFonts w:hint="eastAsia" w:ascii="仿宋_GB2312" w:eastAsia="仿宋_GB2312"/>
              </w:rPr>
              <w:t>课程目标2、3、4</w:t>
            </w:r>
          </w:p>
        </w:tc>
        <w:tc>
          <w:tcPr>
            <w:tcW w:w="3543" w:type="dxa"/>
            <w:vAlign w:val="center"/>
          </w:tcPr>
          <w:p>
            <w:pPr>
              <w:adjustRightInd w:val="0"/>
              <w:snapToGrid w:val="0"/>
              <w:spacing w:after="62" w:afterLines="20"/>
              <w:rPr>
                <w:rFonts w:ascii="仿宋_GB2312" w:eastAsia="仿宋_GB2312"/>
              </w:rPr>
            </w:pPr>
            <w:r>
              <w:rPr>
                <w:rFonts w:hint="eastAsia" w:ascii="仿宋_GB2312" w:eastAsia="仿宋_GB2312"/>
              </w:rPr>
              <w:t>1）计算机软件系统的管理与维护。</w:t>
            </w:r>
          </w:p>
        </w:tc>
        <w:tc>
          <w:tcPr>
            <w:tcW w:w="4111" w:type="dxa"/>
            <w:vAlign w:val="center"/>
          </w:tcPr>
          <w:p>
            <w:pPr>
              <w:widowControl/>
              <w:spacing w:after="62" w:afterLines="20" w:line="300" w:lineRule="exact"/>
              <w:rPr>
                <w:rFonts w:ascii="仿宋_GB2312" w:hAnsi="微软雅黑" w:eastAsia="仿宋_GB2312"/>
                <w:szCs w:val="21"/>
              </w:rPr>
            </w:pPr>
            <w:r>
              <w:rPr>
                <w:rFonts w:hint="eastAsia" w:ascii="仿宋_GB2312" w:hAnsi="微软雅黑" w:eastAsia="仿宋_GB2312"/>
                <w:szCs w:val="21"/>
              </w:rPr>
              <w:t>（1）掌握</w:t>
            </w:r>
            <w:r>
              <w:rPr>
                <w:rFonts w:hint="eastAsia" w:ascii="仿宋_GB2312" w:eastAsia="仿宋_GB2312"/>
              </w:rPr>
              <w:t>管理信息系统软件安装和配置</w:t>
            </w:r>
            <w:r>
              <w:rPr>
                <w:rFonts w:hint="eastAsia" w:ascii="仿宋_GB2312" w:hAnsi="微软雅黑" w:eastAsia="仿宋_GB2312"/>
                <w:szCs w:val="21"/>
              </w:rPr>
              <w:t>。</w:t>
            </w:r>
          </w:p>
          <w:p>
            <w:pPr>
              <w:widowControl/>
              <w:spacing w:after="62" w:afterLines="20" w:line="300" w:lineRule="exact"/>
              <w:rPr>
                <w:rFonts w:ascii="仿宋_GB2312" w:hAnsi="微软雅黑" w:eastAsia="仿宋_GB2312"/>
                <w:szCs w:val="21"/>
              </w:rPr>
            </w:pPr>
            <w:r>
              <w:rPr>
                <w:rFonts w:hint="eastAsia" w:ascii="仿宋_GB2312" w:hAnsi="微软雅黑" w:eastAsia="仿宋_GB2312"/>
                <w:szCs w:val="21"/>
              </w:rPr>
              <w:t>（2）掌握软件系统的管理与维护方法。</w:t>
            </w:r>
          </w:p>
        </w:tc>
        <w:tc>
          <w:tcPr>
            <w:tcW w:w="2126" w:type="dxa"/>
            <w:vAlign w:val="center"/>
          </w:tcPr>
          <w:p>
            <w:pPr>
              <w:adjustRightInd w:val="0"/>
              <w:snapToGrid w:val="0"/>
              <w:jc w:val="left"/>
              <w:rPr>
                <w:rFonts w:ascii="仿宋_GB2312" w:hAnsi="微软雅黑" w:eastAsia="仿宋_GB2312"/>
                <w:szCs w:val="21"/>
              </w:rPr>
            </w:pPr>
            <w:r>
              <w:rPr>
                <w:rFonts w:ascii="仿宋_GB2312" w:hAnsi="微软雅黑" w:eastAsia="仿宋_GB2312"/>
                <w:szCs w:val="21"/>
              </w:rPr>
              <w:t>企业实习、</w:t>
            </w:r>
            <w:r>
              <w:rPr>
                <w:rFonts w:hint="eastAsia" w:ascii="仿宋_GB2312" w:hAnsi="微软雅黑" w:eastAsia="仿宋_GB2312"/>
                <w:szCs w:val="21"/>
              </w:rPr>
              <w:t>掌握</w:t>
            </w:r>
            <w:r>
              <w:rPr>
                <w:rFonts w:ascii="仿宋_GB2312" w:hAnsi="微软雅黑" w:eastAsia="仿宋_GB2312"/>
                <w:szCs w:val="21"/>
              </w:rPr>
              <w:t>对软件的管理和维护</w:t>
            </w:r>
          </w:p>
        </w:tc>
        <w:tc>
          <w:tcPr>
            <w:tcW w:w="832" w:type="dxa"/>
            <w:vAlign w:val="center"/>
          </w:tcPr>
          <w:p>
            <w:pPr>
              <w:adjustRightInd w:val="0"/>
              <w:snapToGrid w:val="0"/>
              <w:jc w:val="left"/>
              <w:rPr>
                <w:rFonts w:ascii="仿宋_GB2312" w:hAnsi="微软雅黑" w:eastAsia="仿宋_GB2312"/>
                <w:szCs w:val="21"/>
              </w:rPr>
            </w:pPr>
            <w:r>
              <w:rPr>
                <w:rFonts w:ascii="仿宋_GB2312" w:hAnsi="微软雅黑" w:eastAsia="仿宋_GB2312"/>
                <w:szCs w:val="21"/>
              </w:rPr>
              <w:t>第</w:t>
            </w:r>
            <w:r>
              <w:rPr>
                <w:rFonts w:hint="eastAsia" w:ascii="仿宋_GB2312" w:hAnsi="微软雅黑" w:eastAsia="仿宋_GB2312"/>
                <w:szCs w:val="21"/>
              </w:rPr>
              <w:t>四周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5"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5.</w:t>
            </w:r>
            <w:r>
              <w:rPr>
                <w:rFonts w:hint="eastAsia"/>
              </w:rPr>
              <w:t xml:space="preserve"> </w:t>
            </w:r>
            <w:r>
              <w:rPr>
                <w:rFonts w:hint="eastAsia" w:ascii="仿宋_GB2312" w:hAnsi="微软雅黑" w:eastAsia="仿宋_GB2312"/>
                <w:szCs w:val="21"/>
              </w:rPr>
              <w:t>掌握和研究系统软件和应用软件的开发方法和技术，了解和熟悉实习单位信息系统开发过程及应用。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1）系统软件和应用软件的开发方法和技术。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2）信息系统开发过程及应用。</w:t>
            </w:r>
          </w:p>
        </w:tc>
        <w:tc>
          <w:tcPr>
            <w:tcW w:w="4111" w:type="dxa"/>
            <w:vAlign w:val="center"/>
          </w:tcPr>
          <w:p>
            <w:pPr>
              <w:widowControl/>
              <w:spacing w:after="62" w:afterLines="20" w:line="300" w:lineRule="exact"/>
              <w:ind w:left="420" w:hanging="420" w:hangingChars="200"/>
              <w:jc w:val="left"/>
              <w:rPr>
                <w:rFonts w:ascii="仿宋_GB2312" w:hAnsi="微软雅黑" w:eastAsia="仿宋_GB2312"/>
                <w:szCs w:val="21"/>
              </w:rPr>
            </w:pPr>
            <w:r>
              <w:rPr>
                <w:rFonts w:hint="eastAsia" w:ascii="仿宋_GB2312" w:hAnsi="微软雅黑" w:eastAsia="仿宋_GB2312"/>
                <w:szCs w:val="21"/>
              </w:rPr>
              <w:t>（1）初步掌握系统软件的开发技术。</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（2）掌握信息系统应用及开发技术。</w:t>
            </w:r>
          </w:p>
          <w:p>
            <w:pPr>
              <w:widowControl/>
              <w:spacing w:after="62" w:afterLines="20" w:line="300" w:lineRule="exact"/>
              <w:jc w:val="left"/>
              <w:rPr>
                <w:rFonts w:ascii="仿宋_GB2312" w:hAnsi="微软雅黑" w:eastAsia="仿宋_GB2312"/>
                <w:szCs w:val="21"/>
              </w:rPr>
            </w:pPr>
          </w:p>
        </w:tc>
        <w:tc>
          <w:tcPr>
            <w:tcW w:w="2126" w:type="dxa"/>
            <w:vAlign w:val="center"/>
          </w:tcPr>
          <w:p>
            <w:pPr>
              <w:adjustRightInd w:val="0"/>
              <w:snapToGrid w:val="0"/>
              <w:jc w:val="left"/>
              <w:rPr>
                <w:rFonts w:ascii="仿宋_GB2312" w:hAnsi="Times New Roman" w:eastAsia="仿宋_GB2312"/>
                <w:szCs w:val="21"/>
              </w:rPr>
            </w:pPr>
            <w:r>
              <w:rPr>
                <w:rFonts w:ascii="仿宋_GB2312" w:hAnsi="微软雅黑" w:eastAsia="仿宋_GB2312"/>
                <w:szCs w:val="21"/>
              </w:rPr>
              <w:t>企业实习、参与到计算机软件设计项目</w:t>
            </w:r>
          </w:p>
        </w:tc>
        <w:tc>
          <w:tcPr>
            <w:tcW w:w="832" w:type="dxa"/>
            <w:vAlign w:val="center"/>
          </w:tcPr>
          <w:p>
            <w:pPr>
              <w:adjustRightInd w:val="0"/>
              <w:snapToGrid w:val="0"/>
              <w:jc w:val="left"/>
              <w:rPr>
                <w:rFonts w:ascii="仿宋_GB2312" w:hAnsi="微软雅黑" w:eastAsia="仿宋_GB2312"/>
                <w:szCs w:val="21"/>
              </w:rPr>
            </w:pPr>
            <w:r>
              <w:rPr>
                <w:rFonts w:ascii="仿宋_GB2312" w:hAnsi="微软雅黑" w:eastAsia="仿宋_GB2312"/>
                <w:szCs w:val="21"/>
              </w:rPr>
              <w:t>第</w:t>
            </w:r>
            <w:r>
              <w:rPr>
                <w:rFonts w:hint="eastAsia" w:ascii="仿宋_GB2312" w:hAnsi="微软雅黑" w:eastAsia="仿宋_GB2312"/>
                <w:szCs w:val="21"/>
              </w:rPr>
              <w:t>五</w:t>
            </w:r>
            <w:r>
              <w:rPr>
                <w:rFonts w:ascii="仿宋_GB2312" w:hAnsi="微软雅黑" w:eastAsia="仿宋_GB2312"/>
                <w:szCs w:val="21"/>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1"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6.</w:t>
            </w:r>
            <w:r>
              <w:rPr>
                <w:rFonts w:hint="eastAsia"/>
              </w:rPr>
              <w:t xml:space="preserve"> </w:t>
            </w:r>
            <w:r>
              <w:rPr>
                <w:rFonts w:hint="eastAsia" w:ascii="仿宋_GB2312" w:hAnsi="微软雅黑" w:eastAsia="仿宋_GB2312"/>
                <w:szCs w:val="21"/>
              </w:rPr>
              <w:t>计算机软件学科前沿发展。</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hint="eastAsia" w:ascii="仿宋_GB2312" w:eastAsia="仿宋_GB2312"/>
              </w:rPr>
              <w:t>计算机软件学科前沿发展情况。</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（1）了解和掌握计算机</w:t>
            </w:r>
            <w:r>
              <w:rPr>
                <w:rFonts w:hint="eastAsia" w:ascii="仿宋_GB2312" w:eastAsia="仿宋_GB2312"/>
              </w:rPr>
              <w:t>软件学科前沿发展情况。</w:t>
            </w:r>
          </w:p>
        </w:tc>
        <w:tc>
          <w:tcPr>
            <w:tcW w:w="2126" w:type="dxa"/>
            <w:vAlign w:val="center"/>
          </w:tcPr>
          <w:p>
            <w:pPr>
              <w:adjustRightInd w:val="0"/>
              <w:snapToGrid w:val="0"/>
              <w:jc w:val="left"/>
              <w:rPr>
                <w:rFonts w:ascii="仿宋_GB2312" w:hAnsi="Times New Roman" w:eastAsia="仿宋_GB2312"/>
                <w:szCs w:val="21"/>
              </w:rPr>
            </w:pPr>
            <w:r>
              <w:rPr>
                <w:rFonts w:hint="eastAsia" w:ascii="仿宋_GB2312" w:hAnsi="微软雅黑" w:eastAsia="仿宋_GB2312"/>
                <w:szCs w:val="21"/>
              </w:rPr>
              <w:t>查阅</w:t>
            </w:r>
            <w:r>
              <w:rPr>
                <w:rFonts w:ascii="仿宋_GB2312" w:hAnsi="微软雅黑" w:eastAsia="仿宋_GB2312"/>
                <w:szCs w:val="21"/>
              </w:rPr>
              <w:t>有关资料</w:t>
            </w:r>
            <w:r>
              <w:rPr>
                <w:rFonts w:hint="eastAsia" w:ascii="仿宋_GB2312" w:hAnsi="微软雅黑" w:eastAsia="仿宋_GB2312"/>
                <w:szCs w:val="21"/>
              </w:rPr>
              <w:t>，</w:t>
            </w:r>
            <w:r>
              <w:rPr>
                <w:rFonts w:ascii="仿宋_GB2312" w:hAnsi="微软雅黑" w:eastAsia="仿宋_GB2312"/>
                <w:szCs w:val="21"/>
              </w:rPr>
              <w:t>掌握计算机前沿发展</w:t>
            </w:r>
          </w:p>
        </w:tc>
        <w:tc>
          <w:tcPr>
            <w:tcW w:w="832" w:type="dxa"/>
            <w:vAlign w:val="center"/>
          </w:tcPr>
          <w:p>
            <w:pPr>
              <w:adjustRightInd w:val="0"/>
              <w:snapToGrid w:val="0"/>
              <w:jc w:val="left"/>
              <w:rPr>
                <w:rFonts w:ascii="仿宋_GB2312" w:hAnsi="微软雅黑" w:eastAsia="仿宋_GB2312"/>
                <w:szCs w:val="21"/>
              </w:rPr>
            </w:pPr>
            <w:r>
              <w:rPr>
                <w:rFonts w:ascii="仿宋_GB2312" w:hAnsi="微软雅黑" w:eastAsia="仿宋_GB2312"/>
                <w:szCs w:val="21"/>
              </w:rPr>
              <w:t>第六周</w:t>
            </w:r>
          </w:p>
        </w:tc>
      </w:tr>
    </w:tbl>
    <w:p>
      <w:pPr>
        <w:spacing w:before="156" w:beforeLines="50" w:after="156" w:afterLines="50" w:line="360" w:lineRule="auto"/>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outlineLvl w:val="1"/>
        <w:rPr>
          <w:rFonts w:ascii="黑体" w:hAnsi="黑体" w:eastAsia="黑体"/>
          <w:b/>
          <w:sz w:val="28"/>
          <w:szCs w:val="28"/>
        </w:rPr>
      </w:pPr>
      <w:r>
        <w:rPr>
          <w:rFonts w:hint="eastAsia" w:ascii="黑体" w:hAnsi="黑体" w:eastAsia="黑体"/>
          <w:b/>
          <w:sz w:val="28"/>
          <w:szCs w:val="28"/>
        </w:rPr>
        <w:t>四、教学目标达成度评价</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1.教学目标1的达成度通过实习工作表现，实习效果综合考评；</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2.教学目标2的达成度通过实习工作表现，实习效果和实习材料综合考评；</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3.教学目标3的达成度通过实习工作表现，实习效果和实习材料综合考评；</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4.教学目标4的达成度通过实习材料综合考评。</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5.教学目标5的达成度通过检验学生对有关信息系统的管理和维护来进行综合考评。</w:t>
      </w: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集中实践教学环节的《毕业实习》课程以应用实践为主，需要学生结合大学所学有关专业知识，根据实习单位具体情况，在熟悉单位业务需求及业务流程情况下，结合自己所学理论知识和专业技能，为实习单位系统管理和维护，软件开发提供必要的支持。根据实习工作表现，实习效果和实习材料进行综合评分，按优、良、中、及格、不及格五级记分。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（1）优秀</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实习时积极，主动，好学。模范遵守各项规章制度，刻苦钻研业务。实习任务完成好，现场考核有较强的实际工作能力，档案材料齐全，内容充实，实习小结详细，实习报告质量高，能达到实习大纲的要求，能独立完成教师布置的专题任务或对某些问题有独到见解及提出合理化建议，实习单位评价高。</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（2）良好</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实习期间表现较好，能较好地完成实习任务，档案材料齐全，内容完整，实习小结较详细，实习报告达到实习大纲要求，实习单位评价好。</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（3）中等</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 xml:space="preserve">实习期间表现尚好，档案材料齐全，内容较完整，实习小结一般，实习报告达到实习大纲规定的基本要求，实习单位评价较好。 </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（4）及格</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实习期间表现一般，档案材料齐全，内容一般，有实习小结，实习报告基本达到实习大纲规定的要求，但不够完满，系统性不够，实习单位评价一般。</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（5）不及格</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实习表现差，实习不全或没有实习日记，实习报告未达到实习大纲规定的基本要求，马虎或有明显错误，实习单位评价差。</w:t>
      </w:r>
    </w:p>
    <w:p>
      <w:pPr>
        <w:pStyle w:val="30"/>
        <w:spacing w:line="360" w:lineRule="auto"/>
        <w:ind w:firstLine="480" w:firstLineChars="200"/>
        <w:rPr>
          <w:rFonts w:ascii="仿宋_GB2312" w:eastAsia="仿宋_GB2312" w:cs="Times New Roman"/>
          <w:color w:val="auto"/>
          <w:kern w:val="2"/>
        </w:rPr>
      </w:pPr>
    </w:p>
    <w:p>
      <w:pPr>
        <w:pStyle w:val="30"/>
        <w:spacing w:line="360" w:lineRule="auto"/>
        <w:ind w:firstLine="480" w:firstLineChars="200"/>
        <w:rPr>
          <w:rFonts w:ascii="仿宋_GB2312" w:eastAsia="仿宋_GB2312" w:cs="Times New Roman"/>
          <w:color w:val="auto"/>
          <w:kern w:val="2"/>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制订人：陈小辉</w:t>
      </w:r>
    </w:p>
    <w:p>
      <w:pPr>
        <w:ind w:firstLine="5040" w:firstLineChars="1800"/>
        <w:jc w:val="left"/>
        <w:rPr>
          <w:rFonts w:ascii="黑体" w:hAnsi="黑体" w:eastAsia="黑体"/>
          <w:sz w:val="28"/>
          <w:szCs w:val="28"/>
        </w:rPr>
      </w:pPr>
      <w:r>
        <w:rPr>
          <w:rFonts w:hint="eastAsia" w:ascii="黑体" w:hAnsi="黑体" w:eastAsia="黑体"/>
          <w:sz w:val="28"/>
          <w:szCs w:val="28"/>
        </w:rPr>
        <w:t>审核人：桂斌    杨海东</w:t>
      </w:r>
      <w:r>
        <w:rPr>
          <w:rFonts w:hint="eastAsia" w:eastAsia="黑体"/>
          <w:sz w:val="28"/>
          <w:szCs w:val="28"/>
        </w:rPr>
        <w:t xml:space="preserve"> </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sectPr>
          <w:pgSz w:w="11906" w:h="16838"/>
          <w:pgMar w:top="1440" w:right="1800" w:bottom="1440" w:left="1800" w:header="851" w:footer="992" w:gutter="0"/>
          <w:cols w:space="425" w:num="1"/>
          <w:docGrid w:type="lines" w:linePitch="312" w:charSpace="0"/>
        </w:sectPr>
      </w:pP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w:t>
      </w:r>
      <w:r>
        <w:rPr>
          <w:rFonts w:hint="eastAsia" w:eastAsia="黑体"/>
          <w:sz w:val="32"/>
          <w:szCs w:val="32"/>
        </w:rPr>
        <w:t>计算机科学与技术(对口单招)</w:t>
      </w:r>
      <w:r>
        <w:rPr>
          <w:rFonts w:hint="eastAsia" w:ascii="黑体" w:hAnsi="黑体" w:eastAsia="黑体"/>
          <w:sz w:val="32"/>
          <w:szCs w:val="32"/>
        </w:rPr>
        <w:t>专业</w:t>
      </w:r>
    </w:p>
    <w:p>
      <w:pPr>
        <w:pStyle w:val="18"/>
        <w:rPr>
          <w:rFonts w:ascii="黑体" w:hAnsi="黑体" w:eastAsia="黑体"/>
          <w:b w:val="0"/>
          <w:sz w:val="36"/>
          <w:szCs w:val="36"/>
        </w:rPr>
      </w:pPr>
      <w:bookmarkStart w:id="38" w:name="_Toc477725111"/>
      <w:r>
        <w:rPr>
          <w:rFonts w:hint="eastAsia" w:ascii="黑体" w:hAnsi="黑体" w:eastAsia="黑体"/>
          <w:b w:val="0"/>
          <w:sz w:val="36"/>
          <w:szCs w:val="36"/>
        </w:rPr>
        <w:t>《毕业设计（论文）》课程教学大纲</w:t>
      </w:r>
      <w:bookmarkEnd w:id="38"/>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课程名称</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COURSE TITLE</w:t>
            </w:r>
            <w:r>
              <w:rPr>
                <w:rFonts w:hint="eastAsia" w:ascii="仿宋" w:hAnsi="仿宋" w:eastAsia="仿宋"/>
                <w:spacing w:val="-3"/>
                <w:kern w:val="0"/>
                <w:sz w:val="24"/>
                <w:szCs w:val="24"/>
                <w:lang w:val="en-GB"/>
              </w:rPr>
              <w:t>）</w:t>
            </w:r>
          </w:p>
        </w:tc>
        <w:tc>
          <w:tcPr>
            <w:tcW w:w="3452"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毕业设计（论文）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课程性质</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COURSE</w:t>
            </w:r>
            <w:r>
              <w:rPr>
                <w:rFonts w:ascii="仿宋" w:hAnsi="仿宋" w:eastAsia="仿宋" w:cs="Arial"/>
                <w:color w:val="333333"/>
                <w:sz w:val="20"/>
                <w:szCs w:val="20"/>
              </w:rPr>
              <w:t xml:space="preserve"> </w:t>
            </w:r>
            <w:r>
              <w:rPr>
                <w:rFonts w:ascii="仿宋" w:hAnsi="仿宋" w:eastAsia="仿宋"/>
                <w:spacing w:val="-3"/>
                <w:kern w:val="0"/>
                <w:sz w:val="24"/>
                <w:szCs w:val="24"/>
                <w:lang w:val="en-GB"/>
              </w:rPr>
              <w:t>CHARACTER</w:t>
            </w:r>
            <w:r>
              <w:rPr>
                <w:rFonts w:hint="eastAsia" w:ascii="仿宋" w:hAnsi="仿宋" w:eastAsia="仿宋"/>
                <w:spacing w:val="-3"/>
                <w:kern w:val="0"/>
                <w:sz w:val="24"/>
                <w:szCs w:val="24"/>
                <w:lang w:val="en-GB"/>
              </w:rPr>
              <w:t>）</w:t>
            </w:r>
          </w:p>
        </w:tc>
        <w:tc>
          <w:tcPr>
            <w:tcW w:w="3452"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课程代码</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COURSE CODE</w:t>
            </w:r>
            <w:r>
              <w:rPr>
                <w:rFonts w:hint="eastAsia" w:ascii="仿宋" w:hAnsi="仿宋" w:eastAsia="仿宋"/>
                <w:spacing w:val="-3"/>
                <w:kern w:val="0"/>
                <w:sz w:val="24"/>
                <w:szCs w:val="24"/>
                <w:lang w:val="en-GB"/>
              </w:rPr>
              <w:t>）</w:t>
            </w:r>
          </w:p>
        </w:tc>
        <w:tc>
          <w:tcPr>
            <w:tcW w:w="3452" w:type="dxa"/>
            <w:vAlign w:val="center"/>
          </w:tcPr>
          <w:p>
            <w:pPr>
              <w:spacing w:line="360" w:lineRule="auto"/>
              <w:jc w:val="center"/>
              <w:rPr>
                <w:rFonts w:ascii="仿宋" w:hAnsi="仿宋" w:eastAsia="仿宋"/>
                <w:sz w:val="24"/>
                <w:szCs w:val="24"/>
              </w:rPr>
            </w:pPr>
            <w:r>
              <w:rPr>
                <w:rFonts w:ascii="仿宋" w:hAnsi="仿宋" w:eastAsia="仿宋"/>
                <w:sz w:val="24"/>
                <w:szCs w:val="24"/>
              </w:rPr>
              <w:t>321B3B12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学分</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CREDIT</w:t>
            </w:r>
            <w:r>
              <w:rPr>
                <w:rFonts w:hint="eastAsia" w:ascii="仿宋" w:hAnsi="仿宋" w:eastAsia="仿宋"/>
                <w:spacing w:val="-3"/>
                <w:kern w:val="0"/>
                <w:sz w:val="24"/>
                <w:szCs w:val="24"/>
                <w:lang w:val="en-GB"/>
              </w:rPr>
              <w:t>）</w:t>
            </w:r>
          </w:p>
        </w:tc>
        <w:tc>
          <w:tcPr>
            <w:tcW w:w="3452" w:type="dxa"/>
            <w:vAlign w:val="center"/>
          </w:tcPr>
          <w:p>
            <w:pPr>
              <w:spacing w:line="360" w:lineRule="auto"/>
              <w:jc w:val="center"/>
              <w:rPr>
                <w:rFonts w:ascii="仿宋" w:hAnsi="仿宋" w:eastAsia="仿宋"/>
                <w:sz w:val="24"/>
                <w:szCs w:val="24"/>
              </w:rPr>
            </w:pPr>
            <w:r>
              <w:rPr>
                <w:rFonts w:ascii="仿宋" w:hAnsi="仿宋" w:eastAsia="仿宋"/>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学时</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CONTACT HOURS</w:t>
            </w:r>
            <w:r>
              <w:rPr>
                <w:rFonts w:hint="eastAsia" w:ascii="仿宋" w:hAnsi="仿宋" w:eastAsia="仿宋"/>
                <w:spacing w:val="-3"/>
                <w:kern w:val="0"/>
                <w:sz w:val="24"/>
                <w:szCs w:val="24"/>
                <w:lang w:val="en-GB"/>
              </w:rPr>
              <w:t>）</w:t>
            </w:r>
          </w:p>
        </w:tc>
        <w:tc>
          <w:tcPr>
            <w:tcW w:w="3452"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16周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先修课程</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PRE-</w:t>
            </w:r>
            <w:r>
              <w:rPr>
                <w:rFonts w:hint="eastAsia" w:ascii="仿宋" w:hAnsi="仿宋" w:eastAsia="仿宋"/>
                <w:spacing w:val="-3"/>
                <w:kern w:val="0"/>
                <w:sz w:val="24"/>
                <w:szCs w:val="24"/>
                <w:lang w:val="en-GB"/>
              </w:rPr>
              <w:t>COURSE）</w:t>
            </w:r>
          </w:p>
        </w:tc>
        <w:tc>
          <w:tcPr>
            <w:tcW w:w="3452"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学科基础课、专业课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课程负责人</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COURSE COORDINATOR</w:t>
            </w:r>
            <w:r>
              <w:rPr>
                <w:rFonts w:hint="eastAsia" w:ascii="仿宋" w:hAnsi="仿宋" w:eastAsia="仿宋"/>
                <w:spacing w:val="-3"/>
                <w:kern w:val="0"/>
                <w:sz w:val="24"/>
                <w:szCs w:val="24"/>
                <w:lang w:val="en-GB"/>
              </w:rPr>
              <w:t>）</w:t>
            </w:r>
          </w:p>
        </w:tc>
        <w:tc>
          <w:tcPr>
            <w:tcW w:w="3452"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高秀梅</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 w:hAnsi="仿宋" w:eastAsia="仿宋"/>
          <w:sz w:val="24"/>
          <w:szCs w:val="24"/>
        </w:rPr>
      </w:pPr>
      <w:r>
        <w:rPr>
          <w:rFonts w:hint="eastAsia" w:ascii="仿宋" w:hAnsi="仿宋" w:eastAsia="仿宋"/>
          <w:sz w:val="24"/>
          <w:szCs w:val="24"/>
        </w:rPr>
        <w:t>毕业设计（论文）是本科教育的重要组成部分，毕业设计（论文）是培养和提高学生，分析与解决工程实际问题的能力和进行科学研究的初步能力；培养学生独立工作能力、创新能力，以及理论联系实际和严谨求实的工作作风。毕业设计（论文）能使学生受到工程师所必需的综合训练，在不同程度上提高各种能力。</w:t>
      </w:r>
    </w:p>
    <w:p>
      <w:pPr>
        <w:spacing w:line="360" w:lineRule="auto"/>
        <w:ind w:firstLine="480" w:firstLineChars="200"/>
        <w:jc w:val="left"/>
        <w:rPr>
          <w:rFonts w:ascii="仿宋" w:hAnsi="仿宋" w:eastAsia="仿宋"/>
          <w:sz w:val="24"/>
          <w:szCs w:val="24"/>
        </w:rPr>
      </w:pPr>
      <w:r>
        <w:rPr>
          <w:rFonts w:hint="eastAsia" w:ascii="仿宋" w:hAnsi="仿宋" w:eastAsia="仿宋"/>
          <w:sz w:val="24"/>
          <w:szCs w:val="24"/>
        </w:rPr>
        <w:t xml:space="preserve">通过本课程的学习，学生应具备以下几方面的目标： </w:t>
      </w:r>
    </w:p>
    <w:p>
      <w:pPr>
        <w:spacing w:line="360" w:lineRule="auto"/>
        <w:rPr>
          <w:rFonts w:ascii="仿宋" w:hAnsi="仿宋" w:eastAsia="仿宋"/>
          <w:sz w:val="24"/>
          <w:szCs w:val="24"/>
        </w:rPr>
      </w:pPr>
      <w:r>
        <w:rPr>
          <w:rFonts w:hint="eastAsia" w:ascii="仿宋" w:hAnsi="仿宋" w:eastAsia="仿宋"/>
          <w:sz w:val="24"/>
          <w:szCs w:val="24"/>
        </w:rPr>
        <w:t>1.调查研究、查阅文献和收集资料的能力；</w:t>
      </w:r>
    </w:p>
    <w:p>
      <w:pPr>
        <w:spacing w:line="360" w:lineRule="auto"/>
        <w:rPr>
          <w:rFonts w:ascii="仿宋" w:hAnsi="仿宋" w:eastAsia="仿宋"/>
          <w:sz w:val="24"/>
          <w:szCs w:val="24"/>
        </w:rPr>
      </w:pPr>
      <w:r>
        <w:rPr>
          <w:rFonts w:hint="eastAsia" w:ascii="仿宋" w:hAnsi="仿宋" w:eastAsia="仿宋"/>
          <w:bCs/>
          <w:kern w:val="0"/>
          <w:sz w:val="24"/>
          <w:lang w:bidi="en-US"/>
        </w:rPr>
        <w:t>2.能够运用数学、自然科学和工程科学的研究思路与方法，结合文献研究、分析、表达</w:t>
      </w:r>
      <w:r>
        <w:rPr>
          <w:rFonts w:hint="eastAsia" w:ascii="仿宋" w:hAnsi="仿宋" w:eastAsia="仿宋" w:cs="仿宋"/>
          <w:sz w:val="24"/>
          <w:szCs w:val="24"/>
        </w:rPr>
        <w:t>计算机应用软、硬件产品开发中的复杂问题</w:t>
      </w:r>
      <w:r>
        <w:rPr>
          <w:rFonts w:hint="eastAsia" w:ascii="仿宋" w:hAnsi="仿宋" w:eastAsia="仿宋"/>
          <w:bCs/>
          <w:kern w:val="0"/>
          <w:sz w:val="24"/>
          <w:lang w:bidi="en-US"/>
        </w:rPr>
        <w:t>，以获得最优结果的能力。</w:t>
      </w:r>
    </w:p>
    <w:p>
      <w:pPr>
        <w:widowControl/>
        <w:spacing w:line="360" w:lineRule="auto"/>
        <w:jc w:val="left"/>
        <w:rPr>
          <w:rFonts w:ascii="仿宋" w:hAnsi="仿宋" w:eastAsia="仿宋"/>
          <w:bCs/>
          <w:kern w:val="0"/>
          <w:sz w:val="24"/>
          <w:lang w:bidi="en-US"/>
        </w:rPr>
      </w:pPr>
      <w:r>
        <w:rPr>
          <w:rFonts w:hint="eastAsia" w:ascii="仿宋" w:hAnsi="仿宋" w:eastAsia="仿宋"/>
          <w:bCs/>
          <w:kern w:val="0"/>
          <w:sz w:val="24"/>
          <w:lang w:bidi="en-US"/>
        </w:rPr>
        <w:t>3.能够针对复杂工程问题提出解决方案，设计满足需求的软件系统、</w:t>
      </w:r>
      <w:r>
        <w:rPr>
          <w:rFonts w:hint="eastAsia" w:ascii="仿宋" w:hAnsi="仿宋" w:eastAsia="仿宋" w:cs="仿宋"/>
          <w:sz w:val="24"/>
          <w:szCs w:val="24"/>
        </w:rPr>
        <w:t>特定需求的面向智能设备的应用程序、硬件产品的能力。</w:t>
      </w:r>
    </w:p>
    <w:p>
      <w:pPr>
        <w:spacing w:line="360" w:lineRule="auto"/>
        <w:rPr>
          <w:rFonts w:ascii="仿宋" w:hAnsi="仿宋" w:eastAsia="仿宋"/>
          <w:sz w:val="24"/>
          <w:szCs w:val="24"/>
        </w:rPr>
      </w:pPr>
      <w:r>
        <w:rPr>
          <w:rFonts w:hint="eastAsia" w:ascii="仿宋" w:hAnsi="仿宋" w:eastAsia="仿宋"/>
          <w:sz w:val="24"/>
          <w:szCs w:val="24"/>
        </w:rPr>
        <w:t>4.总结提高，撰写论文的能力。</w:t>
      </w: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tblHeader/>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1. 工程知识：能够将数学、自然科学、工程基础和计算机科学专业知识应用于解决复杂计算机系统工程问题。</w:t>
            </w:r>
          </w:p>
        </w:tc>
        <w:tc>
          <w:tcPr>
            <w:tcW w:w="3402" w:type="dxa"/>
            <w:tcBorders>
              <w:top w:val="single" w:color="auto" w:sz="4" w:space="0"/>
              <w:left w:val="single" w:color="auto" w:sz="4" w:space="0"/>
              <w:right w:val="single" w:color="auto" w:sz="4" w:space="0"/>
            </w:tcBorders>
            <w:vAlign w:val="center"/>
          </w:tcPr>
          <w:p>
            <w:pPr>
              <w:rPr>
                <w:rFonts w:ascii="仿宋" w:hAnsi="仿宋" w:eastAsia="仿宋" w:cs="仿宋"/>
                <w:szCs w:val="21"/>
              </w:rPr>
            </w:pPr>
            <w:r>
              <w:rPr>
                <w:rFonts w:ascii="仿宋" w:hAnsi="仿宋" w:eastAsia="仿宋" w:cs="仿宋"/>
                <w:szCs w:val="21"/>
              </w:rPr>
              <w:t xml:space="preserve">1.1 </w:t>
            </w:r>
            <w:r>
              <w:rPr>
                <w:rFonts w:hint="eastAsia" w:ascii="仿宋" w:hAnsi="仿宋" w:eastAsia="仿宋" w:cs="仿宋"/>
                <w:szCs w:val="21"/>
              </w:rPr>
              <w:t>能够运用数学与自然科学基础知识，理解物联网系统工程工作过程中涉及的相关科学原理；</w:t>
            </w:r>
            <w:r>
              <w:rPr>
                <w:rFonts w:ascii="仿宋" w:hAnsi="仿宋" w:eastAsia="仿宋" w:cs="仿宋"/>
                <w:szCs w:val="21"/>
              </w:rPr>
              <w:t xml:space="preserve"> </w:t>
            </w:r>
          </w:p>
          <w:p>
            <w:pPr>
              <w:ind w:right="105" w:rightChars="50"/>
              <w:rPr>
                <w:rFonts w:ascii="仿宋" w:hAnsi="仿宋" w:eastAsia="仿宋" w:cs="仿宋"/>
                <w:szCs w:val="21"/>
              </w:rPr>
            </w:pPr>
            <w:r>
              <w:rPr>
                <w:rFonts w:ascii="仿宋" w:hAnsi="仿宋" w:eastAsia="仿宋" w:cs="仿宋"/>
                <w:szCs w:val="21"/>
              </w:rPr>
              <w:t xml:space="preserve">1.2 </w:t>
            </w:r>
            <w:r>
              <w:rPr>
                <w:rFonts w:hint="eastAsia" w:ascii="仿宋" w:hAnsi="仿宋" w:eastAsia="仿宋" w:cs="仿宋"/>
                <w:szCs w:val="21"/>
              </w:rPr>
              <w:t>能够运用工程基础知识，解决物联网系统工作过程中涉及的相关工程问题；</w:t>
            </w:r>
          </w:p>
          <w:p>
            <w:pPr>
              <w:widowControl/>
              <w:spacing w:line="360" w:lineRule="auto"/>
              <w:jc w:val="left"/>
              <w:rPr>
                <w:rFonts w:ascii="仿宋" w:hAnsi="仿宋" w:eastAsia="仿宋" w:cs="宋体"/>
                <w:color w:val="000000"/>
                <w:szCs w:val="21"/>
              </w:rPr>
            </w:pPr>
            <w:r>
              <w:rPr>
                <w:rFonts w:hint="eastAsia" w:ascii="仿宋" w:hAnsi="仿宋" w:eastAsia="仿宋" w:cs="宋体"/>
                <w:kern w:val="0"/>
                <w:szCs w:val="21"/>
              </w:rPr>
              <w:t>1.3 较好地掌握“软件工程”等计算机领域的专业知识与实践技能，并用以解决复杂的计算机系统工程设计问题。</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课程目标1</w:t>
            </w:r>
          </w:p>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课程目标2</w:t>
            </w:r>
          </w:p>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课程目标3</w:t>
            </w:r>
          </w:p>
          <w:p>
            <w:pPr>
              <w:spacing w:line="360" w:lineRule="auto"/>
              <w:ind w:left="105" w:leftChars="50" w:right="105" w:rightChars="50"/>
              <w:jc w:val="center"/>
              <w:rPr>
                <w:rFonts w:ascii="仿宋" w:hAnsi="仿宋" w:eastAsia="仿宋" w:cs="宋体"/>
                <w:color w:val="000000"/>
                <w:szCs w:val="21"/>
              </w:rPr>
            </w:pPr>
            <w:r>
              <w:rPr>
                <w:rFonts w:hint="eastAsia" w:ascii="仿宋" w:hAnsi="仿宋" w:eastAsia="仿宋"/>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2. 问题分析：能够应用数学、自然科学和工程科学的研究思路与方法，结合文献研究，分析、表达面向计算机应用软件产品开发中的复杂问题，以获得有效结论。</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2.1 针对实际问题选择恰当的数学、物理等相关知识进行推理分析；</w:t>
            </w:r>
          </w:p>
          <w:p>
            <w:pPr>
              <w:ind w:left="105" w:leftChars="50" w:right="105" w:rightChars="50"/>
              <w:rPr>
                <w:rFonts w:ascii="仿宋" w:hAnsi="仿宋" w:eastAsia="仿宋" w:cs="仿宋"/>
                <w:szCs w:val="21"/>
              </w:rPr>
            </w:pPr>
            <w:r>
              <w:rPr>
                <w:rFonts w:hint="eastAsia" w:ascii="仿宋" w:hAnsi="仿宋" w:eastAsia="仿宋" w:cs="仿宋"/>
                <w:szCs w:val="21"/>
              </w:rPr>
              <w:t>2.2 能够运用数学、物理等的相关知识分析复杂计算机工程问题，并结合计算机领域专业知识对复杂工程问题进行识别、表达与实施；</w:t>
            </w:r>
          </w:p>
          <w:p>
            <w:pPr>
              <w:ind w:left="105" w:leftChars="50" w:right="105" w:rightChars="50"/>
              <w:rPr>
                <w:rFonts w:ascii="仿宋" w:hAnsi="仿宋" w:eastAsia="仿宋" w:cs="仿宋"/>
                <w:szCs w:val="21"/>
              </w:rPr>
            </w:pPr>
            <w:r>
              <w:rPr>
                <w:rFonts w:hint="eastAsia" w:ascii="仿宋" w:hAnsi="仿宋" w:eastAsia="仿宋" w:cs="仿宋"/>
                <w:szCs w:val="21"/>
              </w:rPr>
              <w:t>2.3 在充分理解和掌握专业知识的基础上，结合计算机专业发展速度快、实现方法的多样性上，能够运用所学知识开展文献检索和资料查询。</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课程目标1</w:t>
            </w:r>
          </w:p>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3.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3.1 掌握解决复杂计算机工程问题的基础数学知识、专业基础知识和其它必需的知识；</w:t>
            </w:r>
          </w:p>
          <w:p>
            <w:pPr>
              <w:ind w:left="105" w:leftChars="50" w:right="105" w:rightChars="50"/>
              <w:rPr>
                <w:rFonts w:ascii="仿宋" w:hAnsi="仿宋" w:eastAsia="仿宋" w:cs="仿宋"/>
                <w:szCs w:val="21"/>
              </w:rPr>
            </w:pPr>
            <w:r>
              <w:rPr>
                <w:rFonts w:hint="eastAsia" w:ascii="仿宋" w:hAnsi="仿宋" w:eastAsia="仿宋" w:cs="仿宋"/>
                <w:szCs w:val="21"/>
              </w:rPr>
              <w:t>3.2 具备计算机工程和项目开发所需的设计/开发技能，能够设计针对复杂工程问题的解决方案，设计满足特定需求的系统、单元或软件流程；</w:t>
            </w:r>
          </w:p>
          <w:p>
            <w:pPr>
              <w:ind w:left="105" w:leftChars="50" w:right="105" w:rightChars="50"/>
              <w:rPr>
                <w:rFonts w:ascii="仿宋" w:hAnsi="仿宋" w:eastAsia="仿宋" w:cs="仿宋"/>
                <w:szCs w:val="21"/>
              </w:rPr>
            </w:pPr>
            <w:r>
              <w:rPr>
                <w:rFonts w:hint="eastAsia" w:ascii="仿宋" w:hAnsi="仿宋" w:eastAsia="仿宋" w:cs="仿宋"/>
                <w:szCs w:val="21"/>
              </w:rPr>
              <w:t>3.3 能够综合运用理论和技术手段解决实际问题；</w:t>
            </w:r>
          </w:p>
          <w:p>
            <w:pPr>
              <w:ind w:left="105" w:leftChars="50" w:right="105" w:rightChars="50"/>
              <w:rPr>
                <w:rFonts w:ascii="仿宋" w:hAnsi="仿宋" w:eastAsia="仿宋" w:cs="仿宋"/>
                <w:szCs w:val="21"/>
              </w:rPr>
            </w:pPr>
            <w:r>
              <w:rPr>
                <w:rFonts w:hint="eastAsia" w:ascii="仿宋" w:hAnsi="仿宋" w:eastAsia="仿宋" w:cs="仿宋"/>
                <w:szCs w:val="21"/>
              </w:rPr>
              <w:t>3.4 能够在工程设计中综合考虑社会、健康、安全、法律、文化等因素；</w:t>
            </w:r>
          </w:p>
          <w:p>
            <w:pPr>
              <w:ind w:left="105" w:leftChars="50" w:right="105" w:rightChars="50"/>
              <w:rPr>
                <w:rFonts w:ascii="仿宋" w:hAnsi="仿宋" w:eastAsia="仿宋" w:cs="仿宋"/>
                <w:szCs w:val="21"/>
              </w:rPr>
            </w:pPr>
            <w:r>
              <w:rPr>
                <w:rFonts w:hint="eastAsia" w:ascii="仿宋" w:hAnsi="仿宋" w:eastAsia="仿宋" w:cs="仿宋"/>
                <w:szCs w:val="21"/>
              </w:rPr>
              <w:t>3.5根据IT行业的特点，培养具有良好创新意识的工程人才。</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课程目标2</w:t>
            </w:r>
          </w:p>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4. 研究：针对学科专业前沿和发展趋势，基于科学原理并运用科学方法对复杂工程问题进行研究，包括设计实验、处理数据、以及通过数据分析获得有效的结论。</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4.1 结合计算机工程原理和专业基础知识，设计实验进行探索和分析讨论，并优化实验技术与工程方案；</w:t>
            </w:r>
          </w:p>
          <w:p>
            <w:pPr>
              <w:ind w:left="105" w:leftChars="50" w:right="105" w:rightChars="50"/>
              <w:rPr>
                <w:rFonts w:ascii="仿宋" w:hAnsi="仿宋" w:eastAsia="仿宋" w:cs="仿宋"/>
                <w:szCs w:val="21"/>
              </w:rPr>
            </w:pPr>
            <w:r>
              <w:rPr>
                <w:rFonts w:hint="eastAsia" w:ascii="仿宋" w:hAnsi="仿宋" w:eastAsia="仿宋" w:cs="仿宋"/>
                <w:szCs w:val="21"/>
              </w:rPr>
              <w:t>4.2 掌握开展初步工程设计的工程知识，并将其与专业知识结合起来探讨复杂计算机工程问题；</w:t>
            </w:r>
          </w:p>
          <w:p>
            <w:pPr>
              <w:ind w:left="105" w:leftChars="50" w:right="105" w:rightChars="50"/>
              <w:rPr>
                <w:rFonts w:ascii="仿宋" w:hAnsi="仿宋" w:eastAsia="仿宋" w:cs="仿宋"/>
                <w:szCs w:val="21"/>
              </w:rPr>
            </w:pPr>
            <w:r>
              <w:rPr>
                <w:rFonts w:hint="eastAsia" w:ascii="仿宋" w:hAnsi="仿宋" w:eastAsia="仿宋" w:cs="仿宋"/>
                <w:szCs w:val="21"/>
              </w:rPr>
              <w:t>4.3 掌握复杂计算机工程实施活动中涉及的重要工程技术指标，研究达到指标的工程技术途径。</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课程目标2</w:t>
            </w:r>
          </w:p>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5.1 理解计算机工程活动中获取相关信息的必要性与基本方法，能够运用图书馆与互联网资源进行文献检索和资料查询；</w:t>
            </w:r>
          </w:p>
          <w:p>
            <w:pPr>
              <w:ind w:left="105" w:leftChars="50" w:right="105" w:rightChars="50"/>
              <w:rPr>
                <w:rFonts w:ascii="仿宋" w:hAnsi="仿宋" w:eastAsia="仿宋" w:cs="仿宋"/>
                <w:szCs w:val="21"/>
              </w:rPr>
            </w:pPr>
            <w:r>
              <w:rPr>
                <w:rFonts w:hint="eastAsia" w:ascii="仿宋" w:hAnsi="仿宋" w:eastAsia="仿宋" w:cs="仿宋"/>
                <w:szCs w:val="21"/>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课程目标1</w:t>
            </w:r>
          </w:p>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课程目标2</w:t>
            </w:r>
          </w:p>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6. 工程与社会：基于计算机工程相关背景知识进行合理分析，评价计算机系统解决方案和工程实践对社会、健康、安全、法律以及文化的影响，并理解应承担的责任。</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6.1 能够运用所学的计算机软硬件项目规划与管理、系统工程的知识分析和评价专业工程实践和复杂工程问题解决方案对社会、健康、安全、法律以及文化的影响；</w:t>
            </w:r>
          </w:p>
          <w:p>
            <w:pPr>
              <w:ind w:left="105" w:leftChars="50" w:right="105" w:rightChars="50"/>
              <w:rPr>
                <w:rFonts w:ascii="仿宋" w:hAnsi="仿宋" w:eastAsia="仿宋" w:cs="仿宋"/>
                <w:szCs w:val="21"/>
              </w:rPr>
            </w:pPr>
            <w:r>
              <w:rPr>
                <w:rFonts w:hint="eastAsia" w:ascii="仿宋" w:hAnsi="仿宋" w:eastAsia="仿宋" w:cs="仿宋"/>
                <w:szCs w:val="21"/>
              </w:rPr>
              <w:t>6.2 理解作为个体应承担的责任、具有社会责任感。</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7. 环境和可持续发展：能够理解和评价针对复杂工程问题的工程实践对现实和虚拟环境、社会可持续发展的影响。</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7.1 了解与计算机专业相关的职业和计算机软硬件的设计、研究与开发、环境保护和可持续发展等方面的方针、政策和法律、法规；</w:t>
            </w:r>
          </w:p>
          <w:p>
            <w:pPr>
              <w:ind w:left="105" w:leftChars="50" w:right="105" w:rightChars="50"/>
              <w:rPr>
                <w:rFonts w:ascii="仿宋" w:hAnsi="仿宋" w:eastAsia="仿宋" w:cs="仿宋"/>
                <w:szCs w:val="21"/>
              </w:rPr>
            </w:pPr>
            <w:r>
              <w:rPr>
                <w:rFonts w:hint="eastAsia" w:ascii="仿宋" w:hAnsi="仿宋" w:eastAsia="仿宋" w:cs="仿宋"/>
                <w:szCs w:val="21"/>
              </w:rPr>
              <w:t>7.2 能正确认识并评价计算机软硬件产品对客观世界的影响。</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8. 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8.1 能够不断地提高自身的人文社会科学素养；</w:t>
            </w:r>
          </w:p>
          <w:p>
            <w:pPr>
              <w:ind w:left="105" w:leftChars="50" w:right="105" w:rightChars="50"/>
              <w:rPr>
                <w:rFonts w:ascii="仿宋" w:hAnsi="仿宋" w:eastAsia="仿宋" w:cs="仿宋"/>
                <w:szCs w:val="21"/>
              </w:rPr>
            </w:pPr>
            <w:r>
              <w:rPr>
                <w:rFonts w:hint="eastAsia" w:ascii="仿宋" w:hAnsi="仿宋" w:eastAsia="仿宋" w:cs="仿宋"/>
                <w:szCs w:val="21"/>
              </w:rPr>
              <w:t>8.2 具备科学的世界观、人生观和价值观；</w:t>
            </w:r>
          </w:p>
          <w:p>
            <w:pPr>
              <w:ind w:left="105" w:leftChars="50" w:right="105" w:rightChars="50"/>
              <w:rPr>
                <w:rFonts w:ascii="仿宋" w:hAnsi="仿宋" w:eastAsia="仿宋" w:cs="仿宋"/>
                <w:szCs w:val="21"/>
              </w:rPr>
            </w:pPr>
            <w:r>
              <w:rPr>
                <w:rFonts w:hint="eastAsia" w:ascii="仿宋" w:hAnsi="仿宋" w:eastAsia="仿宋" w:cs="仿宋"/>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9.1 能够理解团队合作的意义，理解复杂工程中人员的分工与协作，能与团队成员有效沟通，最大程度发挥团队的作用；</w:t>
            </w:r>
          </w:p>
          <w:p>
            <w:pPr>
              <w:ind w:left="105" w:leftChars="50" w:right="105" w:rightChars="50"/>
              <w:rPr>
                <w:rFonts w:ascii="仿宋" w:hAnsi="仿宋" w:eastAsia="仿宋" w:cs="仿宋"/>
                <w:szCs w:val="21"/>
              </w:rPr>
            </w:pPr>
            <w:r>
              <w:rPr>
                <w:rFonts w:hint="eastAsia" w:ascii="仿宋" w:hAnsi="仿宋" w:eastAsia="仿宋" w:cs="仿宋"/>
                <w:szCs w:val="21"/>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课程目标1</w:t>
            </w:r>
          </w:p>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课程目标2</w:t>
            </w:r>
          </w:p>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课程目标3</w:t>
            </w:r>
          </w:p>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10.1 能够通过口头或书面方式系统、有条理地表达自己的想法，就复杂工程问题与业界同行及客户进行有效沟通和交流；</w:t>
            </w:r>
          </w:p>
          <w:p>
            <w:pPr>
              <w:ind w:left="105" w:leftChars="50" w:right="105" w:rightChars="50"/>
              <w:rPr>
                <w:rFonts w:ascii="仿宋" w:hAnsi="仿宋" w:eastAsia="仿宋" w:cs="仿宋"/>
                <w:szCs w:val="21"/>
              </w:rPr>
            </w:pPr>
            <w:r>
              <w:rPr>
                <w:rFonts w:hint="eastAsia" w:ascii="仿宋" w:hAnsi="仿宋" w:eastAsia="仿宋" w:cs="仿宋"/>
                <w:szCs w:val="21"/>
              </w:rPr>
              <w:t>10.2 至少掌握一门外语，对计算机专业及其相关领域的国际状况及发展动态有基本的了解，能够在跨文化背景下进行沟通和交流。</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课程目标1</w:t>
            </w:r>
          </w:p>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课程目标2</w:t>
            </w:r>
          </w:p>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课程目标3</w:t>
            </w:r>
          </w:p>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11.项目管理：理解并掌握计算机系统工程管理管理与决策方法，并能在多学科环境中应用，能够权衡和选择各种设计方案建立规范的系统文档。</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11.1 理解工程活动中涉及的重要工程管理原理与经济决策方法；</w:t>
            </w:r>
          </w:p>
          <w:p>
            <w:pPr>
              <w:ind w:left="105" w:leftChars="50" w:right="105" w:rightChars="50"/>
              <w:rPr>
                <w:rFonts w:ascii="仿宋" w:hAnsi="仿宋" w:eastAsia="仿宋" w:cs="仿宋"/>
                <w:szCs w:val="21"/>
              </w:rPr>
            </w:pPr>
            <w:r>
              <w:rPr>
                <w:rFonts w:hint="eastAsia" w:ascii="仿宋" w:hAnsi="仿宋" w:eastAsia="仿宋" w:cs="仿宋"/>
                <w:szCs w:val="21"/>
              </w:rPr>
              <w:t>11.2 能够将相关工程管理原理与经济决策方法应用于多学科环境中，同时具备开发能力与管理能力。</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课程目标1</w:t>
            </w:r>
          </w:p>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课程目标2</w:t>
            </w:r>
          </w:p>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课程目标3</w:t>
            </w:r>
          </w:p>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12.终身学习：经历一个完整的计算机系统应用设计过程，具有自主学习和终身学习的意识，有不断学习和适应发展的能力。</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12.1 根据计算机学科发展速度快的特点，对于自我探索和学习的必要性有正确的认识；</w:t>
            </w:r>
          </w:p>
          <w:p>
            <w:pPr>
              <w:ind w:left="105" w:leftChars="50" w:right="105" w:rightChars="50"/>
              <w:rPr>
                <w:rFonts w:ascii="仿宋" w:hAnsi="仿宋" w:eastAsia="仿宋" w:cs="仿宋"/>
                <w:szCs w:val="21"/>
              </w:rPr>
            </w:pPr>
            <w:r>
              <w:rPr>
                <w:rFonts w:hint="eastAsia" w:ascii="仿宋" w:hAnsi="仿宋" w:eastAsia="仿宋" w:cs="仿宋"/>
                <w:szCs w:val="21"/>
              </w:rPr>
              <w:t>12.2 能够采取适合的方式通过学习发展自身能力，并表现出自我学习和探索的成效。</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课程目标1</w:t>
            </w:r>
          </w:p>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课程目标2</w:t>
            </w:r>
          </w:p>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课程目标3</w:t>
            </w:r>
          </w:p>
          <w:p>
            <w:pPr>
              <w:spacing w:line="360" w:lineRule="auto"/>
              <w:ind w:left="105" w:leftChars="50" w:right="105" w:rightChars="50"/>
              <w:jc w:val="center"/>
              <w:rPr>
                <w:rFonts w:ascii="仿宋" w:hAnsi="仿宋" w:eastAsia="仿宋"/>
                <w:color w:val="000000"/>
                <w:szCs w:val="21"/>
              </w:rPr>
            </w:pPr>
            <w:r>
              <w:rPr>
                <w:rFonts w:hint="eastAsia" w:ascii="仿宋" w:hAnsi="仿宋" w:eastAsia="仿宋"/>
                <w:color w:val="000000"/>
                <w:szCs w:val="21"/>
              </w:rPr>
              <w:t>课程目标4</w:t>
            </w:r>
          </w:p>
        </w:tc>
      </w:tr>
    </w:tbl>
    <w:p>
      <w:pPr>
        <w:spacing w:before="156" w:beforeLines="50" w:after="156" w:afterLines="50"/>
        <w:ind w:firstLine="420" w:firstLineChars="150"/>
        <w:jc w:val="left"/>
        <w:rPr>
          <w:rFonts w:ascii="微软雅黑" w:hAnsi="微软雅黑" w:eastAsia="微软雅黑"/>
          <w:b/>
          <w:sz w:val="28"/>
          <w:szCs w:val="28"/>
        </w:rPr>
        <w:sectPr>
          <w:headerReference r:id="rId54" w:type="default"/>
          <w:footerReference r:id="rId55"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 w:hAnsi="仿宋" w:eastAsia="仿宋"/>
                <w:szCs w:val="21"/>
              </w:rPr>
            </w:pPr>
            <w:r>
              <w:rPr>
                <w:rFonts w:hint="eastAsia" w:ascii="仿宋" w:hAnsi="仿宋" w:eastAsia="仿宋"/>
                <w:szCs w:val="21"/>
              </w:rPr>
              <w:t xml:space="preserve">1. 实验或理论研究选题 </w:t>
            </w:r>
          </w:p>
        </w:tc>
        <w:tc>
          <w:tcPr>
            <w:tcW w:w="1792" w:type="dxa"/>
            <w:vAlign w:val="center"/>
          </w:tcPr>
          <w:p>
            <w:pPr>
              <w:adjustRightInd w:val="0"/>
              <w:snapToGrid w:val="0"/>
              <w:jc w:val="left"/>
              <w:rPr>
                <w:rFonts w:ascii="仿宋" w:hAnsi="仿宋" w:eastAsia="仿宋"/>
                <w:szCs w:val="21"/>
              </w:rPr>
            </w:pPr>
            <w:r>
              <w:rPr>
                <w:rFonts w:hint="eastAsia" w:ascii="仿宋" w:hAnsi="仿宋" w:eastAsia="仿宋"/>
                <w:szCs w:val="21"/>
              </w:rPr>
              <w:t>课程目标1、2、3、4</w:t>
            </w:r>
          </w:p>
        </w:tc>
        <w:tc>
          <w:tcPr>
            <w:tcW w:w="3543" w:type="dxa"/>
            <w:vAlign w:val="center"/>
          </w:tcPr>
          <w:p>
            <w:pPr>
              <w:numPr>
                <w:ilvl w:val="0"/>
                <w:numId w:val="214"/>
              </w:numPr>
              <w:adjustRightInd w:val="0"/>
              <w:snapToGrid w:val="0"/>
              <w:spacing w:after="62" w:afterLines="20"/>
              <w:jc w:val="left"/>
              <w:rPr>
                <w:rFonts w:ascii="仿宋" w:hAnsi="仿宋" w:eastAsia="仿宋"/>
                <w:szCs w:val="21"/>
              </w:rPr>
            </w:pPr>
            <w:r>
              <w:rPr>
                <w:rFonts w:hint="eastAsia" w:ascii="仿宋" w:hAnsi="仿宋" w:eastAsia="仿宋"/>
                <w:szCs w:val="21"/>
              </w:rPr>
              <w:t>可结合教学、实验进行理论探讨；</w:t>
            </w:r>
          </w:p>
          <w:p>
            <w:pPr>
              <w:numPr>
                <w:ilvl w:val="0"/>
                <w:numId w:val="214"/>
              </w:numPr>
              <w:adjustRightInd w:val="0"/>
              <w:snapToGrid w:val="0"/>
              <w:spacing w:after="62" w:afterLines="20"/>
              <w:jc w:val="left"/>
              <w:rPr>
                <w:rFonts w:ascii="仿宋" w:hAnsi="仿宋" w:eastAsia="仿宋"/>
                <w:szCs w:val="21"/>
              </w:rPr>
            </w:pPr>
            <w:r>
              <w:rPr>
                <w:rFonts w:hint="eastAsia" w:ascii="仿宋" w:hAnsi="仿宋" w:eastAsia="仿宋"/>
                <w:szCs w:val="21"/>
              </w:rPr>
              <w:t>结合计算机、电子信息、通信技术的最新发展进行专题理论研究；</w:t>
            </w:r>
          </w:p>
          <w:p>
            <w:pPr>
              <w:numPr>
                <w:ilvl w:val="0"/>
                <w:numId w:val="214"/>
              </w:numPr>
              <w:adjustRightInd w:val="0"/>
              <w:snapToGrid w:val="0"/>
              <w:spacing w:after="62" w:afterLines="20"/>
              <w:jc w:val="left"/>
              <w:rPr>
                <w:rFonts w:ascii="仿宋" w:hAnsi="仿宋" w:eastAsia="仿宋"/>
                <w:szCs w:val="21"/>
              </w:rPr>
            </w:pPr>
            <w:r>
              <w:rPr>
                <w:rFonts w:hint="eastAsia" w:ascii="仿宋" w:hAnsi="仿宋" w:eastAsia="仿宋"/>
                <w:szCs w:val="21"/>
              </w:rPr>
              <w:t>结合科研进行新技术、新方法的研究；</w:t>
            </w:r>
            <w:r>
              <w:rPr>
                <w:rFonts w:ascii="仿宋" w:hAnsi="仿宋" w:eastAsia="仿宋"/>
                <w:szCs w:val="21"/>
              </w:rPr>
              <w:t xml:space="preserve"> </w:t>
            </w:r>
          </w:p>
          <w:p>
            <w:pPr>
              <w:numPr>
                <w:ilvl w:val="0"/>
                <w:numId w:val="214"/>
              </w:numPr>
              <w:adjustRightInd w:val="0"/>
              <w:snapToGrid w:val="0"/>
              <w:spacing w:after="62" w:afterLines="20"/>
              <w:jc w:val="left"/>
              <w:rPr>
                <w:rFonts w:ascii="仿宋" w:hAnsi="仿宋" w:eastAsia="仿宋"/>
                <w:szCs w:val="21"/>
              </w:rPr>
            </w:pPr>
            <w:r>
              <w:rPr>
                <w:rFonts w:hint="eastAsia" w:ascii="仿宋" w:hAnsi="仿宋" w:eastAsia="仿宋"/>
                <w:szCs w:val="21"/>
              </w:rPr>
              <w:t>一般不要求有实物成果，但应有一定的实验数据或程序结果证明理论。</w:t>
            </w:r>
          </w:p>
        </w:tc>
        <w:tc>
          <w:tcPr>
            <w:tcW w:w="4111" w:type="dxa"/>
            <w:vAlign w:val="center"/>
          </w:tcPr>
          <w:p>
            <w:pPr>
              <w:widowControl/>
              <w:spacing w:after="62" w:afterLines="20" w:line="300" w:lineRule="exact"/>
              <w:jc w:val="left"/>
              <w:rPr>
                <w:rFonts w:ascii="仿宋" w:hAnsi="仿宋" w:eastAsia="仿宋"/>
                <w:szCs w:val="21"/>
              </w:rPr>
            </w:pPr>
            <w:r>
              <w:rPr>
                <w:rFonts w:hint="eastAsia" w:ascii="仿宋" w:hAnsi="仿宋" w:eastAsia="仿宋"/>
                <w:szCs w:val="21"/>
              </w:rPr>
              <w:t>（1）实验或理论研究类 以实验 ( 或试验 )研究为主的课题，论文中应有实验数据、测试结果、数据分析意见与结论，并有改进实验内容、方法等方面的建议；</w:t>
            </w:r>
          </w:p>
          <w:p>
            <w:pPr>
              <w:widowControl/>
              <w:spacing w:after="62" w:afterLines="20" w:line="300" w:lineRule="exact"/>
              <w:jc w:val="left"/>
              <w:rPr>
                <w:rFonts w:ascii="仿宋" w:hAnsi="仿宋" w:eastAsia="仿宋"/>
                <w:szCs w:val="21"/>
              </w:rPr>
            </w:pPr>
            <w:r>
              <w:rPr>
                <w:rFonts w:hint="eastAsia" w:ascii="仿宋" w:hAnsi="仿宋" w:eastAsia="仿宋"/>
                <w:szCs w:val="21"/>
              </w:rPr>
              <w:t>（2）以理论研究为主的课题，其论文形式不能是一些文献资料的简单、机械地堆砌，而应是一个有内在联系的统一体；</w:t>
            </w:r>
          </w:p>
          <w:p>
            <w:pPr>
              <w:widowControl/>
              <w:spacing w:after="62" w:afterLines="20" w:line="300" w:lineRule="exact"/>
              <w:jc w:val="left"/>
              <w:rPr>
                <w:rFonts w:ascii="仿宋" w:hAnsi="仿宋" w:eastAsia="仿宋"/>
                <w:szCs w:val="21"/>
              </w:rPr>
            </w:pPr>
            <w:r>
              <w:rPr>
                <w:rFonts w:hint="eastAsia" w:ascii="仿宋" w:hAnsi="仿宋" w:eastAsia="仿宋"/>
                <w:szCs w:val="21"/>
              </w:rPr>
              <w:t>（3）论文中论点要正确， 要有足够的论据支持论点；要有必要的数据资料及相应的分析；理论、观点、概念表达要准确、清晰，并应有一定的新意。</w:t>
            </w:r>
          </w:p>
        </w:tc>
        <w:tc>
          <w:tcPr>
            <w:tcW w:w="2126" w:type="dxa"/>
            <w:vAlign w:val="center"/>
          </w:tcPr>
          <w:p>
            <w:pPr>
              <w:adjustRightInd w:val="0"/>
              <w:snapToGrid w:val="0"/>
              <w:jc w:val="left"/>
              <w:rPr>
                <w:rFonts w:ascii="仿宋" w:hAnsi="仿宋" w:eastAsia="仿宋"/>
                <w:szCs w:val="21"/>
              </w:rPr>
            </w:pPr>
            <w:r>
              <w:rPr>
                <w:rFonts w:hint="eastAsia" w:ascii="仿宋" w:hAnsi="仿宋" w:eastAsia="仿宋"/>
                <w:szCs w:val="21"/>
              </w:rPr>
              <w:t>①选题，接受毕业设计（论文）任务书（1周）；</w:t>
            </w:r>
          </w:p>
          <w:p>
            <w:pPr>
              <w:adjustRightInd w:val="0"/>
              <w:snapToGrid w:val="0"/>
              <w:jc w:val="left"/>
              <w:rPr>
                <w:rFonts w:ascii="仿宋" w:hAnsi="仿宋" w:eastAsia="仿宋"/>
                <w:szCs w:val="21"/>
              </w:rPr>
            </w:pPr>
            <w:r>
              <w:rPr>
                <w:rFonts w:ascii="仿宋" w:hAnsi="仿宋" w:eastAsia="仿宋"/>
                <w:szCs w:val="21"/>
              </w:rPr>
              <w:fldChar w:fldCharType="begin"/>
            </w:r>
            <w:r>
              <w:rPr>
                <w:rFonts w:ascii="仿宋" w:hAnsi="仿宋" w:eastAsia="仿宋"/>
                <w:szCs w:val="21"/>
              </w:rPr>
              <w:instrText xml:space="preserve"> </w:instrText>
            </w:r>
            <w:r>
              <w:rPr>
                <w:rFonts w:hint="eastAsia" w:ascii="仿宋" w:hAnsi="仿宋" w:eastAsia="仿宋"/>
                <w:szCs w:val="21"/>
              </w:rPr>
              <w:instrText xml:space="preserve">= 2 \* GB3</w:instrText>
            </w:r>
            <w:r>
              <w:rPr>
                <w:rFonts w:ascii="仿宋" w:hAnsi="仿宋" w:eastAsia="仿宋"/>
                <w:szCs w:val="21"/>
              </w:rPr>
              <w:instrText xml:space="preserve"> </w:instrText>
            </w:r>
            <w:r>
              <w:rPr>
                <w:rFonts w:ascii="仿宋" w:hAnsi="仿宋" w:eastAsia="仿宋"/>
                <w:szCs w:val="21"/>
              </w:rPr>
              <w:fldChar w:fldCharType="separate"/>
            </w:r>
            <w:r>
              <w:rPr>
                <w:rFonts w:hint="eastAsia" w:ascii="仿宋" w:hAnsi="仿宋" w:eastAsia="仿宋"/>
                <w:szCs w:val="21"/>
              </w:rPr>
              <w:t>②</w:t>
            </w:r>
            <w:r>
              <w:rPr>
                <w:rFonts w:ascii="仿宋" w:hAnsi="仿宋" w:eastAsia="仿宋"/>
                <w:szCs w:val="21"/>
              </w:rPr>
              <w:fldChar w:fldCharType="end"/>
            </w:r>
            <w:r>
              <w:rPr>
                <w:rFonts w:hint="eastAsia" w:ascii="仿宋" w:hAnsi="仿宋" w:eastAsia="仿宋"/>
                <w:szCs w:val="21"/>
              </w:rPr>
              <w:t>课题调研、文献检索，填写选题表（2周）；</w:t>
            </w:r>
          </w:p>
          <w:p>
            <w:pPr>
              <w:spacing w:line="239" w:lineRule="auto"/>
              <w:rPr>
                <w:rFonts w:ascii="仿宋" w:hAnsi="仿宋" w:eastAsia="仿宋"/>
                <w:szCs w:val="21"/>
              </w:rPr>
            </w:pPr>
            <w:r>
              <w:rPr>
                <w:rFonts w:ascii="仿宋" w:hAnsi="仿宋" w:eastAsia="仿宋"/>
                <w:szCs w:val="21"/>
              </w:rPr>
              <w:fldChar w:fldCharType="begin"/>
            </w:r>
            <w:r>
              <w:rPr>
                <w:rFonts w:ascii="仿宋" w:hAnsi="仿宋" w:eastAsia="仿宋"/>
                <w:szCs w:val="21"/>
              </w:rPr>
              <w:instrText xml:space="preserve"> </w:instrText>
            </w:r>
            <w:r>
              <w:rPr>
                <w:rFonts w:hint="eastAsia" w:ascii="仿宋" w:hAnsi="仿宋" w:eastAsia="仿宋"/>
                <w:szCs w:val="21"/>
              </w:rPr>
              <w:instrText xml:space="preserve">= 3 \* GB3</w:instrText>
            </w:r>
            <w:r>
              <w:rPr>
                <w:rFonts w:ascii="仿宋" w:hAnsi="仿宋" w:eastAsia="仿宋"/>
                <w:szCs w:val="21"/>
              </w:rPr>
              <w:instrText xml:space="preserve"> </w:instrText>
            </w:r>
            <w:r>
              <w:rPr>
                <w:rFonts w:ascii="仿宋" w:hAnsi="仿宋" w:eastAsia="仿宋"/>
                <w:szCs w:val="21"/>
              </w:rPr>
              <w:fldChar w:fldCharType="separate"/>
            </w:r>
            <w:r>
              <w:rPr>
                <w:rFonts w:hint="eastAsia" w:ascii="仿宋" w:hAnsi="仿宋" w:eastAsia="仿宋"/>
                <w:szCs w:val="21"/>
              </w:rPr>
              <w:t>③</w:t>
            </w:r>
            <w:r>
              <w:rPr>
                <w:rFonts w:ascii="仿宋" w:hAnsi="仿宋" w:eastAsia="仿宋"/>
                <w:szCs w:val="21"/>
              </w:rPr>
              <w:fldChar w:fldCharType="end"/>
            </w:r>
            <w:r>
              <w:rPr>
                <w:rFonts w:ascii="仿宋" w:hAnsi="仿宋" w:eastAsia="仿宋"/>
                <w:szCs w:val="21"/>
              </w:rPr>
              <w:t>对选定方案进行详细设计并完成相应的分析、设计、计算、程序编码、调试、并进行测试分析</w:t>
            </w:r>
            <w:r>
              <w:rPr>
                <w:rFonts w:hint="eastAsia" w:ascii="仿宋" w:hAnsi="仿宋" w:eastAsia="仿宋"/>
                <w:szCs w:val="21"/>
              </w:rPr>
              <w:t>，接收中期检查（8周）；</w:t>
            </w:r>
          </w:p>
          <w:p>
            <w:pPr>
              <w:widowControl/>
              <w:tabs>
                <w:tab w:val="left" w:pos="620"/>
              </w:tabs>
              <w:spacing w:line="239" w:lineRule="auto"/>
              <w:rPr>
                <w:rFonts w:ascii="仿宋" w:hAnsi="仿宋" w:eastAsia="仿宋"/>
                <w:szCs w:val="21"/>
              </w:rPr>
            </w:pPr>
            <w:r>
              <w:rPr>
                <w:rFonts w:ascii="仿宋" w:hAnsi="仿宋" w:eastAsia="仿宋"/>
                <w:szCs w:val="21"/>
              </w:rPr>
              <w:fldChar w:fldCharType="begin"/>
            </w:r>
            <w:r>
              <w:rPr>
                <w:rFonts w:ascii="仿宋" w:hAnsi="仿宋" w:eastAsia="仿宋"/>
                <w:szCs w:val="21"/>
              </w:rPr>
              <w:instrText xml:space="preserve"> </w:instrText>
            </w:r>
            <w:r>
              <w:rPr>
                <w:rFonts w:hint="eastAsia" w:ascii="仿宋" w:hAnsi="仿宋" w:eastAsia="仿宋"/>
                <w:szCs w:val="21"/>
              </w:rPr>
              <w:instrText xml:space="preserve">= 4 \* GB3</w:instrText>
            </w:r>
            <w:r>
              <w:rPr>
                <w:rFonts w:ascii="仿宋" w:hAnsi="仿宋" w:eastAsia="仿宋"/>
                <w:szCs w:val="21"/>
              </w:rPr>
              <w:instrText xml:space="preserve"> </w:instrText>
            </w:r>
            <w:r>
              <w:rPr>
                <w:rFonts w:ascii="仿宋" w:hAnsi="仿宋" w:eastAsia="仿宋"/>
                <w:szCs w:val="21"/>
              </w:rPr>
              <w:fldChar w:fldCharType="separate"/>
            </w:r>
            <w:r>
              <w:rPr>
                <w:rFonts w:hint="eastAsia" w:ascii="仿宋" w:hAnsi="仿宋" w:eastAsia="仿宋"/>
                <w:szCs w:val="21"/>
              </w:rPr>
              <w:t>④</w:t>
            </w:r>
            <w:r>
              <w:rPr>
                <w:rFonts w:ascii="仿宋" w:hAnsi="仿宋" w:eastAsia="仿宋"/>
                <w:szCs w:val="21"/>
              </w:rPr>
              <w:fldChar w:fldCharType="end"/>
            </w:r>
            <w:r>
              <w:rPr>
                <w:rFonts w:hint="eastAsia" w:ascii="仿宋" w:hAnsi="仿宋" w:eastAsia="仿宋"/>
                <w:szCs w:val="21"/>
              </w:rPr>
              <w:t>针对中期检查的问题整改（2周）；</w:t>
            </w:r>
          </w:p>
          <w:p>
            <w:pPr>
              <w:widowControl/>
              <w:tabs>
                <w:tab w:val="left" w:pos="620"/>
              </w:tabs>
              <w:spacing w:line="239" w:lineRule="auto"/>
              <w:rPr>
                <w:rFonts w:ascii="仿宋" w:hAnsi="仿宋" w:eastAsia="仿宋"/>
                <w:szCs w:val="21"/>
              </w:rPr>
            </w:pPr>
            <w:r>
              <w:rPr>
                <w:rFonts w:hint="eastAsia" w:ascii="仿宋" w:hAnsi="仿宋" w:eastAsia="仿宋"/>
                <w:szCs w:val="21"/>
              </w:rPr>
              <w:t>⑤</w:t>
            </w:r>
            <w:r>
              <w:rPr>
                <w:rFonts w:ascii="仿宋" w:hAnsi="仿宋" w:eastAsia="仿宋"/>
                <w:szCs w:val="21"/>
              </w:rPr>
              <w:t xml:space="preserve">撰写设计说明书或研究论文并装订成册（ </w:t>
            </w:r>
            <w:r>
              <w:rPr>
                <w:rFonts w:hint="eastAsia" w:ascii="仿宋" w:hAnsi="仿宋" w:eastAsia="仿宋"/>
                <w:szCs w:val="21"/>
              </w:rPr>
              <w:t>2周</w:t>
            </w:r>
            <w:r>
              <w:rPr>
                <w:rFonts w:ascii="仿宋" w:hAnsi="仿宋" w:eastAsia="仿宋"/>
                <w:szCs w:val="21"/>
              </w:rPr>
              <w:t>）</w:t>
            </w:r>
            <w:r>
              <w:rPr>
                <w:rFonts w:hint="eastAsia" w:ascii="仿宋" w:hAnsi="仿宋" w:eastAsia="仿宋"/>
                <w:szCs w:val="21"/>
              </w:rPr>
              <w:t xml:space="preserve">； </w:t>
            </w:r>
          </w:p>
          <w:p>
            <w:pPr>
              <w:widowControl/>
              <w:tabs>
                <w:tab w:val="left" w:pos="620"/>
              </w:tabs>
              <w:spacing w:line="239" w:lineRule="auto"/>
              <w:rPr>
                <w:rFonts w:ascii="仿宋" w:hAnsi="仿宋" w:eastAsia="仿宋"/>
                <w:szCs w:val="21"/>
              </w:rPr>
            </w:pPr>
            <w:r>
              <w:rPr>
                <w:rFonts w:ascii="仿宋" w:hAnsi="仿宋" w:eastAsia="仿宋"/>
                <w:szCs w:val="21"/>
              </w:rPr>
              <w:fldChar w:fldCharType="begin"/>
            </w:r>
            <w:r>
              <w:rPr>
                <w:rFonts w:ascii="仿宋" w:hAnsi="仿宋" w:eastAsia="仿宋"/>
                <w:szCs w:val="21"/>
              </w:rPr>
              <w:instrText xml:space="preserve"> </w:instrText>
            </w:r>
            <w:r>
              <w:rPr>
                <w:rFonts w:hint="eastAsia" w:ascii="仿宋" w:hAnsi="仿宋" w:eastAsia="仿宋"/>
                <w:szCs w:val="21"/>
              </w:rPr>
              <w:instrText xml:space="preserve">= 6 \* GB3</w:instrText>
            </w:r>
            <w:r>
              <w:rPr>
                <w:rFonts w:ascii="仿宋" w:hAnsi="仿宋" w:eastAsia="仿宋"/>
                <w:szCs w:val="21"/>
              </w:rPr>
              <w:instrText xml:space="preserve"> </w:instrText>
            </w:r>
            <w:r>
              <w:rPr>
                <w:rFonts w:ascii="仿宋" w:hAnsi="仿宋" w:eastAsia="仿宋"/>
                <w:szCs w:val="21"/>
              </w:rPr>
              <w:fldChar w:fldCharType="separate"/>
            </w:r>
            <w:r>
              <w:rPr>
                <w:rFonts w:hint="eastAsia" w:ascii="仿宋" w:hAnsi="仿宋" w:eastAsia="仿宋"/>
                <w:szCs w:val="21"/>
              </w:rPr>
              <w:t>⑥</w:t>
            </w:r>
            <w:r>
              <w:rPr>
                <w:rFonts w:ascii="仿宋" w:hAnsi="仿宋" w:eastAsia="仿宋"/>
                <w:szCs w:val="21"/>
              </w:rPr>
              <w:fldChar w:fldCharType="end"/>
            </w:r>
            <w:r>
              <w:rPr>
                <w:rFonts w:hint="eastAsia" w:ascii="仿宋" w:hAnsi="仿宋" w:eastAsia="仿宋"/>
                <w:szCs w:val="21"/>
              </w:rPr>
              <w:t>指导老师、评阅老师评阅并给出成绩；小组答辩给出答辩成绩与答辩记录</w:t>
            </w:r>
            <w:r>
              <w:rPr>
                <w:rFonts w:ascii="仿宋" w:hAnsi="仿宋" w:eastAsia="仿宋"/>
                <w:szCs w:val="21"/>
              </w:rPr>
              <w:t xml:space="preserve">（ </w:t>
            </w:r>
            <w:r>
              <w:rPr>
                <w:rFonts w:hint="eastAsia" w:ascii="仿宋" w:hAnsi="仿宋" w:eastAsia="仿宋"/>
                <w:szCs w:val="21"/>
              </w:rPr>
              <w:t>1周</w:t>
            </w:r>
            <w:r>
              <w:rPr>
                <w:rFonts w:ascii="仿宋" w:hAnsi="仿宋" w:eastAsia="仿宋"/>
                <w:szCs w:val="21"/>
              </w:rPr>
              <w:t>）</w:t>
            </w:r>
            <w:r>
              <w:rPr>
                <w:rFonts w:hint="eastAsia" w:ascii="仿宋" w:hAnsi="仿宋" w:eastAsia="仿宋"/>
                <w:szCs w:val="21"/>
              </w:rPr>
              <w:t>。</w:t>
            </w:r>
          </w:p>
        </w:tc>
        <w:tc>
          <w:tcPr>
            <w:tcW w:w="832" w:type="dxa"/>
            <w:vAlign w:val="center"/>
          </w:tcPr>
          <w:p>
            <w:pPr>
              <w:adjustRightInd w:val="0"/>
              <w:snapToGrid w:val="0"/>
              <w:jc w:val="left"/>
              <w:rPr>
                <w:rFonts w:ascii="仿宋" w:hAnsi="仿宋" w:eastAsia="仿宋"/>
                <w:szCs w:val="21"/>
              </w:rPr>
            </w:pPr>
            <w:r>
              <w:rPr>
                <w:rFonts w:hint="eastAsia" w:ascii="仿宋" w:hAnsi="仿宋" w:eastAsia="仿宋"/>
                <w:szCs w:val="21"/>
              </w:rPr>
              <w:t>16周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tcPr>
          <w:p>
            <w:pPr>
              <w:rPr>
                <w:rFonts w:ascii="黑体" w:hAnsi="黑体" w:eastAsia="黑体"/>
                <w:b/>
                <w:sz w:val="24"/>
                <w:szCs w:val="24"/>
              </w:rPr>
            </w:pPr>
            <w:r>
              <w:rPr>
                <w:rFonts w:hint="eastAsia" w:ascii="黑体" w:hAnsi="黑体" w:eastAsia="黑体"/>
                <w:b/>
                <w:sz w:val="24"/>
                <w:szCs w:val="24"/>
              </w:rPr>
              <w:t>对应课程目标</w:t>
            </w:r>
          </w:p>
        </w:tc>
        <w:tc>
          <w:tcPr>
            <w:tcW w:w="3543" w:type="dxa"/>
          </w:tcPr>
          <w:p>
            <w:pPr>
              <w:rPr>
                <w:rFonts w:ascii="黑体" w:hAnsi="黑体" w:eastAsia="黑体"/>
                <w:b/>
                <w:sz w:val="24"/>
                <w:szCs w:val="24"/>
              </w:rPr>
            </w:pPr>
            <w:r>
              <w:rPr>
                <w:rFonts w:hint="eastAsia" w:ascii="黑体" w:hAnsi="黑体" w:eastAsia="黑体"/>
                <w:b/>
                <w:sz w:val="24"/>
                <w:szCs w:val="24"/>
              </w:rPr>
              <w:t>知识点</w:t>
            </w:r>
          </w:p>
        </w:tc>
        <w:tc>
          <w:tcPr>
            <w:tcW w:w="4111" w:type="dxa"/>
          </w:tcPr>
          <w:p>
            <w:pPr>
              <w:rPr>
                <w:rFonts w:ascii="黑体" w:hAnsi="黑体" w:eastAsia="黑体"/>
                <w:b/>
                <w:sz w:val="24"/>
                <w:szCs w:val="24"/>
              </w:rPr>
            </w:pPr>
            <w:r>
              <w:rPr>
                <w:rFonts w:hint="eastAsia" w:ascii="黑体" w:hAnsi="黑体" w:eastAsia="黑体"/>
                <w:b/>
                <w:sz w:val="24"/>
                <w:szCs w:val="24"/>
              </w:rPr>
              <w:t>预期学习成效</w:t>
            </w:r>
          </w:p>
        </w:tc>
        <w:tc>
          <w:tcPr>
            <w:tcW w:w="2126" w:type="dxa"/>
          </w:tcPr>
          <w:p>
            <w:pPr>
              <w:rPr>
                <w:rFonts w:ascii="黑体" w:hAnsi="黑体" w:eastAsia="黑体"/>
                <w:b/>
                <w:sz w:val="24"/>
                <w:szCs w:val="24"/>
              </w:rPr>
            </w:pPr>
            <w:r>
              <w:rPr>
                <w:rFonts w:hint="eastAsia" w:ascii="黑体" w:hAnsi="黑体" w:eastAsia="黑体"/>
                <w:b/>
                <w:sz w:val="24"/>
                <w:szCs w:val="24"/>
              </w:rPr>
              <w:t>实现环节</w:t>
            </w:r>
          </w:p>
        </w:tc>
        <w:tc>
          <w:tcPr>
            <w:tcW w:w="832" w:type="dxa"/>
          </w:tcPr>
          <w:p>
            <w:pP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 w:hAnsi="仿宋" w:eastAsia="仿宋"/>
                <w:szCs w:val="21"/>
              </w:rPr>
            </w:pPr>
            <w:r>
              <w:rPr>
                <w:rFonts w:hint="eastAsia" w:ascii="仿宋" w:hAnsi="仿宋" w:eastAsia="仿宋"/>
                <w:szCs w:val="21"/>
              </w:rPr>
              <w:t>2. 软件设计类选题</w:t>
            </w:r>
          </w:p>
        </w:tc>
        <w:tc>
          <w:tcPr>
            <w:tcW w:w="1792" w:type="dxa"/>
            <w:vAlign w:val="center"/>
          </w:tcPr>
          <w:p>
            <w:pPr>
              <w:adjustRightInd w:val="0"/>
              <w:snapToGrid w:val="0"/>
              <w:jc w:val="left"/>
              <w:rPr>
                <w:rFonts w:ascii="仿宋" w:hAnsi="仿宋" w:eastAsia="仿宋"/>
                <w:szCs w:val="21"/>
              </w:rPr>
            </w:pPr>
            <w:r>
              <w:rPr>
                <w:rFonts w:hint="eastAsia" w:ascii="仿宋" w:hAnsi="仿宋" w:eastAsia="仿宋"/>
                <w:szCs w:val="21"/>
              </w:rPr>
              <w:t>课程目标1、2、3、4</w:t>
            </w:r>
          </w:p>
        </w:tc>
        <w:tc>
          <w:tcPr>
            <w:tcW w:w="3543" w:type="dxa"/>
            <w:vAlign w:val="center"/>
          </w:tcPr>
          <w:p>
            <w:pPr>
              <w:numPr>
                <w:ilvl w:val="0"/>
                <w:numId w:val="215"/>
              </w:numPr>
              <w:adjustRightInd w:val="0"/>
              <w:snapToGrid w:val="0"/>
              <w:jc w:val="left"/>
              <w:rPr>
                <w:rFonts w:ascii="仿宋" w:hAnsi="仿宋" w:eastAsia="仿宋"/>
                <w:szCs w:val="21"/>
              </w:rPr>
            </w:pPr>
            <w:r>
              <w:rPr>
                <w:rFonts w:hint="eastAsia" w:ascii="仿宋" w:hAnsi="仿宋" w:eastAsia="仿宋"/>
                <w:szCs w:val="21"/>
              </w:rPr>
              <w:t>软件产品选题可结合纵向项目、横向项目开发、研制；</w:t>
            </w:r>
          </w:p>
          <w:p>
            <w:pPr>
              <w:numPr>
                <w:ilvl w:val="0"/>
                <w:numId w:val="215"/>
              </w:numPr>
              <w:adjustRightInd w:val="0"/>
              <w:snapToGrid w:val="0"/>
              <w:jc w:val="left"/>
              <w:rPr>
                <w:rFonts w:ascii="仿宋" w:hAnsi="仿宋" w:eastAsia="仿宋"/>
                <w:szCs w:val="21"/>
              </w:rPr>
            </w:pPr>
            <w:r>
              <w:rPr>
                <w:rFonts w:hint="eastAsia" w:ascii="仿宋" w:hAnsi="仿宋" w:eastAsia="仿宋"/>
                <w:szCs w:val="21"/>
              </w:rPr>
              <w:t>结合教学、实验和社会需求开发、研制；</w:t>
            </w:r>
          </w:p>
          <w:p>
            <w:pPr>
              <w:numPr>
                <w:ilvl w:val="0"/>
                <w:numId w:val="215"/>
              </w:numPr>
              <w:adjustRightInd w:val="0"/>
              <w:snapToGrid w:val="0"/>
              <w:jc w:val="left"/>
              <w:rPr>
                <w:rFonts w:ascii="仿宋" w:hAnsi="仿宋" w:eastAsia="仿宋"/>
                <w:szCs w:val="21"/>
              </w:rPr>
            </w:pPr>
            <w:r>
              <w:rPr>
                <w:rFonts w:hint="eastAsia" w:ascii="仿宋" w:hAnsi="仿宋" w:eastAsia="仿宋"/>
                <w:szCs w:val="21"/>
              </w:rPr>
              <w:t>革新、改进计算机系统软件和通信系统应用软件；</w:t>
            </w:r>
          </w:p>
          <w:p>
            <w:pPr>
              <w:numPr>
                <w:ilvl w:val="0"/>
                <w:numId w:val="215"/>
              </w:numPr>
              <w:adjustRightInd w:val="0"/>
              <w:snapToGrid w:val="0"/>
              <w:jc w:val="left"/>
              <w:rPr>
                <w:rFonts w:ascii="仿宋" w:hAnsi="仿宋" w:eastAsia="仿宋"/>
                <w:szCs w:val="21"/>
              </w:rPr>
            </w:pPr>
            <w:r>
              <w:rPr>
                <w:rFonts w:hint="eastAsia" w:ascii="仿宋" w:hAnsi="仿宋" w:eastAsia="仿宋"/>
                <w:szCs w:val="21"/>
              </w:rPr>
              <w:t>要求有软件文档和软件演示。</w:t>
            </w:r>
          </w:p>
        </w:tc>
        <w:tc>
          <w:tcPr>
            <w:tcW w:w="4111" w:type="dxa"/>
            <w:vAlign w:val="center"/>
          </w:tcPr>
          <w:p>
            <w:pPr>
              <w:widowControl/>
              <w:spacing w:after="62" w:afterLines="20"/>
              <w:jc w:val="left"/>
              <w:rPr>
                <w:rFonts w:ascii="仿宋" w:hAnsi="仿宋" w:eastAsia="仿宋"/>
                <w:szCs w:val="21"/>
              </w:rPr>
            </w:pPr>
            <w:r>
              <w:rPr>
                <w:rFonts w:hint="eastAsia" w:ascii="仿宋" w:hAnsi="仿宋" w:eastAsia="仿宋"/>
                <w:szCs w:val="21"/>
              </w:rPr>
              <w:t xml:space="preserve">（1）学生应独立完成一个有足够工作量的应用软件系统或较大软件系统中的一个模块； </w:t>
            </w:r>
          </w:p>
          <w:p>
            <w:pPr>
              <w:widowControl/>
              <w:spacing w:after="62" w:afterLines="20"/>
              <w:jc w:val="left"/>
              <w:rPr>
                <w:rFonts w:ascii="仿宋" w:hAnsi="仿宋" w:eastAsia="仿宋"/>
                <w:szCs w:val="21"/>
              </w:rPr>
            </w:pPr>
            <w:r>
              <w:rPr>
                <w:rFonts w:hint="eastAsia" w:ascii="仿宋" w:hAnsi="仿宋" w:eastAsia="仿宋"/>
                <w:szCs w:val="21"/>
              </w:rPr>
              <w:t>（2）提交程序软盘 ( 或光盘 ) ；</w:t>
            </w:r>
          </w:p>
          <w:p>
            <w:pPr>
              <w:widowControl/>
              <w:spacing w:after="62" w:afterLines="20" w:line="300" w:lineRule="exact"/>
              <w:jc w:val="left"/>
              <w:rPr>
                <w:rFonts w:ascii="仿宋" w:hAnsi="仿宋" w:eastAsia="仿宋"/>
                <w:szCs w:val="21"/>
              </w:rPr>
            </w:pPr>
            <w:r>
              <w:rPr>
                <w:rFonts w:hint="eastAsia" w:ascii="仿宋" w:hAnsi="仿宋" w:eastAsia="仿宋"/>
                <w:szCs w:val="21"/>
              </w:rPr>
              <w:t>（3）软件设计书及使用说明书等。</w:t>
            </w:r>
          </w:p>
        </w:tc>
        <w:tc>
          <w:tcPr>
            <w:tcW w:w="2126" w:type="dxa"/>
            <w:vAlign w:val="center"/>
          </w:tcPr>
          <w:p>
            <w:pPr>
              <w:rPr>
                <w:rFonts w:ascii="仿宋" w:hAnsi="仿宋" w:eastAsia="仿宋"/>
                <w:szCs w:val="21"/>
              </w:rPr>
            </w:pPr>
            <w:r>
              <w:rPr>
                <w:rFonts w:hint="eastAsia" w:ascii="仿宋" w:hAnsi="仿宋" w:eastAsia="仿宋"/>
                <w:szCs w:val="21"/>
              </w:rPr>
              <w:t>①选题，接受毕业设计（论文）任务书（1周）；</w:t>
            </w:r>
          </w:p>
          <w:p>
            <w:pPr>
              <w:rPr>
                <w:rFonts w:ascii="仿宋" w:hAnsi="仿宋" w:eastAsia="仿宋"/>
                <w:szCs w:val="21"/>
              </w:rPr>
            </w:pPr>
            <w:r>
              <w:rPr>
                <w:rFonts w:hint="eastAsia" w:ascii="仿宋" w:hAnsi="仿宋" w:eastAsia="仿宋"/>
                <w:szCs w:val="21"/>
              </w:rPr>
              <w:t>②课题调研、文献检索，填写选题表（2周）；</w:t>
            </w:r>
          </w:p>
          <w:p>
            <w:pPr>
              <w:rPr>
                <w:rFonts w:ascii="仿宋" w:hAnsi="仿宋" w:eastAsia="仿宋"/>
                <w:szCs w:val="21"/>
              </w:rPr>
            </w:pPr>
            <w:r>
              <w:rPr>
                <w:rFonts w:hint="eastAsia" w:ascii="仿宋" w:hAnsi="仿宋" w:eastAsia="仿宋"/>
                <w:szCs w:val="21"/>
              </w:rPr>
              <w:t>③对选定方案进行详细设计并完成相应的分析、设计、计算、程序编码、调试、并进行测试分析，接收中期检查（8周）；</w:t>
            </w:r>
          </w:p>
          <w:p>
            <w:pPr>
              <w:rPr>
                <w:rFonts w:ascii="仿宋" w:hAnsi="仿宋" w:eastAsia="仿宋"/>
                <w:szCs w:val="21"/>
              </w:rPr>
            </w:pPr>
            <w:r>
              <w:rPr>
                <w:rFonts w:hint="eastAsia" w:ascii="仿宋" w:hAnsi="仿宋" w:eastAsia="仿宋"/>
                <w:szCs w:val="21"/>
              </w:rPr>
              <w:t>④针对中期检查的问题整改（2周）；</w:t>
            </w:r>
          </w:p>
          <w:p>
            <w:pPr>
              <w:rPr>
                <w:rFonts w:ascii="仿宋" w:hAnsi="仿宋" w:eastAsia="仿宋"/>
                <w:szCs w:val="21"/>
              </w:rPr>
            </w:pPr>
            <w:r>
              <w:rPr>
                <w:rFonts w:hint="eastAsia" w:ascii="仿宋" w:hAnsi="仿宋" w:eastAsia="仿宋"/>
                <w:szCs w:val="21"/>
              </w:rPr>
              <w:t xml:space="preserve">⑤撰写设计说明书或研究论文并装订成册（ 2周）； </w:t>
            </w:r>
          </w:p>
          <w:p>
            <w:pPr>
              <w:adjustRightInd w:val="0"/>
              <w:snapToGrid w:val="0"/>
              <w:jc w:val="left"/>
              <w:rPr>
                <w:rFonts w:ascii="仿宋" w:hAnsi="仿宋" w:eastAsia="仿宋"/>
                <w:szCs w:val="21"/>
              </w:rPr>
            </w:pPr>
            <w:r>
              <w:rPr>
                <w:rFonts w:hint="eastAsia" w:ascii="仿宋" w:hAnsi="仿宋" w:eastAsia="仿宋"/>
                <w:szCs w:val="21"/>
              </w:rPr>
              <w:t>⑥指导老师、评阅老师评阅并给出成绩；小组答辩给出答辩成绩与答辩记录（ 1周）。</w:t>
            </w:r>
          </w:p>
          <w:p>
            <w:pPr>
              <w:adjustRightInd w:val="0"/>
              <w:snapToGrid w:val="0"/>
              <w:jc w:val="left"/>
              <w:rPr>
                <w:rFonts w:ascii="仿宋" w:hAnsi="仿宋" w:eastAsia="仿宋"/>
                <w:szCs w:val="21"/>
              </w:rPr>
            </w:pPr>
          </w:p>
          <w:p>
            <w:pPr>
              <w:adjustRightInd w:val="0"/>
              <w:snapToGrid w:val="0"/>
              <w:jc w:val="left"/>
              <w:rPr>
                <w:rFonts w:ascii="仿宋" w:hAnsi="仿宋" w:eastAsia="仿宋"/>
                <w:szCs w:val="21"/>
              </w:rPr>
            </w:pPr>
          </w:p>
        </w:tc>
        <w:tc>
          <w:tcPr>
            <w:tcW w:w="832" w:type="dxa"/>
            <w:vAlign w:val="center"/>
          </w:tcPr>
          <w:p>
            <w:pPr>
              <w:adjustRightInd w:val="0"/>
              <w:snapToGrid w:val="0"/>
              <w:jc w:val="left"/>
              <w:rPr>
                <w:rFonts w:ascii="仿宋" w:hAnsi="仿宋" w:eastAsia="仿宋"/>
                <w:szCs w:val="21"/>
              </w:rPr>
            </w:pPr>
            <w:r>
              <w:rPr>
                <w:rFonts w:hint="eastAsia" w:ascii="仿宋" w:hAnsi="仿宋" w:eastAsia="仿宋"/>
                <w:szCs w:val="21"/>
              </w:rPr>
              <w:t>16周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1" w:hRule="atLeast"/>
          <w:jc w:val="center"/>
        </w:trPr>
        <w:tc>
          <w:tcPr>
            <w:tcW w:w="1384" w:type="dxa"/>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80" w:hRule="atLeast"/>
          <w:jc w:val="center"/>
        </w:trPr>
        <w:tc>
          <w:tcPr>
            <w:tcW w:w="1384" w:type="dxa"/>
            <w:vAlign w:val="center"/>
          </w:tcPr>
          <w:p>
            <w:pPr>
              <w:adjustRightInd w:val="0"/>
              <w:snapToGrid w:val="0"/>
              <w:jc w:val="center"/>
              <w:rPr>
                <w:rFonts w:ascii="仿宋" w:hAnsi="仿宋" w:eastAsia="仿宋"/>
                <w:szCs w:val="21"/>
              </w:rPr>
            </w:pPr>
            <w:r>
              <w:rPr>
                <w:rFonts w:hint="eastAsia" w:ascii="仿宋" w:hAnsi="仿宋" w:eastAsia="仿宋"/>
                <w:szCs w:val="21"/>
              </w:rPr>
              <w:t>3. 硬件设计类选题</w:t>
            </w:r>
          </w:p>
        </w:tc>
        <w:tc>
          <w:tcPr>
            <w:tcW w:w="1792" w:type="dxa"/>
            <w:vAlign w:val="center"/>
          </w:tcPr>
          <w:p>
            <w:pPr>
              <w:adjustRightInd w:val="0"/>
              <w:snapToGrid w:val="0"/>
              <w:jc w:val="left"/>
              <w:rPr>
                <w:rFonts w:ascii="仿宋" w:hAnsi="仿宋" w:eastAsia="仿宋"/>
                <w:szCs w:val="21"/>
              </w:rPr>
            </w:pPr>
            <w:r>
              <w:rPr>
                <w:rFonts w:hint="eastAsia" w:ascii="仿宋" w:hAnsi="仿宋" w:eastAsia="仿宋"/>
                <w:szCs w:val="21"/>
              </w:rPr>
              <w:t>课程目标1、2、3、4</w:t>
            </w:r>
          </w:p>
        </w:tc>
        <w:tc>
          <w:tcPr>
            <w:tcW w:w="3543" w:type="dxa"/>
            <w:vAlign w:val="center"/>
          </w:tcPr>
          <w:p>
            <w:pPr>
              <w:numPr>
                <w:ilvl w:val="0"/>
                <w:numId w:val="216"/>
              </w:numPr>
              <w:adjustRightInd w:val="0"/>
              <w:snapToGrid w:val="0"/>
              <w:jc w:val="left"/>
              <w:rPr>
                <w:rFonts w:ascii="仿宋" w:hAnsi="仿宋" w:eastAsia="仿宋"/>
                <w:szCs w:val="21"/>
              </w:rPr>
            </w:pPr>
            <w:r>
              <w:rPr>
                <w:rFonts w:hint="eastAsia" w:ascii="仿宋" w:hAnsi="仿宋" w:eastAsia="仿宋"/>
                <w:szCs w:val="21"/>
              </w:rPr>
              <w:t>有实物成果的选题可结合教学、实验，设计新实验设备，或对实验装置进行改进；</w:t>
            </w:r>
          </w:p>
          <w:p>
            <w:pPr>
              <w:numPr>
                <w:ilvl w:val="0"/>
                <w:numId w:val="216"/>
              </w:numPr>
              <w:adjustRightInd w:val="0"/>
              <w:snapToGrid w:val="0"/>
              <w:jc w:val="left"/>
              <w:rPr>
                <w:rFonts w:ascii="仿宋" w:hAnsi="仿宋" w:eastAsia="仿宋"/>
                <w:szCs w:val="21"/>
              </w:rPr>
            </w:pPr>
            <w:r>
              <w:rPr>
                <w:rFonts w:hint="eastAsia" w:ascii="仿宋" w:hAnsi="仿宋" w:eastAsia="仿宋"/>
                <w:szCs w:val="21"/>
              </w:rPr>
              <w:t>可结合科研进行某一系统、部件或功能模块的研制或进行测试和试验方法的研究；</w:t>
            </w:r>
          </w:p>
          <w:p>
            <w:pPr>
              <w:numPr>
                <w:ilvl w:val="0"/>
                <w:numId w:val="216"/>
              </w:numPr>
              <w:adjustRightInd w:val="0"/>
              <w:snapToGrid w:val="0"/>
              <w:jc w:val="left"/>
              <w:rPr>
                <w:rFonts w:ascii="仿宋" w:hAnsi="仿宋" w:eastAsia="仿宋"/>
                <w:szCs w:val="21"/>
              </w:rPr>
            </w:pPr>
            <w:r>
              <w:rPr>
                <w:rFonts w:hint="eastAsia" w:ascii="仿宋" w:hAnsi="仿宋" w:eastAsia="仿宋"/>
                <w:szCs w:val="21"/>
              </w:rPr>
              <w:t>对新产品进行试制，对产品进行改进、革新等；</w:t>
            </w:r>
          </w:p>
          <w:p>
            <w:pPr>
              <w:numPr>
                <w:ilvl w:val="0"/>
                <w:numId w:val="216"/>
              </w:numPr>
              <w:adjustRightInd w:val="0"/>
              <w:snapToGrid w:val="0"/>
              <w:jc w:val="left"/>
              <w:rPr>
                <w:rFonts w:ascii="仿宋" w:hAnsi="仿宋" w:eastAsia="仿宋"/>
                <w:szCs w:val="21"/>
              </w:rPr>
            </w:pPr>
            <w:r>
              <w:rPr>
                <w:rFonts w:hint="eastAsia" w:ascii="仿宋" w:hAnsi="仿宋" w:eastAsia="仿宋"/>
                <w:szCs w:val="21"/>
              </w:rPr>
              <w:t>要求有实物成果。</w:t>
            </w:r>
          </w:p>
        </w:tc>
        <w:tc>
          <w:tcPr>
            <w:tcW w:w="4111" w:type="dxa"/>
            <w:vAlign w:val="center"/>
          </w:tcPr>
          <w:p>
            <w:pPr>
              <w:numPr>
                <w:ilvl w:val="0"/>
                <w:numId w:val="217"/>
              </w:numPr>
              <w:spacing w:line="322" w:lineRule="auto"/>
              <w:ind w:right="140"/>
              <w:rPr>
                <w:rFonts w:ascii="仿宋" w:hAnsi="仿宋" w:eastAsia="仿宋"/>
                <w:szCs w:val="21"/>
              </w:rPr>
            </w:pPr>
            <w:r>
              <w:rPr>
                <w:rFonts w:ascii="仿宋" w:hAnsi="仿宋" w:eastAsia="仿宋"/>
                <w:szCs w:val="21"/>
              </w:rPr>
              <w:t>学生应独立完成一个有足够工作量的应用硬件系统或较大硬件系统中的一个模块</w:t>
            </w:r>
            <w:r>
              <w:rPr>
                <w:rFonts w:hint="eastAsia" w:ascii="仿宋" w:hAnsi="仿宋" w:eastAsia="仿宋"/>
                <w:szCs w:val="21"/>
              </w:rPr>
              <w:t>；</w:t>
            </w:r>
          </w:p>
          <w:p>
            <w:pPr>
              <w:numPr>
                <w:ilvl w:val="0"/>
                <w:numId w:val="217"/>
              </w:numPr>
              <w:spacing w:line="322" w:lineRule="auto"/>
              <w:ind w:right="140"/>
              <w:rPr>
                <w:rFonts w:ascii="仿宋" w:hAnsi="仿宋" w:eastAsia="仿宋"/>
                <w:szCs w:val="21"/>
              </w:rPr>
            </w:pPr>
            <w:r>
              <w:rPr>
                <w:rFonts w:ascii="仿宋" w:hAnsi="仿宋" w:eastAsia="仿宋"/>
                <w:szCs w:val="21"/>
              </w:rPr>
              <w:t>提交程硬件设计成果</w:t>
            </w:r>
            <w:r>
              <w:rPr>
                <w:rFonts w:hint="eastAsia" w:ascii="仿宋" w:hAnsi="仿宋" w:eastAsia="仿宋"/>
                <w:szCs w:val="21"/>
              </w:rPr>
              <w:t>；</w:t>
            </w:r>
          </w:p>
          <w:p>
            <w:pPr>
              <w:numPr>
                <w:ilvl w:val="0"/>
                <w:numId w:val="217"/>
              </w:numPr>
              <w:spacing w:line="322" w:lineRule="auto"/>
              <w:ind w:right="140"/>
              <w:rPr>
                <w:rFonts w:ascii="仿宋" w:hAnsi="仿宋" w:eastAsia="仿宋"/>
                <w:szCs w:val="21"/>
              </w:rPr>
            </w:pPr>
            <w:r>
              <w:rPr>
                <w:rFonts w:ascii="仿宋" w:hAnsi="仿宋" w:eastAsia="仿宋"/>
                <w:szCs w:val="21"/>
              </w:rPr>
              <w:t>硬件系统设计书及硬件测试分析报告等。</w:t>
            </w:r>
            <w:r>
              <w:rPr>
                <w:rFonts w:hint="eastAsia" w:ascii="仿宋" w:hAnsi="仿宋" w:eastAsia="仿宋"/>
                <w:szCs w:val="21"/>
              </w:rPr>
              <w:t xml:space="preserve"> </w:t>
            </w:r>
          </w:p>
        </w:tc>
        <w:tc>
          <w:tcPr>
            <w:tcW w:w="2126" w:type="dxa"/>
            <w:vAlign w:val="center"/>
          </w:tcPr>
          <w:p>
            <w:pPr>
              <w:rPr>
                <w:rFonts w:ascii="仿宋" w:hAnsi="仿宋" w:eastAsia="仿宋"/>
                <w:szCs w:val="21"/>
              </w:rPr>
            </w:pPr>
            <w:r>
              <w:rPr>
                <w:rFonts w:hint="eastAsia" w:ascii="仿宋" w:hAnsi="仿宋" w:eastAsia="仿宋"/>
                <w:szCs w:val="21"/>
              </w:rPr>
              <w:t>①选题，接受毕业设计（论文）任务书（1周）；</w:t>
            </w:r>
          </w:p>
          <w:p>
            <w:pPr>
              <w:rPr>
                <w:rFonts w:ascii="仿宋" w:hAnsi="仿宋" w:eastAsia="仿宋"/>
                <w:szCs w:val="21"/>
              </w:rPr>
            </w:pPr>
            <w:r>
              <w:rPr>
                <w:rFonts w:hint="eastAsia" w:ascii="仿宋" w:hAnsi="仿宋" w:eastAsia="仿宋"/>
                <w:szCs w:val="21"/>
              </w:rPr>
              <w:t>②课题调研、文献检索，填写选题表（2周）；</w:t>
            </w:r>
          </w:p>
          <w:p>
            <w:pPr>
              <w:rPr>
                <w:rFonts w:ascii="仿宋" w:hAnsi="仿宋" w:eastAsia="仿宋"/>
                <w:szCs w:val="21"/>
              </w:rPr>
            </w:pPr>
            <w:r>
              <w:rPr>
                <w:rFonts w:hint="eastAsia" w:ascii="仿宋" w:hAnsi="仿宋" w:eastAsia="仿宋"/>
                <w:szCs w:val="21"/>
              </w:rPr>
              <w:t>③对选定方案进行详细设计并完成相应的分析、设计、计算、程序编码、调试、并进行测试分析，接收中期检查（8周）；</w:t>
            </w:r>
          </w:p>
          <w:p>
            <w:pPr>
              <w:rPr>
                <w:rFonts w:ascii="仿宋" w:hAnsi="仿宋" w:eastAsia="仿宋"/>
                <w:szCs w:val="21"/>
              </w:rPr>
            </w:pPr>
            <w:r>
              <w:rPr>
                <w:rFonts w:hint="eastAsia" w:ascii="仿宋" w:hAnsi="仿宋" w:eastAsia="仿宋"/>
                <w:szCs w:val="21"/>
              </w:rPr>
              <w:t>④针对中期检查的问题整改（2周）；</w:t>
            </w:r>
          </w:p>
          <w:p>
            <w:pPr>
              <w:rPr>
                <w:rFonts w:ascii="仿宋" w:hAnsi="仿宋" w:eastAsia="仿宋"/>
                <w:szCs w:val="21"/>
              </w:rPr>
            </w:pPr>
            <w:r>
              <w:rPr>
                <w:rFonts w:hint="eastAsia" w:ascii="仿宋" w:hAnsi="仿宋" w:eastAsia="仿宋"/>
                <w:szCs w:val="21"/>
              </w:rPr>
              <w:t xml:space="preserve">⑤撰写设计说明书或研究论文并装订成册（ 2周）； </w:t>
            </w:r>
          </w:p>
          <w:p>
            <w:pPr>
              <w:adjustRightInd w:val="0"/>
              <w:snapToGrid w:val="0"/>
              <w:jc w:val="left"/>
              <w:rPr>
                <w:rFonts w:ascii="仿宋" w:hAnsi="仿宋" w:eastAsia="仿宋"/>
                <w:szCs w:val="21"/>
              </w:rPr>
            </w:pPr>
            <w:r>
              <w:rPr>
                <w:rFonts w:hint="eastAsia" w:ascii="仿宋" w:hAnsi="仿宋" w:eastAsia="仿宋"/>
                <w:szCs w:val="21"/>
              </w:rPr>
              <w:t>⑥指导老师、评阅老师评阅并给出成绩；小组答辩给出答辩成绩与答辩记录（ 1周）。</w:t>
            </w:r>
          </w:p>
          <w:p>
            <w:pPr>
              <w:adjustRightInd w:val="0"/>
              <w:snapToGrid w:val="0"/>
              <w:jc w:val="left"/>
              <w:rPr>
                <w:rFonts w:ascii="仿宋" w:hAnsi="仿宋" w:eastAsia="仿宋"/>
                <w:szCs w:val="21"/>
              </w:rPr>
            </w:pPr>
          </w:p>
          <w:p>
            <w:pPr>
              <w:adjustRightInd w:val="0"/>
              <w:snapToGrid w:val="0"/>
              <w:jc w:val="left"/>
              <w:rPr>
                <w:rFonts w:ascii="仿宋" w:hAnsi="仿宋" w:eastAsia="仿宋"/>
                <w:szCs w:val="21"/>
              </w:rPr>
            </w:pPr>
          </w:p>
          <w:p>
            <w:pPr>
              <w:adjustRightInd w:val="0"/>
              <w:snapToGrid w:val="0"/>
              <w:jc w:val="left"/>
              <w:rPr>
                <w:rFonts w:ascii="仿宋" w:hAnsi="仿宋" w:eastAsia="仿宋"/>
                <w:szCs w:val="21"/>
              </w:rPr>
            </w:pP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16周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 w:hAnsi="仿宋" w:eastAsia="仿宋"/>
                <w:szCs w:val="21"/>
              </w:rPr>
            </w:pPr>
            <w:r>
              <w:rPr>
                <w:rFonts w:hint="eastAsia" w:ascii="仿宋" w:hAnsi="仿宋" w:eastAsia="仿宋"/>
                <w:szCs w:val="21"/>
              </w:rPr>
              <w:t>4. 软硬件结合的工程类选题</w:t>
            </w:r>
          </w:p>
        </w:tc>
        <w:tc>
          <w:tcPr>
            <w:tcW w:w="1792" w:type="dxa"/>
            <w:vAlign w:val="center"/>
          </w:tcPr>
          <w:p>
            <w:pPr>
              <w:adjustRightInd w:val="0"/>
              <w:snapToGrid w:val="0"/>
              <w:jc w:val="left"/>
              <w:rPr>
                <w:rFonts w:ascii="仿宋" w:hAnsi="仿宋" w:eastAsia="仿宋"/>
                <w:szCs w:val="21"/>
              </w:rPr>
            </w:pPr>
            <w:r>
              <w:rPr>
                <w:rFonts w:hint="eastAsia" w:ascii="仿宋" w:hAnsi="仿宋" w:eastAsia="仿宋"/>
                <w:szCs w:val="21"/>
              </w:rPr>
              <w:t>课程目标1、2、3、4</w:t>
            </w:r>
          </w:p>
        </w:tc>
        <w:tc>
          <w:tcPr>
            <w:tcW w:w="3543" w:type="dxa"/>
            <w:vAlign w:val="center"/>
          </w:tcPr>
          <w:p>
            <w:pPr>
              <w:numPr>
                <w:ilvl w:val="0"/>
                <w:numId w:val="218"/>
              </w:numPr>
              <w:adjustRightInd w:val="0"/>
              <w:snapToGrid w:val="0"/>
              <w:spacing w:after="62" w:afterLines="20"/>
              <w:jc w:val="left"/>
              <w:rPr>
                <w:rFonts w:ascii="仿宋" w:hAnsi="仿宋" w:eastAsia="仿宋"/>
                <w:szCs w:val="21"/>
              </w:rPr>
            </w:pPr>
            <w:r>
              <w:rPr>
                <w:rFonts w:hint="eastAsia" w:ascii="仿宋" w:hAnsi="仿宋" w:eastAsia="仿宋"/>
                <w:szCs w:val="21"/>
              </w:rPr>
              <w:t>结合生产实际或企业产品的要求，开发、研制计算机类或电子信息及通信系统的软硬件设计；</w:t>
            </w:r>
          </w:p>
          <w:p>
            <w:pPr>
              <w:numPr>
                <w:ilvl w:val="0"/>
                <w:numId w:val="218"/>
              </w:numPr>
              <w:adjustRightInd w:val="0"/>
              <w:snapToGrid w:val="0"/>
              <w:spacing w:after="62" w:afterLines="20"/>
              <w:jc w:val="left"/>
              <w:rPr>
                <w:rFonts w:ascii="仿宋" w:hAnsi="仿宋" w:eastAsia="仿宋"/>
                <w:szCs w:val="21"/>
              </w:rPr>
            </w:pPr>
            <w:r>
              <w:rPr>
                <w:rFonts w:hint="eastAsia" w:ascii="仿宋" w:hAnsi="仿宋" w:eastAsia="仿宋"/>
                <w:szCs w:val="21"/>
              </w:rPr>
              <w:t>结合教学、 实验、科研或横向课题研究，开发、研制计算机类或电子信息及通信系统的软硬件设计；</w:t>
            </w:r>
          </w:p>
          <w:p>
            <w:pPr>
              <w:numPr>
                <w:ilvl w:val="0"/>
                <w:numId w:val="218"/>
              </w:numPr>
              <w:adjustRightInd w:val="0"/>
              <w:snapToGrid w:val="0"/>
              <w:spacing w:after="62" w:afterLines="20"/>
              <w:jc w:val="left"/>
              <w:rPr>
                <w:rFonts w:ascii="仿宋" w:hAnsi="仿宋" w:eastAsia="仿宋"/>
                <w:szCs w:val="21"/>
              </w:rPr>
            </w:pPr>
            <w:r>
              <w:rPr>
                <w:rFonts w:hint="eastAsia" w:ascii="仿宋" w:hAnsi="仿宋" w:eastAsia="仿宋"/>
                <w:szCs w:val="21"/>
              </w:rPr>
              <w:t>要求有系统开发的原理图、硬件设计说明书、软件设计文档及源码等，并有实物成果演示。</w:t>
            </w:r>
          </w:p>
        </w:tc>
        <w:tc>
          <w:tcPr>
            <w:tcW w:w="4111" w:type="dxa"/>
            <w:vAlign w:val="center"/>
          </w:tcPr>
          <w:p>
            <w:pPr>
              <w:widowControl/>
              <w:numPr>
                <w:ilvl w:val="0"/>
                <w:numId w:val="219"/>
              </w:numPr>
              <w:spacing w:after="62" w:afterLines="20" w:line="300" w:lineRule="exact"/>
              <w:jc w:val="left"/>
              <w:rPr>
                <w:rFonts w:ascii="仿宋" w:hAnsi="仿宋" w:eastAsia="仿宋"/>
                <w:szCs w:val="21"/>
              </w:rPr>
            </w:pPr>
            <w:r>
              <w:rPr>
                <w:rFonts w:hint="eastAsia" w:ascii="仿宋" w:hAnsi="仿宋" w:eastAsia="仿宋"/>
                <w:szCs w:val="21"/>
              </w:rPr>
              <w:t>学生应协作设计完成一个完整的软硬件系统结合的中小型计算机、 电子信息或通信系统；</w:t>
            </w:r>
          </w:p>
          <w:p>
            <w:pPr>
              <w:widowControl/>
              <w:numPr>
                <w:ilvl w:val="0"/>
                <w:numId w:val="219"/>
              </w:numPr>
              <w:spacing w:after="62" w:afterLines="20" w:line="300" w:lineRule="exact"/>
              <w:jc w:val="left"/>
              <w:rPr>
                <w:rFonts w:ascii="仿宋" w:hAnsi="仿宋" w:eastAsia="仿宋"/>
                <w:szCs w:val="21"/>
              </w:rPr>
            </w:pPr>
            <w:r>
              <w:rPr>
                <w:rFonts w:hint="eastAsia" w:ascii="仿宋" w:hAnsi="仿宋" w:eastAsia="仿宋"/>
                <w:szCs w:val="21"/>
              </w:rPr>
              <w:t>要求有系统开发的原理图、硬件设计说明书、软件设计文档及源码等，并有实物成果。</w:t>
            </w:r>
          </w:p>
        </w:tc>
        <w:tc>
          <w:tcPr>
            <w:tcW w:w="2126" w:type="dxa"/>
            <w:vAlign w:val="center"/>
          </w:tcPr>
          <w:p>
            <w:pPr>
              <w:rPr>
                <w:rFonts w:ascii="仿宋" w:hAnsi="仿宋" w:eastAsia="仿宋"/>
                <w:szCs w:val="21"/>
              </w:rPr>
            </w:pPr>
            <w:r>
              <w:rPr>
                <w:rFonts w:hint="eastAsia" w:ascii="仿宋" w:hAnsi="仿宋" w:eastAsia="仿宋"/>
                <w:szCs w:val="21"/>
              </w:rPr>
              <w:t>①选题，接受毕业设计（论文）任务书（1周）；</w:t>
            </w:r>
          </w:p>
          <w:p>
            <w:pPr>
              <w:rPr>
                <w:rFonts w:ascii="仿宋" w:hAnsi="仿宋" w:eastAsia="仿宋"/>
                <w:szCs w:val="21"/>
              </w:rPr>
            </w:pPr>
            <w:r>
              <w:rPr>
                <w:rFonts w:hint="eastAsia" w:ascii="仿宋" w:hAnsi="仿宋" w:eastAsia="仿宋"/>
                <w:szCs w:val="21"/>
              </w:rPr>
              <w:t>②课题调研、文献检索，填写选题表（2周）；</w:t>
            </w:r>
          </w:p>
          <w:p>
            <w:pPr>
              <w:rPr>
                <w:rFonts w:ascii="仿宋" w:hAnsi="仿宋" w:eastAsia="仿宋"/>
                <w:szCs w:val="21"/>
              </w:rPr>
            </w:pPr>
            <w:r>
              <w:rPr>
                <w:rFonts w:hint="eastAsia" w:ascii="仿宋" w:hAnsi="仿宋" w:eastAsia="仿宋"/>
                <w:szCs w:val="21"/>
              </w:rPr>
              <w:t>③对选定方案进行详细设计并完成相应的分析、设计、计算、程序编码、调试、并进行测试分析，接收中期检查（8周）；</w:t>
            </w:r>
          </w:p>
          <w:p>
            <w:pPr>
              <w:rPr>
                <w:rFonts w:ascii="仿宋" w:hAnsi="仿宋" w:eastAsia="仿宋"/>
                <w:szCs w:val="21"/>
              </w:rPr>
            </w:pPr>
            <w:r>
              <w:rPr>
                <w:rFonts w:hint="eastAsia" w:ascii="仿宋" w:hAnsi="仿宋" w:eastAsia="仿宋"/>
                <w:szCs w:val="21"/>
              </w:rPr>
              <w:t>④针对中期检查的问题整改（2周）；</w:t>
            </w:r>
          </w:p>
          <w:p>
            <w:pPr>
              <w:rPr>
                <w:rFonts w:ascii="仿宋" w:hAnsi="仿宋" w:eastAsia="仿宋"/>
                <w:szCs w:val="21"/>
              </w:rPr>
            </w:pPr>
            <w:r>
              <w:rPr>
                <w:rFonts w:hint="eastAsia" w:ascii="仿宋" w:hAnsi="仿宋" w:eastAsia="仿宋"/>
                <w:szCs w:val="21"/>
              </w:rPr>
              <w:t xml:space="preserve">⑤撰写设计说明书或研究论文并装订成册（ 2周）； </w:t>
            </w:r>
          </w:p>
          <w:p>
            <w:pPr>
              <w:adjustRightInd w:val="0"/>
              <w:snapToGrid w:val="0"/>
              <w:jc w:val="left"/>
              <w:rPr>
                <w:rFonts w:ascii="仿宋" w:hAnsi="仿宋" w:eastAsia="仿宋"/>
                <w:szCs w:val="21"/>
              </w:rPr>
            </w:pPr>
            <w:r>
              <w:rPr>
                <w:rFonts w:hint="eastAsia" w:ascii="仿宋" w:hAnsi="仿宋" w:eastAsia="仿宋"/>
                <w:szCs w:val="21"/>
              </w:rPr>
              <w:t>⑥指导老师、评阅老师评阅并给出成绩；小组答辩给出答辩成绩与答辩记录（ 1周）。</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16周</w:t>
            </w:r>
          </w:p>
        </w:tc>
      </w:tr>
    </w:tbl>
    <w:p>
      <w:pPr>
        <w:spacing w:line="341" w:lineRule="auto"/>
        <w:ind w:right="100"/>
        <w:rPr>
          <w:sz w:val="28"/>
          <w:szCs w:val="28"/>
        </w:rPr>
      </w:pPr>
    </w:p>
    <w:p>
      <w:pPr>
        <w:spacing w:line="360" w:lineRule="auto"/>
        <w:ind w:right="102"/>
        <w:rPr>
          <w:sz w:val="28"/>
          <w:szCs w:val="28"/>
        </w:rPr>
      </w:pPr>
    </w:p>
    <w:p>
      <w:pPr>
        <w:spacing w:line="360" w:lineRule="auto"/>
        <w:ind w:right="102"/>
        <w:rPr>
          <w:rFonts w:ascii="仿宋" w:hAnsi="仿宋" w:eastAsia="仿宋"/>
          <w:sz w:val="24"/>
          <w:szCs w:val="24"/>
        </w:rPr>
      </w:pPr>
      <w:r>
        <w:rPr>
          <w:rFonts w:hint="eastAsia" w:ascii="仿宋" w:hAnsi="仿宋" w:eastAsia="仿宋"/>
          <w:sz w:val="24"/>
          <w:szCs w:val="24"/>
        </w:rPr>
        <w:t>注：</w:t>
      </w:r>
      <w:r>
        <w:rPr>
          <w:rFonts w:ascii="仿宋" w:hAnsi="仿宋" w:eastAsia="仿宋"/>
          <w:sz w:val="24"/>
          <w:szCs w:val="24"/>
        </w:rPr>
        <w:t>毕业</w:t>
      </w:r>
      <w:r>
        <w:rPr>
          <w:rFonts w:hint="eastAsia" w:ascii="仿宋" w:hAnsi="仿宋" w:eastAsia="仿宋"/>
          <w:sz w:val="24"/>
          <w:szCs w:val="24"/>
        </w:rPr>
        <w:t>设计（</w:t>
      </w:r>
      <w:r>
        <w:rPr>
          <w:rFonts w:ascii="仿宋" w:hAnsi="仿宋" w:eastAsia="仿宋"/>
          <w:sz w:val="24"/>
          <w:szCs w:val="24"/>
        </w:rPr>
        <w:t>论文</w:t>
      </w:r>
      <w:r>
        <w:rPr>
          <w:rFonts w:hint="eastAsia" w:ascii="仿宋" w:hAnsi="仿宋" w:eastAsia="仿宋"/>
          <w:sz w:val="24"/>
          <w:szCs w:val="24"/>
        </w:rPr>
        <w:t>）</w:t>
      </w:r>
      <w:r>
        <w:rPr>
          <w:rFonts w:ascii="仿宋" w:hAnsi="仿宋" w:eastAsia="仿宋"/>
          <w:sz w:val="24"/>
          <w:szCs w:val="24"/>
        </w:rPr>
        <w:t>符合以下</w:t>
      </w:r>
      <w:r>
        <w:rPr>
          <w:rFonts w:hint="eastAsia" w:ascii="仿宋" w:hAnsi="仿宋" w:eastAsia="仿宋"/>
          <w:sz w:val="24"/>
          <w:szCs w:val="24"/>
        </w:rPr>
        <w:t>要求</w:t>
      </w:r>
      <w:r>
        <w:rPr>
          <w:rFonts w:ascii="仿宋" w:hAnsi="仿宋" w:eastAsia="仿宋"/>
          <w:sz w:val="24"/>
          <w:szCs w:val="24"/>
        </w:rPr>
        <w:t>： 1、中文摘要在400字左右，并翻译成外文； 2、毕业设计(论文)的字数应在 1.5 万字以上(含图表，但不包含代码解释说明 ) ； 3、论文的格式符合学院本科毕业设计的要求。</w:t>
      </w:r>
    </w:p>
    <w:p>
      <w:pPr>
        <w:spacing w:before="156" w:beforeLines="50" w:after="156" w:afterLines="50" w:line="360" w:lineRule="auto"/>
        <w:ind w:firstLine="24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 w:hAnsi="仿宋" w:eastAsia="仿宋" w:cs="Times New Roman"/>
          <w:color w:val="auto"/>
          <w:kern w:val="2"/>
        </w:rPr>
      </w:pPr>
      <w:r>
        <w:rPr>
          <w:rFonts w:hint="eastAsia" w:ascii="仿宋" w:hAnsi="仿宋" w:eastAsia="仿宋" w:cs="Times New Roman"/>
          <w:color w:val="auto"/>
          <w:kern w:val="2"/>
        </w:rPr>
        <w:t>1.教学目标1的达成度通过</w:t>
      </w:r>
      <w:r>
        <w:rPr>
          <w:rFonts w:hint="eastAsia" w:ascii="仿宋" w:hAnsi="仿宋" w:eastAsia="仿宋"/>
        </w:rPr>
        <w:t>指导老师、评阅老师检查设计、评阅设计说明书（论文）、小组答辩进行答辩</w:t>
      </w:r>
      <w:r>
        <w:rPr>
          <w:rFonts w:hint="eastAsia" w:ascii="仿宋" w:hAnsi="仿宋" w:eastAsia="仿宋" w:cs="Times New Roman"/>
          <w:color w:val="auto"/>
          <w:kern w:val="2"/>
        </w:rPr>
        <w:t>综合考评；</w:t>
      </w:r>
    </w:p>
    <w:p>
      <w:pPr>
        <w:pStyle w:val="30"/>
        <w:spacing w:after="156" w:afterLines="50" w:line="312" w:lineRule="auto"/>
        <w:ind w:firstLine="480" w:firstLineChars="200"/>
        <w:rPr>
          <w:rFonts w:ascii="仿宋" w:hAnsi="仿宋" w:eastAsia="仿宋" w:cs="Times New Roman"/>
          <w:color w:val="auto"/>
          <w:kern w:val="2"/>
        </w:rPr>
      </w:pPr>
      <w:r>
        <w:rPr>
          <w:rFonts w:hint="eastAsia" w:ascii="仿宋" w:hAnsi="仿宋" w:eastAsia="仿宋" w:cs="Times New Roman"/>
          <w:color w:val="auto"/>
          <w:kern w:val="2"/>
        </w:rPr>
        <w:t>2. 教学目标2的达成度通过</w:t>
      </w:r>
      <w:r>
        <w:rPr>
          <w:rFonts w:hint="eastAsia" w:ascii="仿宋" w:hAnsi="仿宋" w:eastAsia="仿宋"/>
        </w:rPr>
        <w:t>指导老师、评阅老师检查设计、评阅设计说明书（论文）、小组答辩进行答辩</w:t>
      </w:r>
      <w:r>
        <w:rPr>
          <w:rFonts w:hint="eastAsia" w:ascii="仿宋" w:hAnsi="仿宋" w:eastAsia="仿宋" w:cs="Times New Roman"/>
          <w:color w:val="auto"/>
          <w:kern w:val="2"/>
        </w:rPr>
        <w:t>综合考评；</w:t>
      </w:r>
    </w:p>
    <w:p>
      <w:pPr>
        <w:pStyle w:val="30"/>
        <w:spacing w:after="156" w:afterLines="50" w:line="312" w:lineRule="auto"/>
        <w:ind w:firstLine="480" w:firstLineChars="200"/>
        <w:rPr>
          <w:rFonts w:ascii="仿宋" w:hAnsi="仿宋" w:eastAsia="仿宋" w:cs="Times New Roman"/>
          <w:color w:val="auto"/>
          <w:kern w:val="2"/>
        </w:rPr>
      </w:pPr>
      <w:r>
        <w:rPr>
          <w:rFonts w:hint="eastAsia" w:ascii="仿宋" w:hAnsi="仿宋" w:eastAsia="仿宋" w:cs="Times New Roman"/>
          <w:color w:val="auto"/>
          <w:kern w:val="2"/>
        </w:rPr>
        <w:t>3. 教学目标3的达成度通过</w:t>
      </w:r>
      <w:r>
        <w:rPr>
          <w:rFonts w:hint="eastAsia" w:ascii="仿宋" w:hAnsi="仿宋" w:eastAsia="仿宋"/>
        </w:rPr>
        <w:t>指导老师、评阅老师检查设计、评阅设计说明书（论文）、小组答辩进行答辩</w:t>
      </w:r>
      <w:r>
        <w:rPr>
          <w:rFonts w:hint="eastAsia" w:ascii="仿宋" w:hAnsi="仿宋" w:eastAsia="仿宋" w:cs="Times New Roman"/>
          <w:color w:val="auto"/>
          <w:kern w:val="2"/>
        </w:rPr>
        <w:t>综合考评；</w:t>
      </w:r>
    </w:p>
    <w:p>
      <w:pPr>
        <w:pStyle w:val="30"/>
        <w:spacing w:after="312" w:afterLines="100" w:line="312" w:lineRule="auto"/>
        <w:ind w:firstLine="480" w:firstLineChars="200"/>
        <w:rPr>
          <w:rFonts w:ascii="仿宋" w:hAnsi="仿宋" w:eastAsia="仿宋" w:cs="Times New Roman"/>
          <w:color w:val="auto"/>
          <w:kern w:val="2"/>
        </w:rPr>
      </w:pPr>
      <w:r>
        <w:rPr>
          <w:rFonts w:hint="eastAsia" w:ascii="仿宋" w:hAnsi="仿宋" w:eastAsia="仿宋" w:cs="Times New Roman"/>
          <w:color w:val="auto"/>
          <w:kern w:val="2"/>
        </w:rPr>
        <w:t>4. 教学目标4的达成度通过</w:t>
      </w:r>
      <w:r>
        <w:rPr>
          <w:rFonts w:hint="eastAsia" w:ascii="仿宋" w:hAnsi="仿宋" w:eastAsia="仿宋"/>
        </w:rPr>
        <w:t>指导老师、评阅老师检查设计、评阅设计说明书（论文）、小组答辩进行答辩</w:t>
      </w:r>
      <w:r>
        <w:rPr>
          <w:rFonts w:hint="eastAsia" w:ascii="仿宋" w:hAnsi="仿宋" w:eastAsia="仿宋" w:cs="Times New Roman"/>
          <w:color w:val="auto"/>
          <w:kern w:val="2"/>
        </w:rPr>
        <w:t>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spacing w:line="336" w:lineRule="auto"/>
        <w:ind w:right="261" w:firstLine="480" w:firstLineChars="200"/>
        <w:rPr>
          <w:rFonts w:ascii="仿宋" w:hAnsi="仿宋" w:eastAsia="仿宋"/>
          <w:sz w:val="24"/>
          <w:szCs w:val="24"/>
        </w:rPr>
      </w:pPr>
      <w:r>
        <w:rPr>
          <w:rFonts w:ascii="仿宋" w:hAnsi="仿宋" w:eastAsia="仿宋"/>
          <w:sz w:val="24"/>
          <w:szCs w:val="24"/>
        </w:rPr>
        <w:t>考核内容：包括毕业设计工作计划、工作表现、毕业设计成果、毕业设计报告（论文）等。</w:t>
      </w:r>
    </w:p>
    <w:p>
      <w:pPr>
        <w:spacing w:line="336" w:lineRule="auto"/>
        <w:ind w:right="261" w:firstLine="480" w:firstLineChars="200"/>
        <w:rPr>
          <w:rFonts w:ascii="仿宋" w:hAnsi="仿宋" w:eastAsia="仿宋"/>
          <w:sz w:val="24"/>
          <w:szCs w:val="24"/>
        </w:rPr>
      </w:pPr>
      <w:r>
        <w:rPr>
          <w:rFonts w:ascii="仿宋" w:hAnsi="仿宋" w:eastAsia="仿宋"/>
          <w:sz w:val="24"/>
          <w:szCs w:val="24"/>
        </w:rPr>
        <w:t xml:space="preserve"> 考核成绩：分为优秀、良好、中等、及格、不及格五个等级。</w:t>
      </w:r>
    </w:p>
    <w:p>
      <w:pPr>
        <w:spacing w:line="336" w:lineRule="auto"/>
        <w:ind w:right="261" w:firstLine="480" w:firstLineChars="200"/>
        <w:rPr>
          <w:rFonts w:ascii="仿宋" w:hAnsi="仿宋" w:eastAsia="仿宋"/>
          <w:sz w:val="24"/>
          <w:szCs w:val="24"/>
        </w:rPr>
      </w:pPr>
      <w:r>
        <w:rPr>
          <w:rFonts w:ascii="仿宋" w:hAnsi="仿宋" w:eastAsia="仿宋"/>
          <w:sz w:val="24"/>
          <w:szCs w:val="24"/>
        </w:rPr>
        <w:t xml:space="preserve"> 成绩评定方法：由毕业设计工作小组评定毕业设计成绩。</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ascii="黑体" w:hAnsi="黑体" w:eastAsia="黑体"/>
          <w:b/>
          <w:sz w:val="24"/>
          <w:szCs w:val="24"/>
        </w:rPr>
        <w:t>1</w:t>
      </w:r>
      <w:r>
        <w:rPr>
          <w:rFonts w:hint="eastAsia" w:ascii="黑体" w:hAnsi="黑体" w:eastAsia="黑体"/>
          <w:b/>
          <w:sz w:val="24"/>
          <w:szCs w:val="24"/>
        </w:rPr>
        <w:t>. 建议教材</w:t>
      </w:r>
    </w:p>
    <w:p>
      <w:pPr>
        <w:widowControl/>
        <w:shd w:val="clear" w:color="auto" w:fill="FFFFFF"/>
        <w:spacing w:line="360" w:lineRule="auto"/>
        <w:jc w:val="left"/>
        <w:outlineLvl w:val="0"/>
        <w:rPr>
          <w:rFonts w:ascii="仿宋" w:hAnsi="仿宋" w:eastAsia="仿宋" w:cs="宋体"/>
          <w:bCs/>
          <w:color w:val="323232"/>
          <w:kern w:val="36"/>
          <w:sz w:val="24"/>
          <w:szCs w:val="24"/>
        </w:rPr>
      </w:pPr>
      <w:r>
        <w:rPr>
          <w:rFonts w:hint="eastAsia" w:ascii="仿宋" w:hAnsi="仿宋" w:eastAsia="仿宋" w:cs="宋体"/>
          <w:bCs/>
          <w:color w:val="323232"/>
          <w:kern w:val="36"/>
          <w:sz w:val="24"/>
          <w:szCs w:val="24"/>
        </w:rPr>
        <w:t xml:space="preserve">[1] 李继民，李珍，刘明，管印超. </w:t>
      </w:r>
      <w:r>
        <w:rPr>
          <w:rFonts w:ascii="仿宋" w:hAnsi="仿宋" w:eastAsia="仿宋" w:cs="宋体"/>
          <w:bCs/>
          <w:color w:val="323232"/>
          <w:kern w:val="36"/>
          <w:sz w:val="24"/>
          <w:szCs w:val="24"/>
        </w:rPr>
        <w:t>计算机专业毕业设计（论文）指导</w:t>
      </w:r>
      <w:r>
        <w:rPr>
          <w:rFonts w:hint="eastAsia" w:ascii="仿宋" w:hAnsi="仿宋" w:eastAsia="仿宋" w:cs="宋体"/>
          <w:bCs/>
          <w:color w:val="323232"/>
          <w:kern w:val="36"/>
          <w:sz w:val="24"/>
          <w:szCs w:val="24"/>
        </w:rPr>
        <w:t>.北京：清华大学出版社，2009.</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2</w:t>
      </w:r>
      <w:r>
        <w:rPr>
          <w:rFonts w:hint="eastAsia" w:ascii="黑体" w:hAnsi="黑体" w:eastAsia="黑体"/>
          <w:b/>
          <w:sz w:val="24"/>
          <w:szCs w:val="24"/>
        </w:rPr>
        <w:t>. 主要参考书</w:t>
      </w:r>
    </w:p>
    <w:p>
      <w:pPr>
        <w:pStyle w:val="2"/>
        <w:shd w:val="clear" w:color="auto" w:fill="FFFFFF"/>
        <w:spacing w:before="0" w:beforeAutospacing="0" w:after="0" w:afterAutospacing="0" w:line="360" w:lineRule="auto"/>
        <w:jc w:val="left"/>
        <w:rPr>
          <w:rFonts w:ascii="仿宋" w:hAnsi="仿宋" w:eastAsia="仿宋"/>
          <w:color w:val="646464"/>
          <w:kern w:val="0"/>
          <w:sz w:val="24"/>
          <w:szCs w:val="24"/>
        </w:rPr>
      </w:pPr>
      <w:r>
        <w:rPr>
          <w:rFonts w:hint="eastAsia" w:ascii="仿宋" w:hAnsi="仿宋" w:eastAsia="仿宋"/>
          <w:color w:val="323232"/>
          <w:sz w:val="24"/>
          <w:szCs w:val="24"/>
        </w:rPr>
        <w:t>[1] 杜文洁，景秀丽.</w:t>
      </w:r>
      <w:r>
        <w:rPr>
          <w:rFonts w:ascii="仿宋" w:hAnsi="仿宋" w:eastAsia="仿宋"/>
          <w:color w:val="323232"/>
          <w:sz w:val="24"/>
          <w:szCs w:val="24"/>
        </w:rPr>
        <w:t>计算机专业毕业设计指导教程</w:t>
      </w:r>
      <w:r>
        <w:rPr>
          <w:rFonts w:hint="eastAsia" w:ascii="仿宋" w:hAnsi="仿宋" w:eastAsia="仿宋"/>
          <w:color w:val="323232"/>
          <w:sz w:val="24"/>
          <w:szCs w:val="24"/>
        </w:rPr>
        <w:t>.北京</w:t>
      </w:r>
      <w:r>
        <w:rPr>
          <w:rFonts w:ascii="仿宋" w:hAnsi="仿宋" w:eastAsia="仿宋"/>
          <w:color w:val="646464"/>
          <w:kern w:val="0"/>
          <w:sz w:val="24"/>
          <w:szCs w:val="24"/>
        </w:rPr>
        <w:t>:</w:t>
      </w:r>
      <w:r>
        <w:rPr>
          <w:rFonts w:hint="eastAsia" w:ascii="仿宋" w:hAnsi="仿宋" w:eastAsia="仿宋"/>
          <w:bCs w:val="0"/>
          <w:color w:val="323232"/>
          <w:sz w:val="24"/>
          <w:szCs w:val="24"/>
        </w:rPr>
        <w:t xml:space="preserve"> 清华大学出版社，2013.</w:t>
      </w:r>
      <w:r>
        <w:rPr>
          <w:rFonts w:hint="eastAsia"/>
          <w:color w:val="646464"/>
          <w:kern w:val="0"/>
          <w:sz w:val="24"/>
          <w:szCs w:val="24"/>
        </w:rPr>
        <w:t> </w:t>
      </w:r>
    </w:p>
    <w:p>
      <w:pPr>
        <w:pStyle w:val="5"/>
        <w:spacing w:line="360" w:lineRule="auto"/>
        <w:ind w:firstLine="0"/>
        <w:rPr>
          <w:rFonts w:ascii="仿宋" w:hAnsi="仿宋" w:eastAsia="仿宋"/>
          <w:b/>
        </w:rPr>
      </w:pPr>
      <w:r>
        <w:rPr>
          <w:rFonts w:hint="eastAsia" w:ascii="仿宋" w:hAnsi="仿宋" w:eastAsia="仿宋"/>
        </w:rPr>
        <w:t>[2] 有关毕业设计的期刊文献等.</w:t>
      </w: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制订人：高秀梅</w:t>
      </w:r>
    </w:p>
    <w:p>
      <w:pPr>
        <w:ind w:firstLine="5040" w:firstLineChars="1800"/>
        <w:jc w:val="left"/>
        <w:rPr>
          <w:rFonts w:ascii="黑体" w:hAnsi="黑体" w:eastAsia="黑体"/>
          <w:sz w:val="28"/>
          <w:szCs w:val="28"/>
        </w:rPr>
      </w:pPr>
      <w:r>
        <w:rPr>
          <w:rFonts w:hint="eastAsia" w:ascii="黑体" w:hAnsi="黑体" w:eastAsia="黑体"/>
          <w:sz w:val="28"/>
          <w:szCs w:val="28"/>
        </w:rPr>
        <w:t>审核人：李宗花  王江涛</w:t>
      </w:r>
    </w:p>
    <w:p>
      <w:pPr>
        <w:wordWrap w:val="0"/>
        <w:ind w:firstLine="6300" w:firstLineChars="2250"/>
        <w:jc w:val="right"/>
        <w:rPr>
          <w:rFonts w:ascii="仿宋_GB2312" w:hAnsi="黑体" w:eastAsia="仿宋_GB2312"/>
          <w:sz w:val="28"/>
          <w:szCs w:val="28"/>
        </w:rPr>
      </w:pPr>
      <w:r>
        <w:rPr>
          <w:rFonts w:hint="eastAsia" w:ascii="黑体" w:hAnsi="黑体" w:eastAsia="黑体"/>
          <w:sz w:val="28"/>
          <w:szCs w:val="28"/>
        </w:rPr>
        <w:t xml:space="preserve">2017年1月  </w:t>
      </w: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39" w:name="_Toc477725112"/>
      <w:r>
        <w:rPr>
          <w:rFonts w:hint="eastAsia" w:ascii="黑体" w:hAnsi="黑体" w:eastAsia="黑体"/>
          <w:b w:val="0"/>
          <w:sz w:val="36"/>
          <w:szCs w:val="36"/>
        </w:rPr>
        <w:t>《专业技能训练》教学大纲</w:t>
      </w:r>
      <w:bookmarkEnd w:id="39"/>
    </w:p>
    <w:p>
      <w:pPr>
        <w:spacing w:before="156" w:beforeLines="50" w:after="156" w:afterLines="50" w:line="360" w:lineRule="auto"/>
        <w:ind w:firstLine="562" w:firstLineChars="200"/>
        <w:rPr>
          <w:rFonts w:ascii="黑体" w:hAnsi="黑体" w:eastAsia="黑体"/>
          <w:b/>
          <w:sz w:val="28"/>
          <w:szCs w:val="28"/>
        </w:rPr>
      </w:pPr>
      <w:r>
        <w:rPr>
          <w:rFonts w:hint="eastAsia" w:ascii="黑体" w:hAnsi="黑体" w:eastAsia="黑体"/>
          <w:b/>
          <w:sz w:val="28"/>
          <w:szCs w:val="28"/>
        </w:rPr>
        <w:t>一、实践环节信息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实践环节名称</w:t>
            </w:r>
            <w:r>
              <w:rPr>
                <w:rFonts w:hint="eastAsia" w:ascii="仿宋_GB2312" w:hAnsi="Times New Roman" w:eastAsia="仿宋_GB2312"/>
                <w:spacing w:val="-3"/>
                <w:kern w:val="0"/>
                <w:sz w:val="24"/>
                <w:szCs w:val="24"/>
                <w:lang w:val="en-GB"/>
              </w:rPr>
              <w:t>（PRACTICAL TRAINING</w:t>
            </w:r>
            <w:r>
              <w:rPr>
                <w:rFonts w:ascii="仿宋_GB2312" w:hAnsi="Times New Roman" w:eastAsia="仿宋_GB2312"/>
                <w:spacing w:val="-3"/>
                <w:kern w:val="0"/>
                <w:sz w:val="24"/>
                <w:szCs w:val="24"/>
                <w:lang w:val="en-GB"/>
              </w:rPr>
              <w:t xml:space="preserv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专业技能训练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实践环节代码</w:t>
            </w:r>
            <w:r>
              <w:rPr>
                <w:rFonts w:hint="eastAsia" w:ascii="仿宋_GB2312" w:hAnsi="Times New Roman" w:eastAsia="仿宋_GB2312"/>
                <w:spacing w:val="-3"/>
                <w:kern w:val="0"/>
                <w:sz w:val="24"/>
                <w:szCs w:val="24"/>
                <w:lang w:val="en-GB"/>
              </w:rPr>
              <w:t>（PRACTICAL TRAINING</w:t>
            </w:r>
            <w:r>
              <w:rPr>
                <w:rFonts w:ascii="仿宋_GB2312" w:hAnsi="Times New Roman" w:eastAsia="仿宋_GB2312"/>
                <w:spacing w:val="-3"/>
                <w:kern w:val="0"/>
                <w:sz w:val="24"/>
                <w:szCs w:val="24"/>
                <w:lang w:val="en-GB"/>
              </w:rPr>
              <w:t xml:space="preserve"> CODE</w:t>
            </w:r>
            <w:r>
              <w:rPr>
                <w:rFonts w:hint="eastAsia" w:ascii="仿宋_GB2312" w:hAnsi="Times New Roman" w:eastAsia="仿宋_GB2312"/>
                <w:b/>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321B3B10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周数</w:t>
            </w:r>
            <w:r>
              <w:rPr>
                <w:rFonts w:hint="eastAsia" w:ascii="仿宋_GB2312" w:hAnsi="Times New Roman" w:eastAsia="仿宋_GB2312"/>
                <w:spacing w:val="-3"/>
                <w:kern w:val="0"/>
                <w:sz w:val="24"/>
                <w:szCs w:val="24"/>
                <w:lang w:val="en-GB"/>
              </w:rPr>
              <w:t>（WEEKS</w:t>
            </w:r>
            <w:r>
              <w:rPr>
                <w:rFonts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16</w:t>
            </w:r>
          </w:p>
        </w:tc>
      </w:tr>
    </w:tbl>
    <w:p>
      <w:pPr>
        <w:spacing w:before="156" w:beforeLines="50" w:after="156" w:afterLines="50" w:line="360" w:lineRule="auto"/>
        <w:ind w:firstLine="562" w:firstLineChars="200"/>
        <w:jc w:val="left"/>
        <w:rPr>
          <w:rFonts w:ascii="黑体" w:hAnsi="黑体" w:eastAsia="黑体"/>
          <w:b/>
          <w:sz w:val="28"/>
          <w:szCs w:val="28"/>
        </w:rPr>
      </w:pPr>
      <w:r>
        <w:rPr>
          <w:rFonts w:hint="eastAsia" w:ascii="黑体" w:hAnsi="黑体" w:eastAsia="黑体"/>
          <w:b/>
          <w:sz w:val="28"/>
          <w:szCs w:val="28"/>
        </w:rPr>
        <w:t>二、实践环节目标</w:t>
      </w:r>
    </w:p>
    <w:p>
      <w:pPr>
        <w:spacing w:line="360" w:lineRule="auto"/>
        <w:ind w:firstLine="480" w:firstLineChars="200"/>
        <w:jc w:val="left"/>
        <w:rPr>
          <w:rFonts w:ascii="仿宋_GB2312" w:hAnsi="微软雅黑" w:eastAsia="仿宋_GB2312"/>
          <w:sz w:val="24"/>
          <w:szCs w:val="24"/>
        </w:rPr>
      </w:pPr>
      <w:r>
        <w:rPr>
          <w:rFonts w:hint="eastAsia" w:ascii="仿宋_GB2312" w:hAnsi="微软雅黑" w:eastAsia="仿宋_GB2312"/>
          <w:sz w:val="24"/>
          <w:szCs w:val="24"/>
        </w:rPr>
        <w:t>通过本实践环节的学习，学生应具备以下几方面的目标（能力、素质方面，必须支撑培养方案中的毕业要求）</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熟悉主流计算机硬件组成及维护；</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熟悉计算机常用操作系统、其它应用软件的安装；</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熟悉键盘操作，掌握Windows操作系统及常用文字处理软件Word；</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4.</w:t>
      </w:r>
      <w:r>
        <w:rPr>
          <w:rFonts w:hint="eastAsia" w:ascii="仿宋_GB2312" w:hAnsi="微软雅黑" w:eastAsia="仿宋_GB2312"/>
          <w:sz w:val="24"/>
          <w:szCs w:val="24"/>
        </w:rPr>
        <w:t>掌握电子表格制作工具Excel软件的使用；</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5.掌握演示文稿PowerPoint软件的使用。</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6.培养学生实事求是、严肃认真的科学作风和良好的实验习惯，为今后工作打下良好的基础。</w:t>
      </w:r>
    </w:p>
    <w:p>
      <w:pPr>
        <w:spacing w:before="156" w:beforeLines="50"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8"/>
        <w:gridCol w:w="2126"/>
        <w:gridCol w:w="4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228"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2126"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4153"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color w:val="000000"/>
                <w:sz w:val="24"/>
                <w:szCs w:val="24"/>
              </w:rPr>
              <w:t>本环节目标对毕业要求的支撑关系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228"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 w:eastAsia="仿宋_GB2312" w:cs="宋体"/>
                <w:kern w:val="0"/>
                <w:szCs w:val="21"/>
              </w:rPr>
            </w:pPr>
            <w:r>
              <w:rPr>
                <w:rFonts w:hint="eastAsia" w:ascii="仿宋_GB2312" w:hAnsi="仿宋" w:eastAsia="仿宋_GB2312" w:cs="宋体"/>
                <w:kern w:val="0"/>
                <w:szCs w:val="21"/>
              </w:rPr>
              <w:t>5. 现代工具使用：针对复杂工程问题，能够运用不断出现的计算机软件开发工具，包括对复杂工程问题的预测与模拟软件，并能够理解其局限性。</w:t>
            </w:r>
          </w:p>
        </w:tc>
        <w:tc>
          <w:tcPr>
            <w:tcW w:w="2126" w:type="dxa"/>
            <w:tcBorders>
              <w:top w:val="single" w:color="auto" w:sz="4" w:space="0"/>
              <w:left w:val="single" w:color="auto" w:sz="4" w:space="0"/>
              <w:right w:val="single" w:color="auto" w:sz="4" w:space="0"/>
            </w:tcBorders>
            <w:vAlign w:val="center"/>
          </w:tcPr>
          <w:p>
            <w:pPr>
              <w:widowControl/>
              <w:jc w:val="left"/>
              <w:rPr>
                <w:rFonts w:ascii="仿宋_GB2312" w:hAnsi="仿宋" w:eastAsia="仿宋_GB2312" w:cs="宋体"/>
                <w:kern w:val="0"/>
                <w:szCs w:val="21"/>
              </w:rPr>
            </w:pPr>
            <w:r>
              <w:rPr>
                <w:rFonts w:hint="eastAsia" w:ascii="仿宋_GB2312" w:hAnsi="仿宋" w:eastAsia="仿宋_GB2312" w:cs="宋体"/>
                <w:kern w:val="0"/>
                <w:szCs w:val="21"/>
              </w:rPr>
              <w:t>5.2 掌握开发、选择、使用恰当的技术和资源，运用现代工程工具和信息技术工具获取专业信息知识解决复杂工程问题的方法。</w:t>
            </w:r>
          </w:p>
        </w:tc>
        <w:tc>
          <w:tcPr>
            <w:tcW w:w="4153" w:type="dxa"/>
            <w:tcBorders>
              <w:top w:val="single" w:color="auto" w:sz="4" w:space="0"/>
              <w:left w:val="single" w:color="auto" w:sz="4" w:space="0"/>
              <w:right w:val="single" w:color="auto" w:sz="4" w:space="0"/>
            </w:tcBorders>
            <w:vAlign w:val="center"/>
          </w:tcPr>
          <w:p>
            <w:pPr>
              <w:widowControl/>
              <w:jc w:val="center"/>
              <w:rPr>
                <w:rFonts w:ascii="仿宋_GB2312" w:hAnsi="仿宋" w:eastAsia="仿宋_GB2312" w:cs="宋体"/>
                <w:kern w:val="0"/>
                <w:szCs w:val="21"/>
              </w:rPr>
            </w:pPr>
            <w:r>
              <w:rPr>
                <w:rFonts w:hint="eastAsia" w:ascii="仿宋_GB2312" w:hAnsi="仿宋" w:eastAsia="仿宋_GB2312" w:cs="宋体"/>
                <w:kern w:val="0"/>
                <w:szCs w:val="21"/>
              </w:rPr>
              <w:t>课程目标2</w:t>
            </w:r>
          </w:p>
          <w:p>
            <w:pPr>
              <w:widowControl/>
              <w:jc w:val="center"/>
              <w:rPr>
                <w:rFonts w:ascii="仿宋_GB2312" w:hAnsi="仿宋" w:eastAsia="仿宋_GB2312" w:cs="宋体"/>
                <w:kern w:val="0"/>
                <w:szCs w:val="21"/>
              </w:rPr>
            </w:pPr>
            <w:r>
              <w:rPr>
                <w:rFonts w:hint="eastAsia" w:ascii="仿宋_GB2312" w:hAnsi="仿宋" w:eastAsia="仿宋_GB2312" w:cs="宋体"/>
                <w:kern w:val="0"/>
                <w:szCs w:val="21"/>
              </w:rPr>
              <w:t>课程目标3</w:t>
            </w:r>
          </w:p>
          <w:p>
            <w:pPr>
              <w:widowControl/>
              <w:jc w:val="center"/>
              <w:rPr>
                <w:rFonts w:ascii="仿宋_GB2312" w:hAnsi="仿宋" w:eastAsia="仿宋_GB2312" w:cs="宋体"/>
                <w:kern w:val="0"/>
                <w:szCs w:val="21"/>
              </w:rPr>
            </w:pPr>
            <w:r>
              <w:rPr>
                <w:rFonts w:hint="eastAsia" w:ascii="仿宋_GB2312" w:hAnsi="仿宋" w:eastAsia="仿宋_GB2312" w:cs="宋体"/>
                <w:kern w:val="0"/>
                <w:szCs w:val="21"/>
              </w:rPr>
              <w:t>课程目标4</w:t>
            </w:r>
          </w:p>
          <w:p>
            <w:pPr>
              <w:widowControl/>
              <w:jc w:val="center"/>
              <w:rPr>
                <w:rFonts w:ascii="仿宋_GB2312" w:hAnsi="仿宋" w:eastAsia="仿宋_GB2312" w:cs="宋体"/>
                <w:kern w:val="0"/>
                <w:szCs w:val="21"/>
              </w:rPr>
            </w:pPr>
            <w:r>
              <w:rPr>
                <w:rFonts w:hint="eastAsia" w:ascii="仿宋_GB2312" w:hAnsi="仿宋" w:eastAsia="仿宋_GB2312" w:cs="宋体"/>
                <w:kern w:val="0"/>
                <w:szCs w:val="21"/>
              </w:rPr>
              <w:t>课程目标5</w:t>
            </w:r>
          </w:p>
          <w:p>
            <w:pPr>
              <w:spacing w:line="360" w:lineRule="auto"/>
              <w:ind w:left="105" w:leftChars="50" w:right="105" w:rightChars="50" w:firstLine="1080" w:firstLineChars="600"/>
              <w:jc w:val="center"/>
              <w:rPr>
                <w:rFonts w:ascii="宋体" w:hAnsi="宋体" w:cs="宋体"/>
                <w:color w:val="000000"/>
                <w:sz w:val="18"/>
                <w:szCs w:val="18"/>
              </w:rPr>
            </w:pPr>
          </w:p>
        </w:tc>
      </w:tr>
    </w:tbl>
    <w:p>
      <w:pPr>
        <w:spacing w:before="156" w:beforeLines="50" w:after="156" w:afterLines="50"/>
        <w:jc w:val="left"/>
        <w:rPr>
          <w:rFonts w:ascii="微软雅黑" w:hAnsi="微软雅黑" w:eastAsia="微软雅黑"/>
          <w:b/>
          <w:sz w:val="28"/>
          <w:szCs w:val="28"/>
        </w:rPr>
        <w:sectPr>
          <w:headerReference r:id="rId56" w:type="default"/>
          <w:pgSz w:w="11906" w:h="16838"/>
          <w:pgMar w:top="1440" w:right="1800" w:bottom="1440" w:left="1800" w:header="851" w:footer="992" w:gutter="0"/>
          <w:cols w:space="720" w:num="1"/>
          <w:docGrid w:type="lines" w:linePitch="312" w:charSpace="0"/>
        </w:sectPr>
      </w:pPr>
    </w:p>
    <w:p>
      <w:pPr>
        <w:spacing w:before="156" w:beforeLines="50" w:after="156" w:afterLines="50"/>
        <w:ind w:firstLine="562" w:firstLineChars="200"/>
        <w:jc w:val="left"/>
        <w:rPr>
          <w:rFonts w:ascii="黑体" w:hAnsi="黑体" w:eastAsia="黑体"/>
          <w:b/>
          <w:sz w:val="28"/>
          <w:szCs w:val="28"/>
        </w:rPr>
      </w:pPr>
      <w:r>
        <w:rPr>
          <w:rFonts w:hint="eastAsia" w:ascii="黑体" w:hAnsi="黑体" w:eastAsia="黑体"/>
          <w:b/>
          <w:sz w:val="28"/>
          <w:szCs w:val="28"/>
        </w:rPr>
        <w:t>三、训练内容与预期学习成效</w:t>
      </w:r>
    </w:p>
    <w:tbl>
      <w:tblPr>
        <w:tblStyle w:val="22"/>
        <w:tblW w:w="13472" w:type="dxa"/>
        <w:jc w:val="center"/>
        <w:tblInd w:w="-7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1"/>
        <w:gridCol w:w="4936"/>
        <w:gridCol w:w="2804"/>
        <w:gridCol w:w="1620"/>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274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493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训练内容</w:t>
            </w:r>
          </w:p>
        </w:tc>
        <w:tc>
          <w:tcPr>
            <w:tcW w:w="280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预期训练成效</w:t>
            </w:r>
          </w:p>
        </w:tc>
        <w:tc>
          <w:tcPr>
            <w:tcW w:w="162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37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widowControl/>
              <w:jc w:val="center"/>
              <w:rPr>
                <w:rFonts w:ascii="仿宋_GB2312" w:hAnsi="仿宋" w:eastAsia="仿宋_GB2312" w:cs="宋体"/>
                <w:kern w:val="0"/>
                <w:szCs w:val="21"/>
              </w:rPr>
            </w:pPr>
            <w:r>
              <w:rPr>
                <w:rFonts w:hint="eastAsia" w:ascii="仿宋_GB2312" w:hAnsi="仿宋" w:eastAsia="仿宋_GB2312" w:cs="宋体"/>
                <w:kern w:val="0"/>
                <w:szCs w:val="21"/>
              </w:rPr>
              <w:t>课程目标1</w:t>
            </w:r>
          </w:p>
          <w:p>
            <w:pPr>
              <w:widowControl/>
              <w:jc w:val="center"/>
              <w:rPr>
                <w:rFonts w:ascii="仿宋_GB2312" w:hAnsi="Times New Roman" w:eastAsia="仿宋_GB2312"/>
                <w:color w:val="000000"/>
                <w:szCs w:val="21"/>
              </w:rPr>
            </w:pPr>
            <w:r>
              <w:rPr>
                <w:rFonts w:hint="eastAsia" w:ascii="仿宋_GB2312" w:hAnsi="仿宋" w:eastAsia="仿宋_GB2312" w:cs="宋体"/>
                <w:kern w:val="0"/>
                <w:szCs w:val="21"/>
              </w:rPr>
              <w:t>课程目标6</w:t>
            </w:r>
          </w:p>
        </w:tc>
        <w:tc>
          <w:tcPr>
            <w:tcW w:w="4936" w:type="dxa"/>
            <w:vAlign w:val="center"/>
          </w:tcPr>
          <w:p>
            <w:pPr>
              <w:numPr>
                <w:ilvl w:val="0"/>
                <w:numId w:val="220"/>
              </w:numPr>
              <w:adjustRightInd w:val="0"/>
              <w:snapToGrid w:val="0"/>
              <w:ind w:left="357" w:hanging="357" w:hangingChars="170"/>
              <w:jc w:val="left"/>
              <w:rPr>
                <w:rFonts w:ascii="仿宋_GB2312" w:hAnsi="微软雅黑" w:eastAsia="仿宋_GB2312"/>
                <w:szCs w:val="21"/>
              </w:rPr>
            </w:pPr>
            <w:r>
              <w:rPr>
                <w:rFonts w:hint="eastAsia" w:ascii="仿宋_GB2312" w:hAnsi="微软雅黑" w:eastAsia="仿宋_GB2312"/>
                <w:szCs w:val="21"/>
              </w:rPr>
              <w:t>计算机硬件组成的讲解与认识；</w:t>
            </w:r>
          </w:p>
          <w:p>
            <w:pPr>
              <w:numPr>
                <w:ilvl w:val="0"/>
                <w:numId w:val="220"/>
              </w:numPr>
              <w:adjustRightInd w:val="0"/>
              <w:snapToGrid w:val="0"/>
              <w:ind w:left="357" w:hanging="357" w:hangingChars="170"/>
              <w:jc w:val="left"/>
              <w:rPr>
                <w:rFonts w:ascii="仿宋_GB2312" w:hAnsi="微软雅黑" w:eastAsia="仿宋_GB2312"/>
                <w:szCs w:val="21"/>
              </w:rPr>
            </w:pPr>
            <w:r>
              <w:rPr>
                <w:rFonts w:hint="eastAsia" w:ascii="仿宋_GB2312" w:hAnsi="微软雅黑" w:eastAsia="仿宋_GB2312"/>
                <w:szCs w:val="21"/>
              </w:rPr>
              <w:t>计算机硬件的安装和维护。</w:t>
            </w:r>
          </w:p>
        </w:tc>
        <w:tc>
          <w:tcPr>
            <w:tcW w:w="2804" w:type="dxa"/>
            <w:vAlign w:val="center"/>
          </w:tcPr>
          <w:p>
            <w:pPr>
              <w:numPr>
                <w:ilvl w:val="0"/>
                <w:numId w:val="221"/>
              </w:numPr>
              <w:adjustRightInd w:val="0"/>
              <w:snapToGrid w:val="0"/>
              <w:jc w:val="left"/>
              <w:rPr>
                <w:rFonts w:ascii="仿宋_GB2312" w:hAnsi="微软雅黑" w:eastAsia="仿宋_GB2312"/>
                <w:szCs w:val="21"/>
              </w:rPr>
            </w:pPr>
            <w:r>
              <w:rPr>
                <w:rFonts w:hint="eastAsia" w:ascii="仿宋_GB2312" w:hAnsi="微软雅黑" w:eastAsia="仿宋_GB2312"/>
                <w:szCs w:val="21"/>
              </w:rPr>
              <w:t>学生能够熟悉计算机的硬件构成。</w:t>
            </w:r>
          </w:p>
          <w:p>
            <w:pPr>
              <w:numPr>
                <w:ilvl w:val="0"/>
                <w:numId w:val="221"/>
              </w:numPr>
              <w:adjustRightInd w:val="0"/>
              <w:snapToGrid w:val="0"/>
              <w:jc w:val="left"/>
              <w:rPr>
                <w:rFonts w:ascii="仿宋_GB2312" w:hAnsi="微软雅黑" w:eastAsia="仿宋_GB2312"/>
                <w:szCs w:val="21"/>
              </w:rPr>
            </w:pPr>
            <w:r>
              <w:rPr>
                <w:rFonts w:hint="eastAsia" w:ascii="仿宋_GB2312" w:hAnsi="微软雅黑" w:eastAsia="仿宋_GB2312"/>
                <w:szCs w:val="21"/>
              </w:rPr>
              <w:t>学生能够认识计算机内部的主要硬件，并能够简单拆卸和维护。</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jc w:val="cente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w:t>
            </w:r>
          </w:p>
          <w:p>
            <w:pPr>
              <w:spacing w:after="62" w:afterLines="20"/>
              <w:jc w:val="center"/>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学生实践。</w:t>
            </w:r>
          </w:p>
          <w:p>
            <w:pPr>
              <w:adjustRightInd w:val="0"/>
              <w:snapToGrid w:val="0"/>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center"/>
              <w:rPr>
                <w:rFonts w:ascii="仿宋_GB2312" w:hAnsi="微软雅黑" w:eastAsia="仿宋_GB2312"/>
                <w:szCs w:val="21"/>
              </w:rPr>
            </w:pPr>
            <w:r>
              <w:rPr>
                <w:rFonts w:hint="eastAsia" w:ascii="仿宋_GB2312" w:hAnsi="Times New Roman" w:eastAsia="仿宋_GB2312"/>
                <w:szCs w:val="21"/>
              </w:rPr>
              <w:t>多媒体课件和传统教学相结合，实物演示。</w:t>
            </w:r>
          </w:p>
          <w:p>
            <w:pPr>
              <w:adjustRightInd w:val="0"/>
              <w:snapToGrid w:val="0"/>
              <w:jc w:val="center"/>
              <w:rPr>
                <w:rFonts w:ascii="仿宋_GB2312" w:hAnsi="微软雅黑" w:eastAsia="仿宋_GB2312"/>
                <w:szCs w:val="21"/>
              </w:rPr>
            </w:pP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2741" w:type="dxa"/>
            <w:vAlign w:val="center"/>
          </w:tcPr>
          <w:p>
            <w:pPr>
              <w:widowControl/>
              <w:jc w:val="center"/>
              <w:rPr>
                <w:rFonts w:ascii="仿宋_GB2312" w:hAnsi="仿宋" w:eastAsia="仿宋_GB2312" w:cs="宋体"/>
                <w:kern w:val="0"/>
                <w:szCs w:val="21"/>
              </w:rPr>
            </w:pPr>
            <w:r>
              <w:rPr>
                <w:rFonts w:hint="eastAsia" w:ascii="仿宋_GB2312" w:hAnsi="仿宋" w:eastAsia="仿宋_GB2312" w:cs="宋体"/>
                <w:kern w:val="0"/>
                <w:szCs w:val="21"/>
              </w:rPr>
              <w:t>课程目标2</w:t>
            </w:r>
          </w:p>
          <w:p>
            <w:pPr>
              <w:widowControl/>
              <w:jc w:val="center"/>
              <w:rPr>
                <w:rFonts w:ascii="仿宋_GB2312" w:hAnsi="微软雅黑" w:eastAsia="仿宋_GB2312"/>
                <w:szCs w:val="21"/>
              </w:rPr>
            </w:pPr>
            <w:r>
              <w:rPr>
                <w:rFonts w:hint="eastAsia" w:ascii="仿宋_GB2312" w:hAnsi="仿宋" w:eastAsia="仿宋_GB2312" w:cs="宋体"/>
                <w:kern w:val="0"/>
                <w:szCs w:val="21"/>
              </w:rPr>
              <w:t>课程目标6</w:t>
            </w:r>
          </w:p>
        </w:tc>
        <w:tc>
          <w:tcPr>
            <w:tcW w:w="4936" w:type="dxa"/>
            <w:vAlign w:val="center"/>
          </w:tcPr>
          <w:p>
            <w:pPr>
              <w:numPr>
                <w:ilvl w:val="0"/>
                <w:numId w:val="222"/>
              </w:numPr>
              <w:adjustRightInd w:val="0"/>
              <w:snapToGrid w:val="0"/>
              <w:jc w:val="left"/>
              <w:rPr>
                <w:rFonts w:ascii="仿宋_GB2312" w:hAnsi="微软雅黑" w:eastAsia="仿宋_GB2312"/>
                <w:szCs w:val="21"/>
              </w:rPr>
            </w:pPr>
            <w:r>
              <w:rPr>
                <w:rFonts w:hint="eastAsia" w:ascii="仿宋_GB2312" w:hAnsi="微软雅黑" w:eastAsia="仿宋_GB2312"/>
                <w:szCs w:val="21"/>
              </w:rPr>
              <w:t>计算机操作系统的安装和维护；</w:t>
            </w:r>
          </w:p>
          <w:p>
            <w:pPr>
              <w:numPr>
                <w:ilvl w:val="0"/>
                <w:numId w:val="222"/>
              </w:numPr>
              <w:adjustRightInd w:val="0"/>
              <w:snapToGrid w:val="0"/>
              <w:jc w:val="left"/>
              <w:rPr>
                <w:rFonts w:ascii="仿宋_GB2312" w:hAnsi="微软雅黑" w:eastAsia="仿宋_GB2312"/>
                <w:szCs w:val="21"/>
              </w:rPr>
            </w:pPr>
            <w:r>
              <w:rPr>
                <w:rFonts w:hint="eastAsia" w:ascii="仿宋_GB2312" w:hAnsi="微软雅黑" w:eastAsia="仿宋_GB2312"/>
                <w:szCs w:val="21"/>
              </w:rPr>
              <w:t>计算机应用软件的安装。</w:t>
            </w:r>
          </w:p>
        </w:tc>
        <w:tc>
          <w:tcPr>
            <w:tcW w:w="2804" w:type="dxa"/>
            <w:vAlign w:val="center"/>
          </w:tcPr>
          <w:p>
            <w:pPr>
              <w:numPr>
                <w:ilvl w:val="0"/>
                <w:numId w:val="223"/>
              </w:numPr>
              <w:adjustRightInd w:val="0"/>
              <w:snapToGrid w:val="0"/>
              <w:jc w:val="left"/>
              <w:rPr>
                <w:rFonts w:ascii="仿宋_GB2312" w:hAnsi="微软雅黑" w:eastAsia="仿宋_GB2312"/>
                <w:szCs w:val="21"/>
              </w:rPr>
            </w:pPr>
            <w:r>
              <w:rPr>
                <w:rFonts w:hint="eastAsia" w:ascii="仿宋_GB2312" w:hAnsi="微软雅黑" w:eastAsia="仿宋_GB2312"/>
                <w:szCs w:val="21"/>
              </w:rPr>
              <w:t>学生能够掌握计算机操作系统的安装方法及系统的简单维护；</w:t>
            </w:r>
          </w:p>
          <w:p>
            <w:pPr>
              <w:numPr>
                <w:ilvl w:val="0"/>
                <w:numId w:val="223"/>
              </w:numPr>
              <w:adjustRightInd w:val="0"/>
              <w:snapToGrid w:val="0"/>
              <w:jc w:val="left"/>
              <w:rPr>
                <w:rFonts w:ascii="仿宋_GB2312" w:hAnsi="微软雅黑" w:eastAsia="仿宋_GB2312"/>
                <w:szCs w:val="21"/>
              </w:rPr>
            </w:pPr>
            <w:r>
              <w:rPr>
                <w:rFonts w:hint="eastAsia" w:ascii="仿宋_GB2312" w:hAnsi="微软雅黑" w:eastAsia="仿宋_GB2312"/>
                <w:szCs w:val="21"/>
              </w:rPr>
              <w:t>学生能够掌握应用型软件的安装方法。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学生实践。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center"/>
              <w:rPr>
                <w:rFonts w:ascii="仿宋_GB2312" w:hAnsi="微软雅黑" w:eastAsia="仿宋_GB2312"/>
                <w:szCs w:val="21"/>
              </w:rPr>
            </w:pPr>
            <w:r>
              <w:rPr>
                <w:rFonts w:hint="eastAsia" w:ascii="仿宋_GB2312" w:hAnsi="Times New Roman" w:eastAsia="仿宋_GB2312"/>
                <w:szCs w:val="21"/>
              </w:rPr>
              <w:t>多媒体课件和传统教学相结合，训练内容演示。</w:t>
            </w:r>
          </w:p>
          <w:p>
            <w:pPr>
              <w:adjustRightInd w:val="0"/>
              <w:snapToGrid w:val="0"/>
              <w:jc w:val="center"/>
              <w:rPr>
                <w:rFonts w:ascii="仿宋_GB2312" w:hAnsi="微软雅黑" w:eastAsia="仿宋_GB2312"/>
                <w:szCs w:val="21"/>
              </w:rPr>
            </w:pP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widowControl/>
              <w:jc w:val="center"/>
              <w:rPr>
                <w:rFonts w:ascii="仿宋_GB2312" w:hAnsi="仿宋" w:eastAsia="仿宋_GB2312" w:cs="宋体"/>
                <w:kern w:val="0"/>
                <w:szCs w:val="21"/>
              </w:rPr>
            </w:pPr>
            <w:r>
              <w:rPr>
                <w:rFonts w:hint="eastAsia" w:ascii="仿宋_GB2312" w:hAnsi="仿宋" w:eastAsia="仿宋_GB2312" w:cs="宋体"/>
                <w:kern w:val="0"/>
                <w:szCs w:val="21"/>
              </w:rPr>
              <w:t>课程目标3</w:t>
            </w:r>
          </w:p>
        </w:tc>
        <w:tc>
          <w:tcPr>
            <w:tcW w:w="4936" w:type="dxa"/>
            <w:vAlign w:val="center"/>
          </w:tcPr>
          <w:p>
            <w:pPr>
              <w:numPr>
                <w:ilvl w:val="0"/>
                <w:numId w:val="224"/>
              </w:numPr>
              <w:adjustRightInd w:val="0"/>
              <w:snapToGrid w:val="0"/>
              <w:jc w:val="left"/>
              <w:rPr>
                <w:rFonts w:ascii="仿宋_GB2312" w:hAnsi="微软雅黑" w:eastAsia="仿宋_GB2312"/>
                <w:szCs w:val="21"/>
              </w:rPr>
            </w:pPr>
            <w:r>
              <w:rPr>
                <w:rFonts w:hint="eastAsia" w:ascii="仿宋_GB2312" w:hAnsi="微软雅黑" w:eastAsia="仿宋_GB2312"/>
                <w:szCs w:val="21"/>
              </w:rPr>
              <w:t>文件系统及Windows操作；</w:t>
            </w:r>
          </w:p>
          <w:p>
            <w:pPr>
              <w:numPr>
                <w:ilvl w:val="0"/>
                <w:numId w:val="224"/>
              </w:numPr>
              <w:adjustRightInd w:val="0"/>
              <w:snapToGrid w:val="0"/>
              <w:jc w:val="left"/>
              <w:rPr>
                <w:rFonts w:ascii="仿宋_GB2312" w:hAnsi="微软雅黑" w:eastAsia="仿宋_GB2312"/>
                <w:szCs w:val="21"/>
              </w:rPr>
            </w:pPr>
            <w:r>
              <w:rPr>
                <w:rFonts w:hint="eastAsia" w:ascii="仿宋_GB2312" w:hAnsi="微软雅黑" w:eastAsia="仿宋_GB2312"/>
                <w:szCs w:val="21"/>
              </w:rPr>
              <w:t>文字处理软件Word的基本操作；</w:t>
            </w:r>
          </w:p>
        </w:tc>
        <w:tc>
          <w:tcPr>
            <w:tcW w:w="2804" w:type="dxa"/>
            <w:vAlign w:val="center"/>
          </w:tcPr>
          <w:p>
            <w:pPr>
              <w:numPr>
                <w:ilvl w:val="0"/>
                <w:numId w:val="225"/>
              </w:numPr>
              <w:adjustRightInd w:val="0"/>
              <w:snapToGrid w:val="0"/>
              <w:jc w:val="left"/>
              <w:rPr>
                <w:rFonts w:ascii="仿宋_GB2312" w:hAnsi="微软雅黑" w:eastAsia="仿宋_GB2312"/>
                <w:szCs w:val="21"/>
              </w:rPr>
            </w:pPr>
            <w:r>
              <w:rPr>
                <w:rFonts w:hint="eastAsia" w:ascii="仿宋_GB2312" w:hAnsi="微软雅黑" w:eastAsia="仿宋_GB2312"/>
                <w:szCs w:val="21"/>
              </w:rPr>
              <w:t>学生能够新建文件夹、子文件夹和文件，复制、移动、删除文件和文件夹，修改文件与文件夹的属性；</w:t>
            </w:r>
          </w:p>
          <w:p>
            <w:pPr>
              <w:numPr>
                <w:ilvl w:val="0"/>
                <w:numId w:val="225"/>
              </w:numPr>
              <w:adjustRightInd w:val="0"/>
              <w:snapToGrid w:val="0"/>
              <w:jc w:val="left"/>
              <w:rPr>
                <w:rFonts w:ascii="仿宋_GB2312" w:hAnsi="微软雅黑" w:eastAsia="仿宋_GB2312"/>
                <w:szCs w:val="21"/>
              </w:rPr>
            </w:pPr>
            <w:r>
              <w:rPr>
                <w:rFonts w:hint="eastAsia" w:ascii="仿宋_GB2312" w:hAnsi="微软雅黑" w:eastAsia="仿宋_GB2312"/>
                <w:szCs w:val="21"/>
              </w:rPr>
              <w:t>学生能够编辑中英文混排的文档，进行字体设置，段落设置，页面设置，页眉、页脚设置，在文档中插入公式和图片。</w:t>
            </w:r>
          </w:p>
          <w:p>
            <w:pPr>
              <w:numPr>
                <w:ilvl w:val="0"/>
                <w:numId w:val="225"/>
              </w:numPr>
              <w:adjustRightInd w:val="0"/>
              <w:snapToGrid w:val="0"/>
              <w:jc w:val="left"/>
              <w:rPr>
                <w:rFonts w:ascii="仿宋_GB2312" w:hAnsi="微软雅黑" w:eastAsia="仿宋_GB2312"/>
                <w:szCs w:val="21"/>
              </w:rPr>
            </w:pPr>
            <w:r>
              <w:rPr>
                <w:rFonts w:hint="eastAsia" w:ascii="仿宋_GB2312" w:hAnsi="微软雅黑" w:eastAsia="仿宋_GB2312"/>
                <w:szCs w:val="21"/>
              </w:rPr>
              <w:t>学生能够按照要求制作包含艺术字、文本框、分档等格式的电子板报。</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学生实践。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center"/>
              <w:rPr>
                <w:rFonts w:ascii="仿宋_GB2312" w:hAnsi="Times New Roman" w:eastAsia="仿宋_GB2312"/>
                <w:szCs w:val="21"/>
              </w:rPr>
            </w:pPr>
            <w:r>
              <w:rPr>
                <w:rFonts w:hint="eastAsia" w:ascii="仿宋_GB2312" w:hAnsi="Times New Roman" w:eastAsia="仿宋_GB2312"/>
                <w:szCs w:val="21"/>
              </w:rPr>
              <w:t>多媒体课件和传统教学相结合。</w:t>
            </w:r>
          </w:p>
          <w:p>
            <w:pPr>
              <w:adjustRightInd w:val="0"/>
              <w:snapToGrid w:val="0"/>
              <w:rPr>
                <w:rFonts w:ascii="仿宋_GB2312" w:hAnsi="微软雅黑" w:eastAsia="仿宋_GB2312"/>
                <w:szCs w:val="21"/>
              </w:rPr>
            </w:pP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widowControl/>
              <w:jc w:val="center"/>
              <w:rPr>
                <w:rFonts w:ascii="仿宋_GB2312" w:hAnsi="仿宋" w:eastAsia="仿宋_GB2312" w:cs="宋体"/>
                <w:kern w:val="0"/>
                <w:szCs w:val="21"/>
              </w:rPr>
            </w:pPr>
            <w:r>
              <w:rPr>
                <w:rFonts w:hint="eastAsia" w:ascii="仿宋_GB2312" w:hAnsi="仿宋" w:eastAsia="仿宋_GB2312" w:cs="宋体"/>
                <w:kern w:val="0"/>
                <w:szCs w:val="21"/>
              </w:rPr>
              <w:t>课程目标4</w:t>
            </w:r>
          </w:p>
        </w:tc>
        <w:tc>
          <w:tcPr>
            <w:tcW w:w="4936" w:type="dxa"/>
            <w:vAlign w:val="center"/>
          </w:tcPr>
          <w:p>
            <w:pPr>
              <w:numPr>
                <w:ilvl w:val="0"/>
                <w:numId w:val="226"/>
              </w:numPr>
              <w:ind w:left="357" w:hanging="357" w:hangingChars="170"/>
              <w:rPr>
                <w:rFonts w:ascii="仿宋_GB2312" w:hAnsi="微软雅黑" w:eastAsia="仿宋_GB2312"/>
                <w:szCs w:val="21"/>
              </w:rPr>
            </w:pPr>
            <w:r>
              <w:rPr>
                <w:rFonts w:hint="eastAsia" w:ascii="仿宋_GB2312" w:hAnsi="微软雅黑" w:eastAsia="仿宋_GB2312"/>
                <w:szCs w:val="21"/>
              </w:rPr>
              <w:t>电子表格制作软件Excel的使用；利用填充柄填写数据、利用公式进行统计计算。</w:t>
            </w:r>
          </w:p>
          <w:p>
            <w:pPr>
              <w:numPr>
                <w:ilvl w:val="0"/>
                <w:numId w:val="226"/>
              </w:numPr>
              <w:ind w:left="357" w:hanging="357" w:hangingChars="170"/>
              <w:rPr>
                <w:rFonts w:ascii="仿宋_GB2312" w:hAnsi="微软雅黑" w:eastAsia="仿宋_GB2312"/>
                <w:szCs w:val="21"/>
              </w:rPr>
            </w:pPr>
            <w:r>
              <w:rPr>
                <w:rFonts w:hint="eastAsia" w:ascii="仿宋_GB2312" w:hAnsi="微软雅黑" w:eastAsia="仿宋_GB2312"/>
                <w:szCs w:val="21"/>
              </w:rPr>
              <w:t>通过数据库，使用Excel软件对数据进行排序、筛选和分类汇总并建立数据透视表。</w:t>
            </w:r>
          </w:p>
        </w:tc>
        <w:tc>
          <w:tcPr>
            <w:tcW w:w="2804" w:type="dxa"/>
            <w:vAlign w:val="center"/>
          </w:tcPr>
          <w:p>
            <w:pPr>
              <w:numPr>
                <w:ilvl w:val="0"/>
                <w:numId w:val="227"/>
              </w:numPr>
              <w:adjustRightInd w:val="0"/>
              <w:snapToGrid w:val="0"/>
              <w:jc w:val="left"/>
              <w:rPr>
                <w:rFonts w:ascii="仿宋_GB2312" w:hAnsi="微软雅黑" w:eastAsia="仿宋_GB2312"/>
                <w:szCs w:val="21"/>
              </w:rPr>
            </w:pPr>
            <w:r>
              <w:rPr>
                <w:rFonts w:hint="eastAsia" w:ascii="仿宋_GB2312" w:hAnsi="微软雅黑" w:eastAsia="仿宋_GB2312"/>
                <w:szCs w:val="21"/>
              </w:rPr>
              <w:t>学生能够利用填充柄自动填写数据，利用函数公式进行统计计算，设置工作表的字体、边框、底纹，创建图表。</w:t>
            </w:r>
          </w:p>
          <w:p>
            <w:pPr>
              <w:numPr>
                <w:ilvl w:val="0"/>
                <w:numId w:val="227"/>
              </w:numPr>
              <w:adjustRightInd w:val="0"/>
              <w:snapToGrid w:val="0"/>
              <w:jc w:val="left"/>
              <w:rPr>
                <w:rFonts w:ascii="仿宋_GB2312" w:hAnsi="微软雅黑" w:eastAsia="仿宋_GB2312"/>
                <w:szCs w:val="21"/>
              </w:rPr>
            </w:pPr>
            <w:r>
              <w:rPr>
                <w:rFonts w:hint="eastAsia" w:ascii="仿宋_GB2312" w:hAnsi="微软雅黑" w:eastAsia="仿宋_GB2312"/>
                <w:szCs w:val="21"/>
              </w:rPr>
              <w:t>学生掌握通过DBF数据库，使用Excel对数据进行排序、筛选和分类汇总操作，复制、重命名及保护工作表，建立数据透视表。</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jc w:val="cente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w:t>
            </w:r>
          </w:p>
          <w:p>
            <w:pPr>
              <w:spacing w:after="62" w:afterLines="20"/>
              <w:jc w:val="center"/>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学生实践。</w:t>
            </w:r>
          </w:p>
          <w:p>
            <w:pPr>
              <w:adjustRightInd w:val="0"/>
              <w:snapToGrid w:val="0"/>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center"/>
              <w:rPr>
                <w:rFonts w:ascii="仿宋_GB2312" w:hAnsi="微软雅黑" w:eastAsia="仿宋_GB2312"/>
                <w:szCs w:val="21"/>
              </w:rPr>
            </w:pPr>
            <w:r>
              <w:rPr>
                <w:rFonts w:hint="eastAsia" w:ascii="仿宋_GB2312" w:hAnsi="Times New Roman" w:eastAsia="仿宋_GB2312"/>
                <w:szCs w:val="21"/>
              </w:rPr>
              <w:t>多媒体课件和传统教学相结合。</w:t>
            </w:r>
          </w:p>
          <w:p>
            <w:pPr>
              <w:rPr>
                <w:rFonts w:ascii="仿宋_GB2312" w:hAnsi="Times New Roman" w:eastAsia="仿宋_GB2312"/>
                <w:szCs w:val="21"/>
              </w:rPr>
            </w:pP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2741" w:type="dxa"/>
            <w:vAlign w:val="center"/>
          </w:tcPr>
          <w:p>
            <w:pPr>
              <w:widowControl/>
              <w:jc w:val="center"/>
              <w:rPr>
                <w:rFonts w:ascii="仿宋_GB2312" w:hAnsi="仿宋" w:eastAsia="仿宋_GB2312" w:cs="宋体"/>
                <w:kern w:val="0"/>
                <w:szCs w:val="21"/>
              </w:rPr>
            </w:pPr>
            <w:r>
              <w:rPr>
                <w:rFonts w:hint="eastAsia" w:ascii="仿宋_GB2312" w:hAnsi="仿宋" w:eastAsia="仿宋_GB2312" w:cs="宋体"/>
                <w:kern w:val="0"/>
                <w:szCs w:val="21"/>
              </w:rPr>
              <w:t>课程目标5</w:t>
            </w:r>
          </w:p>
        </w:tc>
        <w:tc>
          <w:tcPr>
            <w:tcW w:w="4936" w:type="dxa"/>
            <w:vAlign w:val="center"/>
          </w:tcPr>
          <w:p>
            <w:pPr>
              <w:numPr>
                <w:ilvl w:val="0"/>
                <w:numId w:val="228"/>
              </w:numPr>
              <w:adjustRightInd w:val="0"/>
              <w:snapToGrid w:val="0"/>
              <w:ind w:left="357" w:hanging="357" w:hangingChars="170"/>
              <w:jc w:val="left"/>
              <w:rPr>
                <w:rFonts w:ascii="仿宋_GB2312" w:hAnsi="微软雅黑" w:eastAsia="仿宋_GB2312"/>
                <w:szCs w:val="21"/>
              </w:rPr>
            </w:pPr>
            <w:r>
              <w:rPr>
                <w:rFonts w:hint="eastAsia" w:ascii="仿宋_GB2312" w:hAnsi="微软雅黑" w:eastAsia="仿宋_GB2312"/>
                <w:szCs w:val="21"/>
              </w:rPr>
              <w:t>PowerPoint演示文稿的创建，输入文本、插入图片、页码及日期，设置幻灯片切换方式和放映方式。</w:t>
            </w:r>
          </w:p>
          <w:p>
            <w:pPr>
              <w:numPr>
                <w:ilvl w:val="0"/>
                <w:numId w:val="228"/>
              </w:numPr>
              <w:adjustRightInd w:val="0"/>
              <w:snapToGrid w:val="0"/>
              <w:ind w:left="357" w:hanging="357" w:hangingChars="170"/>
              <w:jc w:val="left"/>
              <w:rPr>
                <w:rFonts w:ascii="仿宋_GB2312" w:hAnsi="微软雅黑" w:eastAsia="仿宋_GB2312"/>
                <w:szCs w:val="21"/>
              </w:rPr>
            </w:pPr>
            <w:r>
              <w:rPr>
                <w:rFonts w:hint="eastAsia" w:ascii="仿宋_GB2312" w:hAnsi="微软雅黑" w:eastAsia="仿宋_GB2312"/>
                <w:szCs w:val="21"/>
              </w:rPr>
              <w:t>使用母版对幻灯片的配色方案进行设置，建立超链接，设置背景音乐。</w:t>
            </w:r>
          </w:p>
        </w:tc>
        <w:tc>
          <w:tcPr>
            <w:tcW w:w="2804" w:type="dxa"/>
            <w:vAlign w:val="center"/>
          </w:tcPr>
          <w:p>
            <w:pPr>
              <w:numPr>
                <w:ilvl w:val="0"/>
                <w:numId w:val="229"/>
              </w:numPr>
              <w:adjustRightInd w:val="0"/>
              <w:snapToGrid w:val="0"/>
              <w:jc w:val="left"/>
              <w:rPr>
                <w:rFonts w:ascii="仿宋_GB2312" w:hAnsi="微软雅黑" w:eastAsia="仿宋_GB2312"/>
                <w:szCs w:val="21"/>
              </w:rPr>
            </w:pPr>
            <w:r>
              <w:rPr>
                <w:rFonts w:hint="eastAsia" w:ascii="仿宋_GB2312" w:hAnsi="微软雅黑" w:eastAsia="仿宋_GB2312"/>
                <w:szCs w:val="21"/>
              </w:rPr>
              <w:t>学生能够创建演示文稿，在其中输入文本，插入图片、页码及日期，设置幻灯片的切换方式和放映方式，观看放映效果。</w:t>
            </w:r>
          </w:p>
          <w:p>
            <w:pPr>
              <w:numPr>
                <w:ilvl w:val="0"/>
                <w:numId w:val="229"/>
              </w:numPr>
              <w:adjustRightInd w:val="0"/>
              <w:snapToGrid w:val="0"/>
              <w:jc w:val="left"/>
              <w:rPr>
                <w:rFonts w:ascii="仿宋_GB2312" w:hAnsi="微软雅黑" w:eastAsia="仿宋_GB2312"/>
                <w:szCs w:val="21"/>
              </w:rPr>
            </w:pPr>
            <w:r>
              <w:rPr>
                <w:rFonts w:hint="eastAsia" w:ascii="仿宋_GB2312" w:hAnsi="微软雅黑" w:eastAsia="仿宋_GB2312"/>
                <w:szCs w:val="21"/>
              </w:rPr>
              <w:t>学生掌握使用母板设置幻灯片的配色方案，设置各种对象的动画方案，建立超链接，设置背景音乐。</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jc w:val="cente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w:t>
            </w:r>
          </w:p>
          <w:p>
            <w:pPr>
              <w:spacing w:after="62" w:afterLines="20"/>
              <w:jc w:val="center"/>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学生实践。</w:t>
            </w:r>
          </w:p>
          <w:p>
            <w:pPr>
              <w:adjustRightInd w:val="0"/>
              <w:snapToGrid w:val="0"/>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center"/>
              <w:rPr>
                <w:rFonts w:ascii="仿宋_GB2312" w:hAnsi="微软雅黑" w:eastAsia="仿宋_GB2312"/>
                <w:szCs w:val="21"/>
              </w:rPr>
            </w:pPr>
            <w:r>
              <w:rPr>
                <w:rFonts w:hint="eastAsia" w:ascii="仿宋_GB2312" w:hAnsi="Times New Roman" w:eastAsia="仿宋_GB2312"/>
                <w:szCs w:val="21"/>
              </w:rPr>
              <w:t>多媒体课件和传统教学相结合。</w:t>
            </w:r>
          </w:p>
          <w:p>
            <w:pPr>
              <w:rPr>
                <w:rFonts w:ascii="仿宋_GB2312" w:hAnsi="Times New Roman" w:eastAsia="仿宋_GB2312"/>
                <w:szCs w:val="21"/>
              </w:rPr>
            </w:pP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p>
        </w:tc>
      </w:tr>
    </w:tbl>
    <w:p>
      <w:pPr>
        <w:spacing w:before="156" w:beforeLines="50" w:after="156" w:afterLines="50" w:line="360" w:lineRule="auto"/>
        <w:ind w:firstLine="24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四、训练目标达成度评价</w:t>
      </w:r>
    </w:p>
    <w:p>
      <w:pPr>
        <w:spacing w:line="360" w:lineRule="exact"/>
        <w:ind w:firstLine="482"/>
        <w:rPr>
          <w:rFonts w:ascii="仿宋_GB2312" w:hAnsi="微软雅黑" w:eastAsia="仿宋_GB2312"/>
          <w:sz w:val="24"/>
          <w:szCs w:val="24"/>
        </w:rPr>
      </w:pPr>
      <w:r>
        <w:rPr>
          <w:rFonts w:hint="eastAsia" w:ascii="仿宋_GB2312" w:hAnsi="微软雅黑" w:eastAsia="仿宋_GB2312"/>
          <w:sz w:val="24"/>
          <w:szCs w:val="24"/>
        </w:rPr>
        <w:t>1、教学目标1、2的达成度通过课堂讲解、学生动手实践、期末上机闭卷考试综合考评；</w:t>
      </w:r>
    </w:p>
    <w:p>
      <w:pPr>
        <w:spacing w:line="360" w:lineRule="exact"/>
        <w:ind w:firstLine="482"/>
        <w:rPr>
          <w:rFonts w:ascii="仿宋_GB2312" w:hAnsi="微软雅黑" w:eastAsia="仿宋_GB2312"/>
          <w:sz w:val="24"/>
          <w:szCs w:val="24"/>
        </w:rPr>
      </w:pPr>
      <w:r>
        <w:rPr>
          <w:rFonts w:hint="eastAsia" w:ascii="仿宋_GB2312" w:hAnsi="微软雅黑" w:eastAsia="仿宋_GB2312"/>
          <w:sz w:val="24"/>
          <w:szCs w:val="24"/>
        </w:rPr>
        <w:t>2、教学目标3、4、5、6的达成度通过课堂讲解、课堂表现、上机练习、课后作业及期末上机闭卷考试综合考评。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spacing w:line="360" w:lineRule="exact"/>
        <w:ind w:firstLine="482"/>
        <w:rPr>
          <w:rFonts w:ascii="仿宋_GB2312" w:hAnsi="微软雅黑" w:eastAsia="仿宋_GB2312"/>
          <w:sz w:val="24"/>
          <w:szCs w:val="24"/>
        </w:rPr>
      </w:pPr>
      <w:r>
        <w:rPr>
          <w:rFonts w:hint="eastAsia" w:ascii="仿宋_GB2312" w:hAnsi="微软雅黑" w:eastAsia="仿宋_GB2312"/>
          <w:sz w:val="24"/>
          <w:szCs w:val="24"/>
        </w:rPr>
        <w:t>课程成绩包括4个部分，分别为出勤及课堂表现、计算机软硬件安装和维护、office上机练习、期末上机考试。具体要求及成绩评定方法如下：</w:t>
      </w:r>
    </w:p>
    <w:p>
      <w:pPr>
        <w:numPr>
          <w:ilvl w:val="0"/>
          <w:numId w:val="230"/>
        </w:numPr>
        <w:spacing w:line="360" w:lineRule="exact"/>
        <w:rPr>
          <w:rFonts w:ascii="仿宋_GB2312" w:hAnsi="微软雅黑" w:eastAsia="仿宋_GB2312"/>
          <w:sz w:val="24"/>
          <w:szCs w:val="24"/>
        </w:rPr>
      </w:pPr>
      <w:r>
        <w:rPr>
          <w:rFonts w:hint="eastAsia" w:ascii="仿宋_GB2312" w:hAnsi="微软雅黑" w:eastAsia="仿宋_GB2312"/>
          <w:sz w:val="24"/>
          <w:szCs w:val="24"/>
        </w:rPr>
        <w:t>出勤及课堂表现（10%）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总分为100分，无故旷课、上课睡觉、玩手机、吃零食者被老师发现酌情扣分；无故旷课超过学校规定次数者，按学校有关规定处理。</w:t>
      </w:r>
    </w:p>
    <w:p>
      <w:pPr>
        <w:numPr>
          <w:ilvl w:val="0"/>
          <w:numId w:val="230"/>
        </w:numPr>
        <w:spacing w:line="360" w:lineRule="exact"/>
        <w:rPr>
          <w:rFonts w:ascii="仿宋_GB2312" w:hAnsi="微软雅黑" w:eastAsia="仿宋_GB2312"/>
          <w:sz w:val="24"/>
          <w:szCs w:val="24"/>
        </w:rPr>
      </w:pPr>
      <w:r>
        <w:rPr>
          <w:rFonts w:hint="eastAsia" w:ascii="仿宋_GB2312" w:hAnsi="微软雅黑" w:eastAsia="仿宋_GB2312"/>
          <w:sz w:val="24"/>
          <w:szCs w:val="24"/>
        </w:rPr>
        <w:t>计算机软硬件组装和维护（10%）</w:t>
      </w:r>
    </w:p>
    <w:p>
      <w:pPr>
        <w:pStyle w:val="30"/>
        <w:spacing w:line="360" w:lineRule="auto"/>
        <w:ind w:firstLine="480" w:firstLineChars="200"/>
        <w:rPr>
          <w:rFonts w:ascii="仿宋_GB2312" w:hAnsi="微软雅黑" w:eastAsia="仿宋_GB2312"/>
        </w:rPr>
      </w:pPr>
      <w:r>
        <w:rPr>
          <w:rFonts w:hint="eastAsia" w:ascii="仿宋_GB2312" w:hAnsi="微软雅黑" w:eastAsia="仿宋_GB2312"/>
        </w:rPr>
        <w:t>总分为100分，成功安装系统软件、硬件组装成功得满分；完成其中一项得50分。未完成得0分。</w:t>
      </w:r>
    </w:p>
    <w:p>
      <w:pPr>
        <w:pStyle w:val="30"/>
        <w:numPr>
          <w:ilvl w:val="0"/>
          <w:numId w:val="230"/>
        </w:numPr>
        <w:spacing w:line="360" w:lineRule="auto"/>
        <w:rPr>
          <w:rFonts w:ascii="仿宋_GB2312" w:hAnsi="微软雅黑" w:eastAsia="仿宋_GB2312"/>
        </w:rPr>
      </w:pPr>
      <w:r>
        <w:rPr>
          <w:rFonts w:hint="eastAsia" w:ascii="仿宋_GB2312" w:hAnsi="微软雅黑" w:eastAsia="仿宋_GB2312"/>
        </w:rPr>
        <w:t>office上机练习（30%）</w:t>
      </w:r>
    </w:p>
    <w:p>
      <w:pPr>
        <w:pStyle w:val="30"/>
        <w:spacing w:line="360" w:lineRule="auto"/>
        <w:ind w:firstLine="480" w:firstLineChars="200"/>
        <w:rPr>
          <w:rFonts w:ascii="仿宋_GB2312" w:hAnsi="微软雅黑" w:eastAsia="仿宋_GB2312"/>
        </w:rPr>
      </w:pPr>
      <w:r>
        <w:rPr>
          <w:rFonts w:hint="eastAsia" w:ascii="仿宋_GB2312" w:hAnsi="微软雅黑" w:eastAsia="仿宋_GB2312"/>
        </w:rPr>
        <w:t>总分100分，通过不少于3次的练习成绩考核得出，取其中的3次练习成绩的平均值作为最终成绩。</w:t>
      </w:r>
    </w:p>
    <w:p>
      <w:pPr>
        <w:pStyle w:val="30"/>
        <w:numPr>
          <w:ilvl w:val="0"/>
          <w:numId w:val="230"/>
        </w:numPr>
        <w:spacing w:line="360" w:lineRule="auto"/>
        <w:rPr>
          <w:rFonts w:ascii="仿宋_GB2312" w:hAnsi="微软雅黑" w:eastAsia="仿宋_GB2312"/>
        </w:rPr>
      </w:pPr>
      <w:r>
        <w:rPr>
          <w:rFonts w:hint="eastAsia" w:ascii="仿宋_GB2312" w:hAnsi="微软雅黑" w:eastAsia="仿宋_GB2312"/>
        </w:rPr>
        <w:t>期末上机考试（50%）</w:t>
      </w:r>
    </w:p>
    <w:p>
      <w:pPr>
        <w:spacing w:after="312" w:afterLines="100" w:line="360" w:lineRule="auto"/>
        <w:ind w:firstLine="482"/>
        <w:rPr>
          <w:rFonts w:ascii="仿宋_GB2312" w:hAnsi="Times New Roman" w:eastAsia="仿宋_GB2312"/>
          <w:sz w:val="24"/>
          <w:szCs w:val="24"/>
        </w:rPr>
      </w:pPr>
      <w:r>
        <w:rPr>
          <w:rFonts w:hint="eastAsia" w:ascii="仿宋_GB2312" w:hAnsi="微软雅黑" w:eastAsia="仿宋_GB2312"/>
        </w:rPr>
        <w:t>总分100分，上机试卷由计算机组成及硬件知识选择题（20%）、Word操作题（30%）、PowerPoint操作题（25%）、Excel操作题（25%）组成。</w:t>
      </w:r>
      <w:r>
        <w:rPr>
          <w:rFonts w:hint="eastAsia" w:ascii="仿宋_GB2312" w:hAnsi="Times New Roman" w:eastAsia="仿宋_GB2312"/>
          <w:sz w:val="24"/>
          <w:szCs w:val="24"/>
        </w:rPr>
        <w:t>期末考核成绩未达总分50%者，该门课程成绩作不及格处理。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六、训练材料</w:t>
      </w:r>
    </w:p>
    <w:p>
      <w:pPr>
        <w:spacing w:before="156" w:beforeLines="50" w:after="156" w:afterLines="50" w:line="360" w:lineRule="auto"/>
        <w:ind w:firstLine="480" w:firstLineChars="200"/>
        <w:rPr>
          <w:rFonts w:ascii="仿宋" w:hAnsi="仿宋" w:eastAsia="仿宋"/>
          <w:b/>
          <w:sz w:val="24"/>
          <w:szCs w:val="24"/>
        </w:rPr>
      </w:pPr>
      <w:r>
        <w:rPr>
          <w:rFonts w:hint="eastAsia" w:ascii="仿宋" w:hAnsi="仿宋" w:eastAsia="仿宋"/>
          <w:sz w:val="24"/>
          <w:szCs w:val="24"/>
        </w:rPr>
        <w:t>1.</w:t>
      </w:r>
      <w:r>
        <w:rPr>
          <w:rFonts w:ascii="仿宋" w:hAnsi="仿宋" w:eastAsia="仿宋"/>
          <w:sz w:val="24"/>
          <w:szCs w:val="24"/>
        </w:rPr>
        <w:t xml:space="preserve"> </w:t>
      </w:r>
      <w:r>
        <w:rPr>
          <w:rFonts w:hint="eastAsia" w:ascii="仿宋" w:hAnsi="仿宋" w:eastAsia="仿宋"/>
          <w:sz w:val="24"/>
          <w:szCs w:val="24"/>
        </w:rPr>
        <w:t>黄贤立等.计算机应用基础实验指导书.浙江大学出版社,2013</w:t>
      </w:r>
    </w:p>
    <w:p>
      <w:pPr>
        <w:spacing w:before="156" w:beforeLines="50" w:after="156" w:afterLines="50" w:line="360" w:lineRule="auto"/>
        <w:ind w:firstLine="480" w:firstLineChars="200"/>
        <w:rPr>
          <w:rFonts w:ascii="仿宋" w:hAnsi="仿宋" w:eastAsia="仿宋"/>
        </w:rPr>
      </w:pPr>
      <w:r>
        <w:rPr>
          <w:rFonts w:hint="eastAsia" w:ascii="仿宋" w:hAnsi="仿宋" w:eastAsia="仿宋"/>
          <w:kern w:val="0"/>
          <w:sz w:val="24"/>
          <w:szCs w:val="24"/>
        </w:rPr>
        <w:t>2. 张福炎. 大学计算机信息技术教程，2016</w:t>
      </w:r>
    </w:p>
    <w:p>
      <w:pPr>
        <w:pStyle w:val="5"/>
        <w:spacing w:line="460" w:lineRule="exact"/>
        <w:ind w:firstLine="0"/>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ascii="仿宋_GB2312" w:hAnsi="微软雅黑" w:eastAsia="仿宋_GB2312"/>
        </w:rPr>
        <w:t xml:space="preserve">  </w:t>
      </w:r>
      <w:r>
        <w:rPr>
          <w:rFonts w:hint="eastAsia" w:ascii="黑体" w:hAnsi="黑体" w:eastAsia="黑体"/>
          <w:sz w:val="28"/>
          <w:szCs w:val="28"/>
        </w:rPr>
        <w:t>制订人：王吉松</w:t>
      </w:r>
    </w:p>
    <w:p>
      <w:pPr>
        <w:ind w:firstLine="5600" w:firstLineChars="2000"/>
        <w:jc w:val="left"/>
        <w:rPr>
          <w:rFonts w:ascii="黑体" w:hAnsi="黑体" w:eastAsia="黑体"/>
          <w:sz w:val="28"/>
          <w:szCs w:val="28"/>
        </w:rPr>
      </w:pPr>
      <w:r>
        <w:rPr>
          <w:rFonts w:hint="eastAsia" w:ascii="黑体" w:hAnsi="黑体" w:eastAsia="黑体"/>
          <w:sz w:val="28"/>
          <w:szCs w:val="28"/>
        </w:rPr>
        <w:t>审核人：王江涛</w:t>
      </w:r>
    </w:p>
    <w:p>
      <w:pPr>
        <w:ind w:firstLine="5600" w:firstLineChars="2000"/>
        <w:jc w:val="left"/>
        <w:rPr>
          <w:rFonts w:ascii="黑体" w:hAnsi="黑体" w:eastAsia="黑体"/>
          <w:sz w:val="28"/>
          <w:szCs w:val="28"/>
        </w:rPr>
        <w:sectPr>
          <w:pgSz w:w="11906" w:h="16838"/>
          <w:pgMar w:top="1440" w:right="1800" w:bottom="1440" w:left="1800" w:header="851" w:footer="992" w:gutter="0"/>
          <w:cols w:space="720" w:num="1"/>
          <w:docGrid w:type="lines" w:linePitch="312" w:charSpace="0"/>
        </w:sectPr>
      </w:pPr>
      <w:r>
        <w:rPr>
          <w:rFonts w:hint="eastAsia" w:ascii="黑体" w:hAnsi="黑体" w:eastAsia="黑体"/>
          <w:sz w:val="28"/>
          <w:szCs w:val="28"/>
        </w:rPr>
        <w:t>2016年12 月</w:t>
      </w:r>
    </w:p>
    <w:p>
      <w:pPr>
        <w:spacing w:before="156" w:beforeLines="50" w:after="156" w:afterLines="50" w:line="360" w:lineRule="auto"/>
        <w:jc w:val="center"/>
        <w:outlineLvl w:val="0"/>
        <w:rPr>
          <w:rFonts w:hint="eastAsia"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40" w:name="_Toc477725113"/>
      <w:r>
        <w:rPr>
          <w:rFonts w:hint="eastAsia" w:ascii="黑体" w:hAnsi="黑体" w:eastAsia="黑体"/>
          <w:b w:val="0"/>
          <w:sz w:val="36"/>
          <w:szCs w:val="36"/>
        </w:rPr>
        <w:t>《操作系统》课程教学大纲</w:t>
      </w:r>
      <w:bookmarkEnd w:id="40"/>
    </w:p>
    <w:p>
      <w:pPr>
        <w:spacing w:before="156" w:beforeLines="50" w:after="156" w:afterLines="50" w:line="360" w:lineRule="auto"/>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课程名称</w:t>
            </w:r>
            <w:r>
              <w:rPr>
                <w:rFonts w:hint="eastAsia" w:ascii="仿宋_GB2312" w:eastAsia="仿宋_GB2312"/>
                <w:spacing w:val="-3"/>
                <w:sz w:val="24"/>
                <w:lang w:val="en-GB"/>
              </w:rPr>
              <w:t>（</w:t>
            </w:r>
            <w:r>
              <w:rPr>
                <w:rFonts w:ascii="仿宋_GB2312" w:eastAsia="仿宋_GB2312"/>
                <w:spacing w:val="-3"/>
                <w:sz w:val="24"/>
                <w:lang w:val="en-GB"/>
              </w:rPr>
              <w:t>COURSE TITLE</w:t>
            </w:r>
            <w:r>
              <w:rPr>
                <w:rFonts w:hint="eastAsia" w:ascii="仿宋_GB2312" w:eastAsia="仿宋_GB2312"/>
                <w:spacing w:val="-3"/>
                <w:sz w:val="24"/>
                <w:lang w:val="en-GB"/>
              </w:rPr>
              <w:t>）</w:t>
            </w:r>
          </w:p>
        </w:tc>
        <w:tc>
          <w:tcPr>
            <w:tcW w:w="3452"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操作系统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课程性质</w:t>
            </w:r>
            <w:r>
              <w:rPr>
                <w:rFonts w:hint="eastAsia" w:ascii="仿宋_GB2312" w:eastAsia="仿宋_GB2312"/>
                <w:spacing w:val="-3"/>
                <w:sz w:val="24"/>
                <w:lang w:val="en-GB"/>
              </w:rPr>
              <w:t>（</w:t>
            </w:r>
            <w:r>
              <w:rPr>
                <w:rFonts w:ascii="仿宋_GB2312" w:eastAsia="仿宋_GB2312"/>
                <w:spacing w:val="-3"/>
                <w:sz w:val="24"/>
                <w:lang w:val="en-GB"/>
              </w:rPr>
              <w:t>COURSE</w:t>
            </w:r>
            <w:r>
              <w:rPr>
                <w:rFonts w:ascii="仿宋_GB2312" w:hAnsi="Arial" w:eastAsia="仿宋_GB2312" w:cs="Arial"/>
                <w:color w:val="333333"/>
                <w:sz w:val="20"/>
                <w:szCs w:val="20"/>
              </w:rPr>
              <w:t xml:space="preserve"> </w:t>
            </w:r>
            <w:r>
              <w:rPr>
                <w:rFonts w:ascii="仿宋_GB2312" w:eastAsia="仿宋_GB2312"/>
                <w:spacing w:val="-3"/>
                <w:sz w:val="24"/>
                <w:lang w:val="en-GB"/>
              </w:rPr>
              <w:t>CHARACTER</w:t>
            </w:r>
            <w:r>
              <w:rPr>
                <w:rFonts w:hint="eastAsia" w:ascii="仿宋_GB2312" w:eastAsia="仿宋_GB2312"/>
                <w:spacing w:val="-3"/>
                <w:sz w:val="24"/>
                <w:lang w:val="en-GB"/>
              </w:rPr>
              <w:t>）</w:t>
            </w:r>
          </w:p>
        </w:tc>
        <w:tc>
          <w:tcPr>
            <w:tcW w:w="3452"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8" w:hRule="atLeast"/>
        </w:trPr>
        <w:tc>
          <w:tcPr>
            <w:tcW w:w="4820"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课程代码</w:t>
            </w:r>
            <w:r>
              <w:rPr>
                <w:rFonts w:hint="eastAsia" w:ascii="仿宋_GB2312" w:eastAsia="仿宋_GB2312"/>
                <w:spacing w:val="-3"/>
                <w:sz w:val="24"/>
                <w:lang w:val="en-GB"/>
              </w:rPr>
              <w:t>（</w:t>
            </w:r>
            <w:r>
              <w:rPr>
                <w:rFonts w:ascii="仿宋_GB2312" w:eastAsia="仿宋_GB2312"/>
                <w:spacing w:val="-3"/>
                <w:sz w:val="24"/>
                <w:lang w:val="en-GB"/>
              </w:rPr>
              <w:t>COURSE CODE</w:t>
            </w:r>
            <w:r>
              <w:rPr>
                <w:rFonts w:hint="eastAsia" w:ascii="仿宋_GB2312" w:eastAsia="仿宋_GB2312"/>
                <w:spacing w:val="-3"/>
                <w:sz w:val="24"/>
                <w:lang w:val="en-GB"/>
              </w:rPr>
              <w:t>）</w:t>
            </w:r>
          </w:p>
        </w:tc>
        <w:tc>
          <w:tcPr>
            <w:tcW w:w="3452"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321B0013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学分</w:t>
            </w:r>
            <w:r>
              <w:rPr>
                <w:rFonts w:hint="eastAsia" w:ascii="仿宋_GB2312" w:eastAsia="仿宋_GB2312"/>
                <w:spacing w:val="-3"/>
                <w:sz w:val="24"/>
                <w:lang w:val="en-GB"/>
              </w:rPr>
              <w:t>（</w:t>
            </w:r>
            <w:r>
              <w:rPr>
                <w:rFonts w:ascii="仿宋_GB2312" w:eastAsia="仿宋_GB2312"/>
                <w:spacing w:val="-3"/>
                <w:sz w:val="24"/>
                <w:lang w:val="en-GB"/>
              </w:rPr>
              <w:t>CREDIT</w:t>
            </w:r>
            <w:r>
              <w:rPr>
                <w:rFonts w:hint="eastAsia" w:ascii="仿宋_GB2312" w:eastAsia="仿宋_GB2312"/>
                <w:spacing w:val="-3"/>
                <w:sz w:val="24"/>
                <w:lang w:val="en-GB"/>
              </w:rPr>
              <w:t>）</w:t>
            </w:r>
          </w:p>
        </w:tc>
        <w:tc>
          <w:tcPr>
            <w:tcW w:w="3452"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学时</w:t>
            </w:r>
            <w:r>
              <w:rPr>
                <w:rFonts w:hint="eastAsia" w:ascii="仿宋_GB2312" w:eastAsia="仿宋_GB2312"/>
                <w:spacing w:val="-3"/>
                <w:sz w:val="24"/>
                <w:lang w:val="en-GB"/>
              </w:rPr>
              <w:t>（</w:t>
            </w:r>
            <w:r>
              <w:rPr>
                <w:rFonts w:ascii="仿宋_GB2312" w:eastAsia="仿宋_GB2312"/>
                <w:spacing w:val="-3"/>
                <w:sz w:val="24"/>
                <w:lang w:val="en-GB"/>
              </w:rPr>
              <w:t>CONTACT HOURS</w:t>
            </w:r>
            <w:r>
              <w:rPr>
                <w:rFonts w:hint="eastAsia" w:ascii="仿宋_GB2312" w:eastAsia="仿宋_GB2312"/>
                <w:spacing w:val="-3"/>
                <w:sz w:val="24"/>
                <w:lang w:val="en-GB"/>
              </w:rPr>
              <w:t>）</w:t>
            </w:r>
          </w:p>
        </w:tc>
        <w:tc>
          <w:tcPr>
            <w:tcW w:w="3452"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64（48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先修课程</w:t>
            </w:r>
            <w:r>
              <w:rPr>
                <w:rFonts w:hint="eastAsia" w:ascii="仿宋_GB2312" w:eastAsia="仿宋_GB2312"/>
                <w:spacing w:val="-3"/>
                <w:sz w:val="24"/>
                <w:lang w:val="en-GB"/>
              </w:rPr>
              <w:t>（</w:t>
            </w:r>
            <w:r>
              <w:rPr>
                <w:rFonts w:ascii="仿宋_GB2312" w:eastAsia="仿宋_GB2312"/>
                <w:spacing w:val="-3"/>
                <w:sz w:val="24"/>
                <w:lang w:val="en-GB"/>
              </w:rPr>
              <w:t>PRE-</w:t>
            </w:r>
            <w:r>
              <w:rPr>
                <w:rFonts w:hint="eastAsia" w:ascii="仿宋_GB2312" w:eastAsia="仿宋_GB2312"/>
                <w:spacing w:val="-3"/>
                <w:sz w:val="24"/>
                <w:lang w:val="en-GB"/>
              </w:rPr>
              <w:t>COURSE）</w:t>
            </w:r>
          </w:p>
        </w:tc>
        <w:tc>
          <w:tcPr>
            <w:tcW w:w="3452"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C++程序设计、数据结构、</w:t>
            </w:r>
          </w:p>
          <w:p>
            <w:pPr>
              <w:spacing w:line="360" w:lineRule="auto"/>
              <w:jc w:val="center"/>
              <w:rPr>
                <w:rFonts w:ascii="仿宋_GB2312" w:hAnsi="微软雅黑" w:eastAsia="仿宋_GB2312"/>
                <w:sz w:val="24"/>
              </w:rPr>
            </w:pPr>
            <w:r>
              <w:rPr>
                <w:rFonts w:hint="eastAsia" w:ascii="仿宋_GB2312" w:hAnsi="微软雅黑" w:eastAsia="仿宋_GB2312"/>
                <w:sz w:val="24"/>
              </w:rPr>
              <w:t>电子技术基础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课程负责人</w:t>
            </w:r>
            <w:r>
              <w:rPr>
                <w:rFonts w:hint="eastAsia" w:ascii="仿宋_GB2312" w:eastAsia="仿宋_GB2312"/>
                <w:spacing w:val="-3"/>
                <w:sz w:val="24"/>
                <w:lang w:val="en-GB"/>
              </w:rPr>
              <w:t>（</w:t>
            </w:r>
            <w:r>
              <w:rPr>
                <w:rFonts w:ascii="仿宋_GB2312" w:eastAsia="仿宋_GB2312"/>
                <w:spacing w:val="-3"/>
                <w:sz w:val="24"/>
                <w:lang w:val="en-GB"/>
              </w:rPr>
              <w:t>COURSE COORDINATOR</w:t>
            </w:r>
            <w:r>
              <w:rPr>
                <w:rFonts w:hint="eastAsia" w:ascii="仿宋_GB2312" w:eastAsia="仿宋_GB2312"/>
                <w:spacing w:val="-3"/>
                <w:sz w:val="24"/>
                <w:lang w:val="en-GB"/>
              </w:rPr>
              <w:t>）</w:t>
            </w:r>
          </w:p>
        </w:tc>
        <w:tc>
          <w:tcPr>
            <w:tcW w:w="3452"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李刚</w:t>
            </w:r>
          </w:p>
        </w:tc>
      </w:tr>
    </w:tbl>
    <w:p>
      <w:pPr>
        <w:spacing w:line="360" w:lineRule="auto"/>
        <w:rPr>
          <w:rFonts w:ascii="宋体" w:hAnsi="宋体"/>
          <w:bCs/>
          <w:szCs w:val="21"/>
        </w:rPr>
      </w:pPr>
    </w:p>
    <w:p>
      <w:pPr>
        <w:spacing w:before="312" w:beforeLines="100" w:after="156" w:afterLines="50" w:line="360" w:lineRule="auto"/>
        <w:jc w:val="left"/>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rPr>
      </w:pPr>
      <w:r>
        <w:rPr>
          <w:rFonts w:hint="eastAsia" w:ascii="仿宋_GB2312" w:hAnsi="微软雅黑" w:eastAsia="仿宋_GB2312"/>
          <w:sz w:val="24"/>
        </w:rPr>
        <w:t>通过本课程的学习，学生应达到以下几方面的学习目标：</w:t>
      </w:r>
    </w:p>
    <w:p>
      <w:pPr>
        <w:numPr>
          <w:ilvl w:val="0"/>
          <w:numId w:val="231"/>
        </w:numPr>
        <w:spacing w:after="156" w:afterLines="50" w:line="360" w:lineRule="auto"/>
        <w:ind w:firstLine="556"/>
        <w:rPr>
          <w:rFonts w:ascii="仿宋_GB2312" w:hAnsi="微软雅黑" w:eastAsia="仿宋_GB2312"/>
          <w:sz w:val="24"/>
        </w:rPr>
      </w:pPr>
      <w:r>
        <w:rPr>
          <w:rFonts w:hint="eastAsia" w:ascii="仿宋_GB2312" w:hAnsi="微软雅黑" w:eastAsia="仿宋_GB2312"/>
          <w:sz w:val="24"/>
        </w:rPr>
        <w:t>通过课程的学习了解各类操作系统的发展历史、设计目标、基本特性和主要功能，掌握掌握操作系统的基本原理。</w:t>
      </w:r>
    </w:p>
    <w:p>
      <w:pPr>
        <w:numPr>
          <w:ilvl w:val="0"/>
          <w:numId w:val="231"/>
        </w:numPr>
        <w:spacing w:after="156" w:afterLines="50" w:line="360" w:lineRule="auto"/>
        <w:ind w:firstLine="556"/>
        <w:rPr>
          <w:rFonts w:ascii="仿宋_GB2312" w:hAnsi="微软雅黑" w:eastAsia="仿宋_GB2312"/>
          <w:sz w:val="24"/>
        </w:rPr>
      </w:pPr>
      <w:r>
        <w:rPr>
          <w:rFonts w:hint="eastAsia" w:ascii="仿宋_GB2312" w:hAnsi="宋体" w:eastAsia="仿宋_GB2312"/>
          <w:color w:val="000000"/>
          <w:sz w:val="24"/>
        </w:rPr>
        <w:t>通过操作系统课程的学习，理解操作系统用户接口的概念，并能够正确利用操作系统的各类接口。</w:t>
      </w:r>
    </w:p>
    <w:p>
      <w:pPr>
        <w:numPr>
          <w:ilvl w:val="0"/>
          <w:numId w:val="231"/>
        </w:numPr>
        <w:spacing w:after="156" w:afterLines="50" w:line="360" w:lineRule="auto"/>
        <w:ind w:firstLine="556"/>
        <w:rPr>
          <w:rFonts w:ascii="仿宋_GB2312" w:hAnsi="微软雅黑" w:eastAsia="仿宋_GB2312"/>
          <w:sz w:val="24"/>
        </w:rPr>
      </w:pPr>
      <w:r>
        <w:rPr>
          <w:rFonts w:hint="eastAsia" w:ascii="仿宋_GB2312" w:hAnsi="微软雅黑" w:eastAsia="仿宋_GB2312"/>
          <w:sz w:val="24"/>
        </w:rPr>
        <w:t>掌握操作系统对计算机系统资源管理的基本原理，掌握处理机管理、存储器管理、设备管理和文件管理的各种相关算法。</w:t>
      </w:r>
    </w:p>
    <w:p>
      <w:pPr>
        <w:spacing w:after="156" w:afterLines="50" w:line="360" w:lineRule="auto"/>
        <w:ind w:firstLine="556"/>
        <w:rPr>
          <w:rFonts w:ascii="仿宋_GB2312" w:hAnsi="微软雅黑" w:eastAsia="仿宋_GB2312"/>
          <w:sz w:val="24"/>
        </w:rPr>
      </w:pPr>
      <w:r>
        <w:rPr>
          <w:rFonts w:hint="eastAsia" w:ascii="仿宋_GB2312" w:hAnsi="微软雅黑" w:eastAsia="仿宋_GB2312"/>
          <w:sz w:val="24"/>
        </w:rPr>
        <w:t>4.</w:t>
      </w:r>
      <w:r>
        <w:rPr>
          <w:rFonts w:hint="eastAsia"/>
        </w:rPr>
        <w:t xml:space="preserve"> </w:t>
      </w:r>
      <w:r>
        <w:rPr>
          <w:rFonts w:hint="eastAsia" w:ascii="仿宋_GB2312" w:hAnsi="微软雅黑" w:eastAsia="仿宋_GB2312"/>
          <w:sz w:val="24"/>
        </w:rPr>
        <w:t>深刻理解操作系统的虚拟化技术与缓冲技术，及其在</w:t>
      </w:r>
      <w:r>
        <w:rPr>
          <w:rFonts w:hint="eastAsia" w:ascii="仿宋_GB2312" w:hAnsi="宋体" w:eastAsia="仿宋_GB2312"/>
          <w:color w:val="000000"/>
          <w:sz w:val="24"/>
        </w:rPr>
        <w:t>资源管理中的作用与实现方法。</w:t>
      </w:r>
    </w:p>
    <w:p>
      <w:pPr>
        <w:spacing w:after="156" w:afterLines="50" w:line="360" w:lineRule="auto"/>
        <w:ind w:firstLine="556"/>
        <w:rPr>
          <w:rFonts w:ascii="仿宋_GB2312" w:hAnsi="微软雅黑" w:eastAsia="仿宋_GB2312"/>
          <w:sz w:val="24"/>
        </w:rPr>
      </w:pPr>
      <w:r>
        <w:rPr>
          <w:rFonts w:hint="eastAsia" w:ascii="仿宋_GB2312" w:hAnsi="微软雅黑" w:eastAsia="仿宋_GB2312"/>
          <w:sz w:val="24"/>
        </w:rPr>
        <w:t>5.</w:t>
      </w:r>
      <w:r>
        <w:rPr>
          <w:rFonts w:hint="eastAsia"/>
        </w:rPr>
        <w:t xml:space="preserve"> </w:t>
      </w:r>
      <w:r>
        <w:rPr>
          <w:rFonts w:hint="eastAsia" w:ascii="仿宋_GB2312" w:hAnsi="微软雅黑" w:eastAsia="仿宋_GB2312"/>
          <w:sz w:val="24"/>
        </w:rPr>
        <w:t>具备良好的系统观念与整体思维能力。</w:t>
      </w:r>
    </w:p>
    <w:p>
      <w:pPr>
        <w:spacing w:after="156" w:afterLines="50" w:line="360" w:lineRule="auto"/>
        <w:ind w:firstLine="556"/>
        <w:jc w:val="center"/>
        <w:rPr>
          <w:rFonts w:ascii="黑体" w:hAnsi="黑体" w:eastAsia="黑体"/>
          <w:sz w:val="24"/>
        </w:rPr>
      </w:pPr>
      <w:r>
        <w:rPr>
          <w:rFonts w:hint="eastAsia" w:ascii="黑体" w:hAnsi="黑体" w:eastAsia="黑体"/>
          <w:sz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eastAsia="仿宋_GB2312"/>
                <w:color w:val="000000"/>
                <w:szCs w:val="21"/>
              </w:rPr>
            </w:pPr>
            <w:r>
              <w:rPr>
                <w:rFonts w:hint="eastAsia" w:ascii="仿宋_GB2312" w:eastAsia="仿宋_GB2312"/>
                <w:color w:val="000000"/>
                <w:szCs w:val="21"/>
              </w:rPr>
              <w:t>1. 工程知识：能够将数学、自然科学、工程基础和计算机科学专业知识应用于解决复杂计算机系统工程问题。</w:t>
            </w:r>
          </w:p>
        </w:tc>
        <w:tc>
          <w:tcPr>
            <w:tcW w:w="3402" w:type="dxa"/>
            <w:tcBorders>
              <w:top w:val="single" w:color="auto" w:sz="4" w:space="0"/>
              <w:left w:val="single" w:color="auto" w:sz="4" w:space="0"/>
              <w:right w:val="single" w:color="auto" w:sz="4" w:space="0"/>
            </w:tcBorders>
          </w:tcPr>
          <w:p>
            <w:pPr>
              <w:spacing w:line="360" w:lineRule="auto"/>
              <w:ind w:left="105" w:leftChars="50" w:right="105" w:rightChars="50"/>
              <w:rPr>
                <w:rFonts w:ascii="仿宋_GB2312" w:eastAsia="仿宋_GB2312"/>
                <w:color w:val="000000"/>
                <w:szCs w:val="21"/>
              </w:rPr>
            </w:pPr>
            <w:r>
              <w:rPr>
                <w:rFonts w:hint="eastAsia" w:ascii="仿宋_GB2312" w:eastAsia="仿宋_GB2312"/>
                <w:color w:val="000000"/>
                <w:szCs w:val="21"/>
              </w:rPr>
              <w:t>1.1 结合计算机科学与技术专业知识，能够将高等数学、线性代数等数学知识运用到复杂工程问题的表述之中；</w:t>
            </w:r>
          </w:p>
          <w:p>
            <w:pPr>
              <w:spacing w:line="360" w:lineRule="auto"/>
              <w:ind w:left="105" w:leftChars="50" w:right="105" w:rightChars="50"/>
              <w:rPr>
                <w:rFonts w:ascii="仿宋_GB2312" w:eastAsia="仿宋_GB2312"/>
                <w:color w:val="000000"/>
                <w:szCs w:val="21"/>
              </w:rPr>
            </w:pPr>
            <w:r>
              <w:rPr>
                <w:rFonts w:hint="eastAsia" w:ascii="仿宋_GB2312" w:eastAsia="仿宋_GB2312"/>
                <w:color w:val="000000"/>
                <w:szCs w:val="21"/>
              </w:rPr>
              <w:t>1.2 能够运用物理、化学等相关知识掌握计算机软硬件复杂工程问题的技术原理；</w:t>
            </w:r>
          </w:p>
          <w:p>
            <w:pPr>
              <w:spacing w:line="360" w:lineRule="auto"/>
              <w:ind w:left="105" w:leftChars="50" w:right="105" w:rightChars="50"/>
              <w:rPr>
                <w:rFonts w:ascii="仿宋_GB2312" w:eastAsia="仿宋_GB2312"/>
                <w:color w:val="000000"/>
                <w:szCs w:val="21"/>
              </w:rPr>
            </w:pPr>
            <w:r>
              <w:rPr>
                <w:rFonts w:hint="eastAsia" w:ascii="仿宋_GB2312" w:eastAsia="仿宋_GB2312"/>
                <w:color w:val="000000"/>
                <w:szCs w:val="21"/>
              </w:rPr>
              <w:t>1.3 较好地掌握“软件工程”等计算机领域的专业知识与实践技能，并用以解决复杂的计算机系统工程设计问题。</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课程目标2</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课程目标3</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eastAsia="仿宋_GB2312"/>
                <w:color w:val="000000"/>
                <w:szCs w:val="21"/>
              </w:rPr>
            </w:pPr>
            <w:r>
              <w:rPr>
                <w:rFonts w:hint="eastAsia" w:ascii="仿宋_GB2312" w:eastAsia="仿宋_GB2312"/>
                <w:color w:val="000000"/>
                <w:szCs w:val="21"/>
              </w:rPr>
              <w:t>2. 问题分析：能够应用数学、自然科学和工程科学的研究思路与方法，结合文献研究，分析、表达面向计算机应用软件产品开发中的复杂问题，以获得有效结论。</w:t>
            </w:r>
          </w:p>
        </w:tc>
        <w:tc>
          <w:tcPr>
            <w:tcW w:w="3402" w:type="dxa"/>
            <w:tcBorders>
              <w:top w:val="single" w:color="auto" w:sz="4" w:space="0"/>
              <w:left w:val="single" w:color="auto" w:sz="4" w:space="0"/>
              <w:right w:val="single" w:color="auto" w:sz="4" w:space="0"/>
            </w:tcBorders>
          </w:tcPr>
          <w:p>
            <w:pPr>
              <w:spacing w:line="360" w:lineRule="auto"/>
              <w:ind w:left="105" w:leftChars="50" w:right="105" w:rightChars="50"/>
              <w:rPr>
                <w:rFonts w:ascii="仿宋_GB2312" w:eastAsia="仿宋_GB2312"/>
                <w:color w:val="000000"/>
                <w:szCs w:val="21"/>
              </w:rPr>
            </w:pPr>
            <w:r>
              <w:rPr>
                <w:rFonts w:hint="eastAsia" w:ascii="仿宋_GB2312" w:eastAsia="仿宋_GB2312"/>
                <w:color w:val="000000"/>
                <w:szCs w:val="21"/>
              </w:rPr>
              <w:t>2.1 针对实际问题选择恰当的数学、物理等相关知识进行推理分析；</w:t>
            </w:r>
          </w:p>
          <w:p>
            <w:pPr>
              <w:spacing w:line="360" w:lineRule="auto"/>
              <w:ind w:left="105" w:leftChars="50" w:right="105" w:rightChars="50"/>
              <w:rPr>
                <w:rFonts w:ascii="仿宋_GB2312" w:eastAsia="仿宋_GB2312"/>
                <w:color w:val="000000"/>
                <w:szCs w:val="21"/>
              </w:rPr>
            </w:pPr>
            <w:r>
              <w:rPr>
                <w:rFonts w:hint="eastAsia" w:ascii="仿宋_GB2312" w:eastAsia="仿宋_GB2312"/>
                <w:color w:val="000000"/>
                <w:szCs w:val="21"/>
              </w:rPr>
              <w:t>2.2 能够运用数学、物理等的相关知识分析复杂计算机工程问题，并结合计算机领域专业知识对复杂工程问题进行识别、表达与实施；</w:t>
            </w:r>
          </w:p>
          <w:p>
            <w:pPr>
              <w:spacing w:line="360" w:lineRule="auto"/>
              <w:ind w:left="105" w:leftChars="50" w:right="105" w:rightChars="50"/>
              <w:rPr>
                <w:rFonts w:ascii="仿宋_GB2312" w:eastAsia="仿宋_GB2312"/>
                <w:color w:val="000000"/>
                <w:szCs w:val="21"/>
              </w:rPr>
            </w:pPr>
            <w:r>
              <w:rPr>
                <w:rFonts w:hint="eastAsia" w:ascii="仿宋_GB2312" w:eastAsia="仿宋_GB2312"/>
                <w:color w:val="000000"/>
                <w:szCs w:val="21"/>
              </w:rPr>
              <w:t>2.3 在充分理解和掌握专业知识的基础上，结合计算机专业发展速度快、实现方法的多样性上，能够运用所学知识开展文献检索和资料查询。</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课程目标1</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课程目标2</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课程目标3</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课程目标4</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 w:hAnsi="仿宋" w:eastAsia="仿宋" w:cs="仿宋"/>
                <w:szCs w:val="21"/>
              </w:rPr>
            </w:pPr>
            <w:r>
              <w:rPr>
                <w:rFonts w:hint="eastAsia" w:ascii="仿宋_GB2312" w:eastAsia="仿宋_GB2312"/>
                <w:color w:val="000000"/>
                <w:szCs w:val="21"/>
              </w:rPr>
              <w:t>3.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right w:val="single" w:color="auto" w:sz="4" w:space="0"/>
            </w:tcBorders>
          </w:tcPr>
          <w:p>
            <w:pPr>
              <w:spacing w:line="360" w:lineRule="auto"/>
              <w:ind w:left="105" w:leftChars="50" w:right="105" w:rightChars="50"/>
              <w:rPr>
                <w:rFonts w:ascii="仿宋_GB2312" w:eastAsia="仿宋_GB2312"/>
                <w:color w:val="000000"/>
                <w:szCs w:val="21"/>
              </w:rPr>
            </w:pPr>
            <w:r>
              <w:rPr>
                <w:rFonts w:hint="eastAsia" w:ascii="仿宋_GB2312" w:eastAsia="仿宋_GB2312"/>
                <w:color w:val="000000"/>
                <w:szCs w:val="21"/>
              </w:rPr>
              <w:t>3.1 掌握解决复杂计算机工程问题的基础数学知识、专业基础知识和其它必需的知识；</w:t>
            </w:r>
          </w:p>
          <w:p>
            <w:pPr>
              <w:spacing w:line="360" w:lineRule="auto"/>
              <w:ind w:left="105" w:leftChars="50" w:right="105" w:rightChars="50"/>
              <w:rPr>
                <w:rFonts w:ascii="仿宋_GB2312" w:eastAsia="仿宋_GB2312"/>
                <w:color w:val="000000"/>
                <w:szCs w:val="21"/>
              </w:rPr>
            </w:pPr>
            <w:r>
              <w:rPr>
                <w:rFonts w:hint="eastAsia" w:ascii="仿宋_GB2312" w:eastAsia="仿宋_GB2312"/>
                <w:color w:val="000000"/>
                <w:szCs w:val="21"/>
              </w:rPr>
              <w:t>3.2 具备计算机工程和项目开发所需的设计/开发技能，能够设计针对复杂工程问题的解决方案，设计满足特定需求的系统、单元或软件流程；</w:t>
            </w:r>
          </w:p>
          <w:p>
            <w:pPr>
              <w:spacing w:line="360" w:lineRule="auto"/>
              <w:ind w:left="105" w:leftChars="50" w:right="105" w:rightChars="50"/>
              <w:rPr>
                <w:rFonts w:ascii="仿宋_GB2312" w:eastAsia="仿宋_GB2312"/>
                <w:color w:val="000000"/>
                <w:szCs w:val="21"/>
              </w:rPr>
            </w:pPr>
            <w:r>
              <w:rPr>
                <w:rFonts w:hint="eastAsia" w:ascii="仿宋_GB2312" w:eastAsia="仿宋_GB2312"/>
                <w:color w:val="000000"/>
                <w:szCs w:val="21"/>
              </w:rPr>
              <w:t>3.3 能够综合运用理论和技术手段解决实际问题；</w:t>
            </w:r>
          </w:p>
          <w:p>
            <w:pPr>
              <w:spacing w:line="360" w:lineRule="auto"/>
              <w:ind w:left="105" w:leftChars="50" w:right="105" w:rightChars="50"/>
              <w:rPr>
                <w:rFonts w:ascii="仿宋_GB2312" w:eastAsia="仿宋_GB2312"/>
                <w:color w:val="000000"/>
                <w:szCs w:val="21"/>
              </w:rPr>
            </w:pPr>
            <w:r>
              <w:rPr>
                <w:rFonts w:hint="eastAsia" w:ascii="仿宋_GB2312" w:eastAsia="仿宋_GB2312"/>
                <w:color w:val="000000"/>
                <w:szCs w:val="21"/>
              </w:rPr>
              <w:t>3.4 能够在工程设计中综合考虑社会、健康、安全、法律、文化等因素；</w:t>
            </w:r>
          </w:p>
          <w:p>
            <w:pPr>
              <w:spacing w:line="360" w:lineRule="auto"/>
              <w:ind w:left="105" w:leftChars="50" w:right="105" w:rightChars="50"/>
              <w:rPr>
                <w:rFonts w:ascii="仿宋" w:hAnsi="仿宋" w:eastAsia="仿宋" w:cs="仿宋"/>
                <w:szCs w:val="21"/>
              </w:rPr>
            </w:pPr>
            <w:r>
              <w:rPr>
                <w:rFonts w:hint="eastAsia" w:ascii="仿宋_GB2312" w:eastAsia="仿宋_GB2312"/>
                <w:color w:val="000000"/>
                <w:szCs w:val="21"/>
              </w:rPr>
              <w:t>3.5根据IT行业的特点，培养具有良好创新意识的工程人才。</w:t>
            </w:r>
          </w:p>
          <w:p>
            <w:pPr>
              <w:ind w:right="105" w:rightChars="50"/>
              <w:rPr>
                <w:rFonts w:ascii="宋体" w:hAnsi="宋体" w:cs="宋体"/>
                <w:color w:val="000000"/>
                <w:szCs w:val="21"/>
              </w:rPr>
            </w:pP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课程目标1</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课程目标2</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课程目标3</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课程目标4</w:t>
            </w:r>
          </w:p>
          <w:p>
            <w:pPr>
              <w:spacing w:line="360" w:lineRule="auto"/>
              <w:ind w:left="105" w:leftChars="50" w:right="105" w:rightChars="50"/>
              <w:jc w:val="center"/>
              <w:rPr>
                <w:rFonts w:ascii="宋体" w:hAnsi="宋体" w:cs="宋体"/>
                <w:color w:val="000000"/>
                <w:szCs w:val="21"/>
              </w:rPr>
            </w:pPr>
            <w:r>
              <w:rPr>
                <w:rFonts w:hint="eastAsia" w:ascii="仿宋_GB2312"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eastAsia="仿宋_GB2312"/>
                <w:color w:val="000000"/>
                <w:szCs w:val="21"/>
              </w:rPr>
            </w:pPr>
            <w:r>
              <w:rPr>
                <w:rFonts w:hint="eastAsia" w:ascii="仿宋_GB2312" w:eastAsia="仿宋_GB2312"/>
                <w:color w:val="000000"/>
                <w:szCs w:val="21"/>
              </w:rPr>
              <w:t>4. 研究：针对学科专业前沿和发展趋势，基于科学原理并运用科学方法对复杂工程问题进行研究，包括设计实验、处理数据、以及通过数据分析获得有效的结论。</w:t>
            </w:r>
          </w:p>
          <w:p>
            <w:pPr>
              <w:rPr>
                <w:rFonts w:ascii="仿宋" w:hAnsi="仿宋" w:eastAsia="仿宋" w:cs="仿宋"/>
                <w:szCs w:val="21"/>
              </w:rPr>
            </w:pPr>
          </w:p>
        </w:tc>
        <w:tc>
          <w:tcPr>
            <w:tcW w:w="3402"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rPr>
                <w:rFonts w:ascii="仿宋_GB2312" w:eastAsia="仿宋_GB2312"/>
                <w:color w:val="000000"/>
                <w:szCs w:val="21"/>
              </w:rPr>
            </w:pPr>
            <w:r>
              <w:rPr>
                <w:rFonts w:hint="eastAsia" w:ascii="仿宋_GB2312" w:eastAsia="仿宋_GB2312"/>
                <w:color w:val="000000"/>
                <w:szCs w:val="21"/>
              </w:rPr>
              <w:t>4.1 结合计算机工程原理和专业基础知识，设计实验进行探索和分析讨论，并优化实验技术与工程方案；</w:t>
            </w:r>
          </w:p>
          <w:p>
            <w:pPr>
              <w:spacing w:line="360" w:lineRule="auto"/>
              <w:ind w:left="105" w:leftChars="50" w:right="105" w:rightChars="50"/>
              <w:rPr>
                <w:rFonts w:ascii="仿宋_GB2312" w:eastAsia="仿宋_GB2312"/>
                <w:color w:val="000000"/>
                <w:szCs w:val="21"/>
              </w:rPr>
            </w:pPr>
            <w:r>
              <w:rPr>
                <w:rFonts w:hint="eastAsia" w:ascii="仿宋_GB2312" w:eastAsia="仿宋_GB2312"/>
                <w:color w:val="000000"/>
                <w:szCs w:val="21"/>
              </w:rPr>
              <w:t>4.2 掌握开展初步工程设计的工程知识，并将其与专业知识结合起来探讨复杂计算机工程问题；</w:t>
            </w:r>
          </w:p>
          <w:p>
            <w:pPr>
              <w:spacing w:line="360" w:lineRule="auto"/>
              <w:ind w:left="105" w:leftChars="50" w:right="105" w:rightChars="50"/>
              <w:rPr>
                <w:rFonts w:ascii="宋体" w:hAnsi="宋体" w:cs="宋体"/>
                <w:color w:val="000000"/>
                <w:szCs w:val="21"/>
              </w:rPr>
            </w:pPr>
            <w:r>
              <w:rPr>
                <w:rFonts w:hint="eastAsia" w:ascii="仿宋_GB2312" w:eastAsia="仿宋_GB2312"/>
                <w:color w:val="000000"/>
                <w:szCs w:val="21"/>
              </w:rPr>
              <w:t>4.3 掌握复杂计算机工程实施活动中涉及的重要工程技术指标，研究达到指标的工程技术途径。</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课程目标1</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课程目标2</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课程目标3</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课程目标4</w:t>
            </w:r>
          </w:p>
          <w:p>
            <w:pPr>
              <w:spacing w:line="360" w:lineRule="auto"/>
              <w:ind w:left="105" w:leftChars="50" w:right="105" w:rightChars="50"/>
              <w:jc w:val="center"/>
              <w:rPr>
                <w:rFonts w:ascii="宋体" w:hAnsi="宋体" w:cs="宋体"/>
                <w:color w:val="000000"/>
                <w:szCs w:val="21"/>
              </w:rPr>
            </w:pPr>
            <w:r>
              <w:rPr>
                <w:rFonts w:hint="eastAsia" w:ascii="仿宋_GB2312" w:eastAsia="仿宋_GB2312"/>
                <w:color w:val="000000"/>
                <w:szCs w:val="21"/>
              </w:rPr>
              <w:t>课程目标5</w:t>
            </w:r>
          </w:p>
        </w:tc>
      </w:tr>
    </w:tbl>
    <w:p>
      <w:pPr>
        <w:spacing w:line="360" w:lineRule="auto"/>
        <w:jc w:val="center"/>
        <w:rPr>
          <w:rFonts w:ascii="宋体" w:hAnsi="宋体"/>
          <w:sz w:val="28"/>
          <w:szCs w:val="28"/>
        </w:rPr>
        <w:sectPr>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outlineLvl w:val="1"/>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238"/>
        <w:gridCol w:w="4416"/>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rPr>
            </w:pPr>
            <w:r>
              <w:rPr>
                <w:rFonts w:hint="eastAsia" w:ascii="黑体" w:hAnsi="黑体" w:eastAsia="黑体"/>
                <w:b/>
                <w:sz w:val="24"/>
              </w:rPr>
              <w:t>知识单元</w:t>
            </w:r>
          </w:p>
        </w:tc>
        <w:tc>
          <w:tcPr>
            <w:tcW w:w="1792" w:type="dxa"/>
            <w:vAlign w:val="center"/>
          </w:tcPr>
          <w:p>
            <w:pPr>
              <w:adjustRightInd w:val="0"/>
              <w:snapToGrid w:val="0"/>
              <w:jc w:val="center"/>
              <w:rPr>
                <w:rFonts w:ascii="黑体" w:hAnsi="黑体" w:eastAsia="黑体"/>
                <w:b/>
                <w:sz w:val="24"/>
              </w:rPr>
            </w:pPr>
            <w:r>
              <w:rPr>
                <w:rFonts w:hint="eastAsia" w:ascii="黑体" w:hAnsi="黑体" w:eastAsia="黑体"/>
                <w:b/>
                <w:sz w:val="24"/>
              </w:rPr>
              <w:t>对应课程目标</w:t>
            </w:r>
          </w:p>
        </w:tc>
        <w:tc>
          <w:tcPr>
            <w:tcW w:w="3238" w:type="dxa"/>
            <w:vAlign w:val="center"/>
          </w:tcPr>
          <w:p>
            <w:pPr>
              <w:adjustRightInd w:val="0"/>
              <w:snapToGrid w:val="0"/>
              <w:jc w:val="center"/>
              <w:rPr>
                <w:rFonts w:ascii="黑体" w:hAnsi="黑体" w:eastAsia="黑体"/>
                <w:b/>
                <w:sz w:val="24"/>
              </w:rPr>
            </w:pPr>
            <w:r>
              <w:rPr>
                <w:rFonts w:hint="eastAsia" w:ascii="黑体" w:hAnsi="黑体" w:eastAsia="黑体"/>
                <w:b/>
                <w:sz w:val="24"/>
              </w:rPr>
              <w:t>知识点</w:t>
            </w:r>
          </w:p>
        </w:tc>
        <w:tc>
          <w:tcPr>
            <w:tcW w:w="4416" w:type="dxa"/>
            <w:vAlign w:val="center"/>
          </w:tcPr>
          <w:p>
            <w:pPr>
              <w:adjustRightInd w:val="0"/>
              <w:snapToGrid w:val="0"/>
              <w:jc w:val="center"/>
              <w:rPr>
                <w:rFonts w:ascii="黑体" w:hAnsi="黑体" w:eastAsia="黑体"/>
                <w:b/>
                <w:sz w:val="24"/>
              </w:rPr>
            </w:pPr>
            <w:r>
              <w:rPr>
                <w:rFonts w:hint="eastAsia" w:ascii="黑体" w:hAnsi="黑体" w:eastAsia="黑体"/>
                <w:b/>
                <w:sz w:val="24"/>
              </w:rPr>
              <w:t>预期学习成效</w:t>
            </w:r>
          </w:p>
        </w:tc>
        <w:tc>
          <w:tcPr>
            <w:tcW w:w="2126" w:type="dxa"/>
            <w:vAlign w:val="center"/>
          </w:tcPr>
          <w:p>
            <w:pPr>
              <w:adjustRightInd w:val="0"/>
              <w:snapToGrid w:val="0"/>
              <w:jc w:val="center"/>
              <w:rPr>
                <w:rFonts w:ascii="黑体" w:hAnsi="黑体" w:eastAsia="黑体"/>
                <w:b/>
                <w:sz w:val="24"/>
              </w:rPr>
            </w:pPr>
            <w:r>
              <w:rPr>
                <w:rFonts w:hint="eastAsia" w:ascii="黑体" w:hAnsi="黑体" w:eastAsia="黑体"/>
                <w:b/>
                <w:sz w:val="24"/>
              </w:rPr>
              <w:t>实现环节</w:t>
            </w:r>
          </w:p>
        </w:tc>
        <w:tc>
          <w:tcPr>
            <w:tcW w:w="832" w:type="dxa"/>
            <w:vAlign w:val="center"/>
          </w:tcPr>
          <w:p>
            <w:pPr>
              <w:adjustRightInd w:val="0"/>
              <w:snapToGrid w:val="0"/>
              <w:jc w:val="center"/>
              <w:rPr>
                <w:rFonts w:ascii="黑体" w:hAnsi="黑体" w:eastAsia="黑体"/>
                <w:b/>
                <w:sz w:val="24"/>
              </w:rPr>
            </w:pPr>
            <w:r>
              <w:rPr>
                <w:rFonts w:hint="eastAsia" w:ascii="黑体" w:hAnsi="黑体" w:eastAsia="黑体"/>
                <w:b/>
                <w:sz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操作系统概述</w:t>
            </w:r>
          </w:p>
        </w:tc>
        <w:tc>
          <w:tcPr>
            <w:tcW w:w="1792" w:type="dxa"/>
            <w:vAlign w:val="center"/>
          </w:tcPr>
          <w:p>
            <w:pPr>
              <w:adjustRightInd w:val="0"/>
              <w:snapToGrid w:val="0"/>
              <w:rPr>
                <w:rFonts w:ascii="仿宋_GB2312" w:hAnsi="微软雅黑" w:eastAsia="仿宋_GB2312"/>
                <w:szCs w:val="21"/>
              </w:rPr>
            </w:pPr>
            <w:r>
              <w:rPr>
                <w:rFonts w:hint="eastAsia" w:ascii="仿宋_GB2312" w:eastAsia="仿宋_GB2312"/>
                <w:szCs w:val="21"/>
              </w:rPr>
              <w:t>课程目标1、5</w:t>
            </w:r>
          </w:p>
        </w:tc>
        <w:tc>
          <w:tcPr>
            <w:tcW w:w="3238" w:type="dxa"/>
            <w:vAlign w:val="center"/>
          </w:tcPr>
          <w:p>
            <w:pPr>
              <w:numPr>
                <w:ilvl w:val="0"/>
                <w:numId w:val="23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操作系统的目标与作用；</w:t>
            </w:r>
          </w:p>
          <w:p>
            <w:pPr>
              <w:numPr>
                <w:ilvl w:val="0"/>
                <w:numId w:val="23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操作系统的发展过程；</w:t>
            </w:r>
          </w:p>
          <w:p>
            <w:pPr>
              <w:numPr>
                <w:ilvl w:val="0"/>
                <w:numId w:val="23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操作系统的基本特性；</w:t>
            </w:r>
          </w:p>
          <w:p>
            <w:pPr>
              <w:numPr>
                <w:ilvl w:val="0"/>
                <w:numId w:val="23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操作系统的主要功能；</w:t>
            </w:r>
          </w:p>
          <w:p>
            <w:pPr>
              <w:numPr>
                <w:ilvl w:val="0"/>
                <w:numId w:val="23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操作系统的结构设计</w:t>
            </w:r>
          </w:p>
        </w:tc>
        <w:tc>
          <w:tcPr>
            <w:tcW w:w="4416" w:type="dxa"/>
            <w:vAlign w:val="center"/>
          </w:tcPr>
          <w:p>
            <w:pPr>
              <w:widowControl/>
              <w:spacing w:after="62" w:afterLines="20" w:line="300" w:lineRule="exact"/>
              <w:rPr>
                <w:rFonts w:ascii="仿宋_GB2312" w:hAnsi="微软雅黑" w:eastAsia="仿宋_GB2312"/>
                <w:szCs w:val="21"/>
              </w:rPr>
            </w:pPr>
            <w:r>
              <w:rPr>
                <w:rFonts w:hint="eastAsia" w:ascii="仿宋_GB2312" w:hAnsi="微软雅黑" w:eastAsia="仿宋_GB2312"/>
                <w:szCs w:val="21"/>
              </w:rPr>
              <w:t>(1)</w:t>
            </w:r>
            <w:r>
              <w:rPr>
                <w:rFonts w:ascii="仿宋_GB2312" w:hAnsi="微软雅黑" w:eastAsia="仿宋_GB2312"/>
                <w:szCs w:val="21"/>
              </w:rPr>
              <w:t xml:space="preserve"> </w:t>
            </w:r>
            <w:r>
              <w:rPr>
                <w:rFonts w:hint="eastAsia" w:ascii="仿宋_GB2312" w:hAnsi="微软雅黑" w:eastAsia="仿宋_GB2312"/>
                <w:szCs w:val="21"/>
              </w:rPr>
              <w:t>理</w:t>
            </w:r>
            <w:r>
              <w:rPr>
                <w:rFonts w:ascii="仿宋_GB2312" w:hAnsi="微软雅黑" w:eastAsia="仿宋_GB2312"/>
                <w:szCs w:val="21"/>
              </w:rPr>
              <w:t>解</w:t>
            </w:r>
            <w:r>
              <w:rPr>
                <w:rFonts w:hint="eastAsia" w:ascii="仿宋_GB2312" w:hAnsi="微软雅黑" w:eastAsia="仿宋_GB2312"/>
                <w:szCs w:val="21"/>
              </w:rPr>
              <w:t>操作系统的基本概念及特征；</w:t>
            </w:r>
          </w:p>
          <w:p>
            <w:pPr>
              <w:widowControl/>
              <w:spacing w:after="62" w:afterLines="20" w:line="300" w:lineRule="exac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 xml:space="preserve"> </w:t>
            </w:r>
            <w:r>
              <w:rPr>
                <w:rFonts w:hint="eastAsia" w:ascii="仿宋_GB2312" w:hAnsi="微软雅黑" w:eastAsia="仿宋_GB2312"/>
                <w:szCs w:val="21"/>
              </w:rPr>
              <w:t>了解各类操作系统的优缺点；</w:t>
            </w:r>
          </w:p>
          <w:p>
            <w:pPr>
              <w:widowControl/>
              <w:spacing w:after="62" w:afterLines="20" w:line="300" w:lineRule="exact"/>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理解操作系统的功能；</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宋体" w:hAnsi="宋体" w:cs="宋体"/>
                <w:szCs w:val="21"/>
              </w:rPr>
              <w:t>①</w:t>
            </w:r>
            <w:r>
              <w:rPr>
                <w:rFonts w:hint="eastAsia" w:ascii="仿宋_GB2312" w:eastAsia="仿宋_GB2312"/>
                <w:szCs w:val="21"/>
              </w:rPr>
              <w:t>课堂讲授、</w:t>
            </w:r>
          </w:p>
          <w:p>
            <w:pPr>
              <w:adjustRightInd w:val="0"/>
              <w:snapToGrid w:val="0"/>
              <w:rPr>
                <w:rFonts w:ascii="仿宋_GB2312" w:eastAsia="仿宋_GB2312"/>
                <w:szCs w:val="21"/>
              </w:rPr>
            </w:pPr>
            <w:r>
              <w:rPr>
                <w:rFonts w:hint="eastAsia" w:ascii="仿宋_GB2312" w:eastAsia="仿宋_GB2312"/>
                <w:szCs w:val="21"/>
              </w:rPr>
              <w:t>教学手段：</w:t>
            </w:r>
          </w:p>
          <w:p>
            <w:pPr>
              <w:adjustRightInd w:val="0"/>
              <w:snapToGrid w:val="0"/>
              <w:rPr>
                <w:rFonts w:ascii="仿宋_GB2312" w:hAnsi="微软雅黑" w:eastAsia="仿宋_GB2312"/>
                <w:szCs w:val="21"/>
              </w:rPr>
            </w:pPr>
            <w:r>
              <w:rPr>
                <w:rFonts w:hint="eastAsia" w:ascii="仿宋_GB2312" w:eastAsia="仿宋_GB2312"/>
                <w:szCs w:val="21"/>
              </w:rPr>
              <w:t>多媒体课件和传统教学相结合。</w:t>
            </w:r>
            <w:r>
              <w:rPr>
                <w:rFonts w:ascii="仿宋_GB2312" w:hAnsi="微软雅黑" w:eastAsia="仿宋_GB2312"/>
                <w:szCs w:val="21"/>
              </w:rPr>
              <w:t xml:space="preserve"> </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进程控制</w:t>
            </w:r>
          </w:p>
        </w:tc>
        <w:tc>
          <w:tcPr>
            <w:tcW w:w="1792" w:type="dxa"/>
            <w:vAlign w:val="center"/>
          </w:tcPr>
          <w:p>
            <w:pPr>
              <w:adjustRightInd w:val="0"/>
              <w:snapToGrid w:val="0"/>
              <w:rPr>
                <w:rFonts w:ascii="仿宋_GB2312" w:hAnsi="微软雅黑" w:eastAsia="仿宋_GB2312"/>
                <w:szCs w:val="21"/>
              </w:rPr>
            </w:pPr>
            <w:r>
              <w:rPr>
                <w:rFonts w:hint="eastAsia" w:ascii="仿宋_GB2312" w:eastAsia="仿宋_GB2312"/>
                <w:szCs w:val="21"/>
              </w:rPr>
              <w:t>课程目标3、4、5</w:t>
            </w:r>
          </w:p>
        </w:tc>
        <w:tc>
          <w:tcPr>
            <w:tcW w:w="3238" w:type="dxa"/>
            <w:vAlign w:val="center"/>
          </w:tcPr>
          <w:p>
            <w:pPr>
              <w:numPr>
                <w:ilvl w:val="0"/>
                <w:numId w:val="233"/>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程序执行与进程前驱图；</w:t>
            </w:r>
          </w:p>
          <w:p>
            <w:pPr>
              <w:numPr>
                <w:ilvl w:val="0"/>
                <w:numId w:val="233"/>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进程控制；</w:t>
            </w:r>
          </w:p>
          <w:p>
            <w:pPr>
              <w:numPr>
                <w:ilvl w:val="0"/>
                <w:numId w:val="233"/>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进程同步；</w:t>
            </w:r>
          </w:p>
          <w:p>
            <w:pPr>
              <w:numPr>
                <w:ilvl w:val="0"/>
                <w:numId w:val="233"/>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经典的进程同步问题；</w:t>
            </w:r>
          </w:p>
          <w:p>
            <w:pPr>
              <w:numPr>
                <w:ilvl w:val="0"/>
                <w:numId w:val="233"/>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进程通信</w:t>
            </w:r>
          </w:p>
          <w:p>
            <w:pPr>
              <w:numPr>
                <w:ilvl w:val="0"/>
                <w:numId w:val="233"/>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多线程的实现</w:t>
            </w:r>
          </w:p>
        </w:tc>
        <w:tc>
          <w:tcPr>
            <w:tcW w:w="4416" w:type="dxa"/>
            <w:vAlign w:val="center"/>
          </w:tcPr>
          <w:p>
            <w:pPr>
              <w:widowControl/>
              <w:numPr>
                <w:ilvl w:val="0"/>
                <w:numId w:val="234"/>
              </w:numPr>
              <w:spacing w:after="62" w:afterLines="20"/>
              <w:rPr>
                <w:rFonts w:ascii="仿宋_GB2312" w:hAnsi="微软雅黑" w:eastAsia="仿宋_GB2312"/>
                <w:szCs w:val="21"/>
              </w:rPr>
            </w:pPr>
            <w:r>
              <w:rPr>
                <w:rFonts w:hint="eastAsia" w:ascii="仿宋_GB2312" w:hAnsi="微软雅黑" w:eastAsia="仿宋_GB2312"/>
                <w:szCs w:val="21"/>
              </w:rPr>
              <w:t>掌握操作系统的进程控制；</w:t>
            </w:r>
          </w:p>
          <w:p>
            <w:pPr>
              <w:widowControl/>
              <w:numPr>
                <w:ilvl w:val="0"/>
                <w:numId w:val="234"/>
              </w:numPr>
              <w:spacing w:after="62" w:afterLines="20"/>
              <w:rPr>
                <w:rFonts w:ascii="仿宋_GB2312" w:hAnsi="微软雅黑" w:eastAsia="仿宋_GB2312"/>
                <w:szCs w:val="21"/>
              </w:rPr>
            </w:pPr>
            <w:r>
              <w:rPr>
                <w:rFonts w:hint="eastAsia" w:ascii="仿宋_GB2312" w:hAnsi="微软雅黑" w:eastAsia="仿宋_GB2312"/>
                <w:szCs w:val="21"/>
              </w:rPr>
              <w:t>深刻理解进程同步机制；</w:t>
            </w:r>
          </w:p>
          <w:p>
            <w:pPr>
              <w:widowControl/>
              <w:numPr>
                <w:ilvl w:val="0"/>
                <w:numId w:val="234"/>
              </w:numPr>
              <w:spacing w:after="62" w:afterLines="20"/>
              <w:rPr>
                <w:rFonts w:ascii="仿宋_GB2312" w:hAnsi="微软雅黑" w:eastAsia="仿宋_GB2312"/>
                <w:szCs w:val="21"/>
              </w:rPr>
            </w:pPr>
            <w:r>
              <w:rPr>
                <w:rFonts w:hint="eastAsia" w:ascii="仿宋_GB2312" w:hAnsi="微软雅黑" w:eastAsia="仿宋_GB2312"/>
                <w:szCs w:val="21"/>
              </w:rPr>
              <w:t>理解内核支持线程与用户线程；</w:t>
            </w:r>
          </w:p>
        </w:tc>
        <w:tc>
          <w:tcPr>
            <w:tcW w:w="2126" w:type="dxa"/>
            <w:vAlign w:val="center"/>
          </w:tcPr>
          <w:p>
            <w:pPr>
              <w:rPr>
                <w:rFonts w:ascii="仿宋_GB2312" w:eastAsia="仿宋_GB2312"/>
                <w:szCs w:val="21"/>
              </w:rPr>
            </w:pPr>
            <w:r>
              <w:rPr>
                <w:rFonts w:hint="eastAsia" w:ascii="仿宋_GB2312" w:eastAsia="仿宋_GB2312"/>
                <w:szCs w:val="21"/>
              </w:rPr>
              <w:t>教学方法：</w:t>
            </w:r>
          </w:p>
          <w:p>
            <w:pPr>
              <w:numPr>
                <w:ilvl w:val="0"/>
                <w:numId w:val="235"/>
              </w:numPr>
              <w:rPr>
                <w:rFonts w:ascii="仿宋_GB2312" w:eastAsia="仿宋_GB2312"/>
                <w:szCs w:val="21"/>
              </w:rPr>
            </w:pPr>
            <w:r>
              <w:rPr>
                <w:rFonts w:hint="eastAsia" w:ascii="仿宋_GB2312" w:eastAsia="仿宋_GB2312"/>
                <w:szCs w:val="21"/>
              </w:rPr>
              <w:t>课堂讲授、示例分析、课堂讨论；</w:t>
            </w:r>
          </w:p>
          <w:p>
            <w:pPr>
              <w:numPr>
                <w:ilvl w:val="0"/>
                <w:numId w:val="235"/>
              </w:numPr>
              <w:rPr>
                <w:rFonts w:ascii="仿宋_GB2312" w:eastAsia="仿宋_GB2312"/>
                <w:szCs w:val="21"/>
              </w:rPr>
            </w:pPr>
            <w:r>
              <w:rPr>
                <w:rFonts w:hint="eastAsia" w:ascii="仿宋_GB2312" w:eastAsia="仿宋_GB2312"/>
                <w:szCs w:val="21"/>
              </w:rPr>
              <w:t>上机实验。</w:t>
            </w:r>
          </w:p>
          <w:p>
            <w:pPr>
              <w:adjustRightInd w:val="0"/>
              <w:snapToGrid w:val="0"/>
              <w:rPr>
                <w:rFonts w:ascii="仿宋_GB2312" w:eastAsia="仿宋_GB2312"/>
                <w:szCs w:val="21"/>
              </w:rPr>
            </w:pPr>
            <w:r>
              <w:rPr>
                <w:rFonts w:hint="eastAsia" w:ascii="仿宋_GB2312" w:eastAsia="仿宋_GB2312"/>
                <w:szCs w:val="21"/>
              </w:rPr>
              <w:t>教学手段：</w:t>
            </w:r>
          </w:p>
          <w:p>
            <w:pPr>
              <w:adjustRightInd w:val="0"/>
              <w:snapToGrid w:val="0"/>
              <w:rPr>
                <w:rFonts w:ascii="仿宋_GB2312" w:hAnsi="微软雅黑"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3.</w:t>
            </w:r>
            <w:r>
              <w:t xml:space="preserve"> </w:t>
            </w:r>
            <w:r>
              <w:rPr>
                <w:rFonts w:hint="eastAsia" w:ascii="仿宋_GB2312" w:hAnsi="微软雅黑" w:eastAsia="仿宋_GB2312"/>
                <w:szCs w:val="21"/>
              </w:rPr>
              <w:t>处理机调度与死锁</w:t>
            </w:r>
          </w:p>
        </w:tc>
        <w:tc>
          <w:tcPr>
            <w:tcW w:w="1792" w:type="dxa"/>
            <w:vAlign w:val="center"/>
          </w:tcPr>
          <w:p>
            <w:pPr>
              <w:adjustRightInd w:val="0"/>
              <w:snapToGrid w:val="0"/>
              <w:rPr>
                <w:rFonts w:ascii="仿宋_GB2312" w:hAnsi="微软雅黑" w:eastAsia="仿宋_GB2312"/>
                <w:szCs w:val="21"/>
              </w:rPr>
            </w:pPr>
            <w:r>
              <w:rPr>
                <w:rFonts w:hint="eastAsia" w:ascii="仿宋_GB2312" w:eastAsia="仿宋_GB2312"/>
                <w:szCs w:val="21"/>
              </w:rPr>
              <w:t>课程目标3、4、5</w:t>
            </w:r>
          </w:p>
        </w:tc>
        <w:tc>
          <w:tcPr>
            <w:tcW w:w="3238" w:type="dxa"/>
            <w:vAlign w:val="center"/>
          </w:tcPr>
          <w:p>
            <w:pPr>
              <w:numPr>
                <w:ilvl w:val="0"/>
                <w:numId w:val="236"/>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处理器调度层次和调度算法</w:t>
            </w:r>
          </w:p>
          <w:p>
            <w:pPr>
              <w:numPr>
                <w:ilvl w:val="0"/>
                <w:numId w:val="236"/>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作业和作业调度</w:t>
            </w:r>
          </w:p>
          <w:p>
            <w:pPr>
              <w:numPr>
                <w:ilvl w:val="0"/>
                <w:numId w:val="236"/>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进程调度</w:t>
            </w:r>
          </w:p>
          <w:p>
            <w:pPr>
              <w:numPr>
                <w:ilvl w:val="0"/>
                <w:numId w:val="236"/>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实时调度</w:t>
            </w:r>
          </w:p>
          <w:p>
            <w:pPr>
              <w:numPr>
                <w:ilvl w:val="0"/>
                <w:numId w:val="236"/>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死锁概述</w:t>
            </w:r>
          </w:p>
          <w:p>
            <w:pPr>
              <w:numPr>
                <w:ilvl w:val="0"/>
                <w:numId w:val="236"/>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预防死锁</w:t>
            </w:r>
          </w:p>
          <w:p>
            <w:pPr>
              <w:numPr>
                <w:ilvl w:val="0"/>
                <w:numId w:val="236"/>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避免死锁</w:t>
            </w:r>
          </w:p>
          <w:p>
            <w:pPr>
              <w:numPr>
                <w:ilvl w:val="0"/>
                <w:numId w:val="236"/>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死锁的检测与解除</w:t>
            </w:r>
          </w:p>
          <w:p>
            <w:pPr>
              <w:adjustRightInd w:val="0"/>
              <w:snapToGrid w:val="0"/>
              <w:spacing w:after="62" w:afterLines="20"/>
              <w:rPr>
                <w:rFonts w:ascii="仿宋_GB2312" w:hAnsi="微软雅黑" w:eastAsia="仿宋_GB2312"/>
                <w:szCs w:val="21"/>
              </w:rPr>
            </w:pPr>
          </w:p>
        </w:tc>
        <w:tc>
          <w:tcPr>
            <w:tcW w:w="4416" w:type="dxa"/>
            <w:vAlign w:val="center"/>
          </w:tcPr>
          <w:p>
            <w:pPr>
              <w:widowControl/>
              <w:numPr>
                <w:ilvl w:val="0"/>
                <w:numId w:val="237"/>
              </w:numPr>
              <w:spacing w:after="62" w:afterLines="20"/>
              <w:rPr>
                <w:rFonts w:ascii="仿宋_GB2312" w:hAnsi="微软雅黑" w:eastAsia="仿宋_GB2312"/>
                <w:szCs w:val="21"/>
              </w:rPr>
            </w:pPr>
            <w:r>
              <w:rPr>
                <w:rFonts w:hint="eastAsia" w:ascii="仿宋_GB2312" w:hAnsi="微软雅黑" w:eastAsia="仿宋_GB2312"/>
                <w:szCs w:val="21"/>
              </w:rPr>
              <w:t>理解作业调度与进程调度的原理；</w:t>
            </w:r>
          </w:p>
          <w:p>
            <w:pPr>
              <w:widowControl/>
              <w:numPr>
                <w:ilvl w:val="0"/>
                <w:numId w:val="237"/>
              </w:numPr>
              <w:spacing w:after="62" w:afterLines="20"/>
              <w:rPr>
                <w:rFonts w:ascii="仿宋_GB2312" w:hAnsi="微软雅黑" w:eastAsia="仿宋_GB2312"/>
                <w:szCs w:val="21"/>
              </w:rPr>
            </w:pPr>
            <w:r>
              <w:rPr>
                <w:rFonts w:hint="eastAsia" w:ascii="仿宋_GB2312" w:hAnsi="微软雅黑" w:eastAsia="仿宋_GB2312"/>
                <w:szCs w:val="21"/>
              </w:rPr>
              <w:t>掌握各个进程调度算法；</w:t>
            </w:r>
          </w:p>
          <w:p>
            <w:pPr>
              <w:widowControl/>
              <w:numPr>
                <w:ilvl w:val="0"/>
                <w:numId w:val="237"/>
              </w:numPr>
              <w:spacing w:after="62" w:afterLines="20"/>
              <w:rPr>
                <w:rFonts w:ascii="仿宋_GB2312" w:hAnsi="微软雅黑" w:eastAsia="仿宋_GB2312"/>
                <w:szCs w:val="21"/>
              </w:rPr>
            </w:pPr>
            <w:r>
              <w:rPr>
                <w:rFonts w:hint="eastAsia" w:ascii="仿宋_GB2312" w:hAnsi="微软雅黑" w:eastAsia="仿宋_GB2312"/>
                <w:szCs w:val="21"/>
              </w:rPr>
              <w:t>理解实时调度的概念与方法；</w:t>
            </w:r>
          </w:p>
          <w:p>
            <w:pPr>
              <w:widowControl/>
              <w:numPr>
                <w:ilvl w:val="0"/>
                <w:numId w:val="237"/>
              </w:numPr>
              <w:spacing w:after="62" w:afterLines="20"/>
              <w:rPr>
                <w:rFonts w:ascii="仿宋_GB2312" w:hAnsi="微软雅黑" w:eastAsia="仿宋_GB2312"/>
                <w:szCs w:val="21"/>
              </w:rPr>
            </w:pPr>
            <w:r>
              <w:rPr>
                <w:rFonts w:hint="eastAsia" w:ascii="仿宋_GB2312" w:hAnsi="微软雅黑" w:eastAsia="仿宋_GB2312"/>
                <w:szCs w:val="21"/>
              </w:rPr>
              <w:t>理解死锁的概念；</w:t>
            </w:r>
          </w:p>
          <w:p>
            <w:pPr>
              <w:widowControl/>
              <w:numPr>
                <w:ilvl w:val="0"/>
                <w:numId w:val="237"/>
              </w:numPr>
              <w:spacing w:after="62" w:afterLines="20"/>
              <w:rPr>
                <w:rFonts w:ascii="仿宋_GB2312" w:hAnsi="微软雅黑" w:eastAsia="仿宋_GB2312"/>
                <w:szCs w:val="21"/>
              </w:rPr>
            </w:pPr>
            <w:r>
              <w:rPr>
                <w:rFonts w:hint="eastAsia" w:ascii="仿宋_GB2312" w:hAnsi="微软雅黑" w:eastAsia="仿宋_GB2312"/>
                <w:szCs w:val="21"/>
              </w:rPr>
              <w:t>掌握银行家算法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numPr>
                <w:ilvl w:val="0"/>
                <w:numId w:val="238"/>
              </w:numPr>
              <w:rPr>
                <w:rFonts w:ascii="仿宋_GB2312" w:eastAsia="仿宋_GB2312"/>
                <w:szCs w:val="21"/>
              </w:rPr>
            </w:pPr>
            <w:r>
              <w:rPr>
                <w:rFonts w:hint="eastAsia" w:ascii="仿宋_GB2312" w:eastAsia="仿宋_GB2312"/>
                <w:szCs w:val="21"/>
              </w:rPr>
              <w:t>课堂讲授、示例分析、课堂讨论；</w:t>
            </w:r>
          </w:p>
          <w:p>
            <w:pPr>
              <w:numPr>
                <w:ilvl w:val="0"/>
                <w:numId w:val="238"/>
              </w:numPr>
              <w:rPr>
                <w:rFonts w:ascii="仿宋_GB2312" w:eastAsia="仿宋_GB2312"/>
                <w:szCs w:val="21"/>
              </w:rPr>
            </w:pPr>
            <w:r>
              <w:rPr>
                <w:rFonts w:hint="eastAsia" w:ascii="仿宋_GB2312" w:eastAsia="仿宋_GB2312"/>
                <w:szCs w:val="21"/>
              </w:rPr>
              <w:t>上机实验。</w:t>
            </w:r>
          </w:p>
          <w:p>
            <w:pPr>
              <w:adjustRightInd w:val="0"/>
              <w:snapToGrid w:val="0"/>
              <w:rPr>
                <w:rFonts w:ascii="仿宋_GB2312" w:eastAsia="仿宋_GB2312"/>
                <w:szCs w:val="21"/>
              </w:rPr>
            </w:pPr>
            <w:r>
              <w:rPr>
                <w:rFonts w:hint="eastAsia" w:ascii="仿宋_GB2312" w:eastAsia="仿宋_GB2312"/>
                <w:szCs w:val="21"/>
              </w:rPr>
              <w:t>教学手段：</w:t>
            </w:r>
          </w:p>
          <w:p>
            <w:pPr>
              <w:adjustRightInd w:val="0"/>
              <w:snapToGrid w:val="0"/>
              <w:rPr>
                <w:rFonts w:ascii="仿宋_GB2312" w:hAnsi="微软雅黑"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rPr>
            </w:pPr>
            <w:r>
              <w:rPr>
                <w:rFonts w:hint="eastAsia" w:ascii="黑体" w:hAnsi="黑体" w:eastAsia="黑体"/>
                <w:b/>
                <w:sz w:val="24"/>
              </w:rPr>
              <w:t>知识单元</w:t>
            </w:r>
          </w:p>
        </w:tc>
        <w:tc>
          <w:tcPr>
            <w:tcW w:w="1792" w:type="dxa"/>
            <w:vAlign w:val="center"/>
          </w:tcPr>
          <w:p>
            <w:pPr>
              <w:adjustRightInd w:val="0"/>
              <w:snapToGrid w:val="0"/>
              <w:jc w:val="center"/>
              <w:rPr>
                <w:rFonts w:ascii="黑体" w:hAnsi="黑体" w:eastAsia="黑体"/>
                <w:b/>
                <w:sz w:val="24"/>
              </w:rPr>
            </w:pPr>
            <w:r>
              <w:rPr>
                <w:rFonts w:hint="eastAsia" w:ascii="黑体" w:hAnsi="黑体" w:eastAsia="黑体"/>
                <w:b/>
                <w:sz w:val="24"/>
              </w:rPr>
              <w:t>对应课程目标</w:t>
            </w:r>
          </w:p>
        </w:tc>
        <w:tc>
          <w:tcPr>
            <w:tcW w:w="3238" w:type="dxa"/>
            <w:vAlign w:val="center"/>
          </w:tcPr>
          <w:p>
            <w:pPr>
              <w:adjustRightInd w:val="0"/>
              <w:snapToGrid w:val="0"/>
              <w:jc w:val="center"/>
              <w:rPr>
                <w:rFonts w:ascii="黑体" w:hAnsi="黑体" w:eastAsia="黑体"/>
                <w:b/>
                <w:sz w:val="24"/>
              </w:rPr>
            </w:pPr>
            <w:r>
              <w:rPr>
                <w:rFonts w:hint="eastAsia" w:ascii="黑体" w:hAnsi="黑体" w:eastAsia="黑体"/>
                <w:b/>
                <w:sz w:val="24"/>
              </w:rPr>
              <w:t>知识点</w:t>
            </w:r>
          </w:p>
        </w:tc>
        <w:tc>
          <w:tcPr>
            <w:tcW w:w="4416" w:type="dxa"/>
            <w:vAlign w:val="center"/>
          </w:tcPr>
          <w:p>
            <w:pPr>
              <w:adjustRightInd w:val="0"/>
              <w:snapToGrid w:val="0"/>
              <w:jc w:val="center"/>
              <w:rPr>
                <w:rFonts w:ascii="黑体" w:hAnsi="黑体" w:eastAsia="黑体"/>
                <w:b/>
                <w:sz w:val="24"/>
              </w:rPr>
            </w:pPr>
            <w:r>
              <w:rPr>
                <w:rFonts w:hint="eastAsia" w:ascii="黑体" w:hAnsi="黑体" w:eastAsia="黑体"/>
                <w:b/>
                <w:sz w:val="24"/>
              </w:rPr>
              <w:t>预期学习成效</w:t>
            </w:r>
          </w:p>
        </w:tc>
        <w:tc>
          <w:tcPr>
            <w:tcW w:w="2126" w:type="dxa"/>
            <w:vAlign w:val="center"/>
          </w:tcPr>
          <w:p>
            <w:pPr>
              <w:adjustRightInd w:val="0"/>
              <w:snapToGrid w:val="0"/>
              <w:jc w:val="center"/>
              <w:rPr>
                <w:rFonts w:ascii="黑体" w:hAnsi="黑体" w:eastAsia="黑体"/>
                <w:b/>
                <w:sz w:val="24"/>
              </w:rPr>
            </w:pPr>
            <w:r>
              <w:rPr>
                <w:rFonts w:hint="eastAsia" w:ascii="黑体" w:hAnsi="黑体" w:eastAsia="黑体"/>
                <w:b/>
                <w:sz w:val="24"/>
              </w:rPr>
              <w:t>实现环节</w:t>
            </w:r>
          </w:p>
        </w:tc>
        <w:tc>
          <w:tcPr>
            <w:tcW w:w="832" w:type="dxa"/>
            <w:vAlign w:val="center"/>
          </w:tcPr>
          <w:p>
            <w:pPr>
              <w:adjustRightInd w:val="0"/>
              <w:snapToGrid w:val="0"/>
              <w:jc w:val="center"/>
              <w:rPr>
                <w:rFonts w:ascii="黑体" w:hAnsi="黑体" w:eastAsia="黑体"/>
                <w:b/>
                <w:sz w:val="24"/>
              </w:rPr>
            </w:pPr>
            <w:r>
              <w:rPr>
                <w:rFonts w:hint="eastAsia" w:ascii="黑体" w:hAnsi="黑体" w:eastAsia="黑体"/>
                <w:b/>
                <w:sz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400"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4. 存储器管理</w:t>
            </w:r>
          </w:p>
        </w:tc>
        <w:tc>
          <w:tcPr>
            <w:tcW w:w="1792" w:type="dxa"/>
            <w:vAlign w:val="center"/>
          </w:tcPr>
          <w:p>
            <w:pPr>
              <w:adjustRightInd w:val="0"/>
              <w:snapToGrid w:val="0"/>
              <w:rPr>
                <w:rFonts w:ascii="仿宋_GB2312" w:eastAsia="仿宋_GB2312"/>
                <w:szCs w:val="21"/>
              </w:rPr>
            </w:pPr>
            <w:r>
              <w:rPr>
                <w:rFonts w:hint="eastAsia" w:ascii="仿宋_GB2312" w:eastAsia="仿宋_GB2312"/>
                <w:szCs w:val="21"/>
              </w:rPr>
              <w:t>课程目标3、4、5</w:t>
            </w:r>
          </w:p>
        </w:tc>
        <w:tc>
          <w:tcPr>
            <w:tcW w:w="3238" w:type="dxa"/>
            <w:vAlign w:val="center"/>
          </w:tcPr>
          <w:p>
            <w:pPr>
              <w:numPr>
                <w:ilvl w:val="0"/>
                <w:numId w:val="239"/>
              </w:numPr>
              <w:adjustRightInd w:val="0"/>
              <w:snapToGrid w:val="0"/>
              <w:rPr>
                <w:rFonts w:ascii="仿宋_GB2312" w:hAnsi="微软雅黑" w:eastAsia="仿宋_GB2312"/>
                <w:szCs w:val="21"/>
              </w:rPr>
            </w:pPr>
            <w:r>
              <w:rPr>
                <w:rFonts w:hint="eastAsia" w:ascii="仿宋_GB2312" w:hAnsi="微软雅黑" w:eastAsia="仿宋_GB2312"/>
                <w:szCs w:val="21"/>
              </w:rPr>
              <w:t>存储器的层次结构</w:t>
            </w:r>
          </w:p>
          <w:p>
            <w:pPr>
              <w:numPr>
                <w:ilvl w:val="0"/>
                <w:numId w:val="239"/>
              </w:numPr>
              <w:adjustRightInd w:val="0"/>
              <w:snapToGrid w:val="0"/>
              <w:rPr>
                <w:rFonts w:ascii="仿宋_GB2312" w:hAnsi="微软雅黑" w:eastAsia="仿宋_GB2312"/>
                <w:szCs w:val="21"/>
              </w:rPr>
            </w:pPr>
            <w:r>
              <w:rPr>
                <w:rFonts w:hint="eastAsia" w:ascii="仿宋_GB2312" w:hAnsi="微软雅黑" w:eastAsia="仿宋_GB2312"/>
                <w:szCs w:val="21"/>
              </w:rPr>
              <w:t>程序的装入和链接</w:t>
            </w:r>
          </w:p>
          <w:p>
            <w:pPr>
              <w:numPr>
                <w:ilvl w:val="0"/>
                <w:numId w:val="239"/>
              </w:numPr>
              <w:adjustRightInd w:val="0"/>
              <w:snapToGrid w:val="0"/>
              <w:rPr>
                <w:rFonts w:ascii="仿宋_GB2312" w:hAnsi="微软雅黑" w:eastAsia="仿宋_GB2312"/>
                <w:szCs w:val="21"/>
              </w:rPr>
            </w:pPr>
            <w:r>
              <w:rPr>
                <w:rFonts w:hint="eastAsia" w:ascii="仿宋_GB2312" w:hAnsi="微软雅黑" w:eastAsia="仿宋_GB2312"/>
                <w:szCs w:val="21"/>
              </w:rPr>
              <w:t>连续分配存储管理方式</w:t>
            </w:r>
          </w:p>
          <w:p>
            <w:pPr>
              <w:numPr>
                <w:ilvl w:val="0"/>
                <w:numId w:val="239"/>
              </w:numPr>
              <w:adjustRightInd w:val="0"/>
              <w:snapToGrid w:val="0"/>
              <w:rPr>
                <w:rFonts w:ascii="仿宋_GB2312" w:hAnsi="微软雅黑" w:eastAsia="仿宋_GB2312"/>
                <w:szCs w:val="21"/>
              </w:rPr>
            </w:pPr>
            <w:r>
              <w:rPr>
                <w:rFonts w:hint="eastAsia" w:ascii="仿宋_GB2312" w:hAnsi="微软雅黑" w:eastAsia="仿宋_GB2312"/>
                <w:szCs w:val="21"/>
              </w:rPr>
              <w:t>对换</w:t>
            </w:r>
          </w:p>
          <w:p>
            <w:pPr>
              <w:numPr>
                <w:ilvl w:val="0"/>
                <w:numId w:val="239"/>
              </w:numPr>
              <w:adjustRightInd w:val="0"/>
              <w:snapToGrid w:val="0"/>
              <w:rPr>
                <w:rFonts w:ascii="仿宋_GB2312" w:hAnsi="微软雅黑" w:eastAsia="仿宋_GB2312"/>
                <w:szCs w:val="21"/>
              </w:rPr>
            </w:pPr>
            <w:r>
              <w:rPr>
                <w:rFonts w:hint="eastAsia" w:ascii="仿宋_GB2312" w:hAnsi="微软雅黑" w:eastAsia="仿宋_GB2312"/>
                <w:szCs w:val="21"/>
              </w:rPr>
              <w:t>分页存储管理方式</w:t>
            </w:r>
          </w:p>
          <w:p>
            <w:pPr>
              <w:numPr>
                <w:ilvl w:val="0"/>
                <w:numId w:val="239"/>
              </w:numPr>
              <w:adjustRightInd w:val="0"/>
              <w:snapToGrid w:val="0"/>
              <w:rPr>
                <w:rFonts w:ascii="仿宋_GB2312" w:hAnsi="微软雅黑" w:eastAsia="仿宋_GB2312"/>
                <w:szCs w:val="21"/>
              </w:rPr>
            </w:pPr>
            <w:r>
              <w:rPr>
                <w:rFonts w:hint="eastAsia" w:ascii="仿宋_GB2312" w:hAnsi="微软雅黑" w:eastAsia="仿宋_GB2312"/>
                <w:szCs w:val="21"/>
              </w:rPr>
              <w:t>分段存储管理方式</w:t>
            </w:r>
          </w:p>
        </w:tc>
        <w:tc>
          <w:tcPr>
            <w:tcW w:w="4416" w:type="dxa"/>
            <w:vAlign w:val="center"/>
          </w:tcPr>
          <w:p>
            <w:pPr>
              <w:widowControl/>
              <w:numPr>
                <w:ilvl w:val="0"/>
                <w:numId w:val="240"/>
              </w:numPr>
              <w:spacing w:after="62" w:afterLines="20"/>
              <w:rPr>
                <w:rFonts w:ascii="仿宋_GB2312" w:hAnsi="微软雅黑" w:eastAsia="仿宋_GB2312"/>
                <w:szCs w:val="21"/>
              </w:rPr>
            </w:pPr>
            <w:r>
              <w:rPr>
                <w:rFonts w:hint="eastAsia" w:ascii="仿宋_GB2312" w:hAnsi="微软雅黑" w:eastAsia="仿宋_GB2312"/>
                <w:szCs w:val="21"/>
              </w:rPr>
              <w:t>深刻理解存储系统的层次</w:t>
            </w:r>
          </w:p>
          <w:p>
            <w:pPr>
              <w:widowControl/>
              <w:numPr>
                <w:ilvl w:val="0"/>
                <w:numId w:val="240"/>
              </w:numPr>
              <w:spacing w:after="62" w:afterLines="20"/>
              <w:rPr>
                <w:rFonts w:ascii="仿宋_GB2312" w:hAnsi="微软雅黑" w:eastAsia="仿宋_GB2312"/>
                <w:szCs w:val="21"/>
              </w:rPr>
            </w:pPr>
            <w:r>
              <w:rPr>
                <w:rFonts w:hint="eastAsia" w:ascii="仿宋_GB2312" w:hAnsi="微软雅黑" w:eastAsia="仿宋_GB2312"/>
                <w:szCs w:val="21"/>
              </w:rPr>
              <w:t>理解兑换的概念</w:t>
            </w:r>
          </w:p>
          <w:p>
            <w:pPr>
              <w:widowControl/>
              <w:numPr>
                <w:ilvl w:val="0"/>
                <w:numId w:val="240"/>
              </w:numPr>
              <w:spacing w:after="62" w:afterLines="20"/>
              <w:rPr>
                <w:rFonts w:ascii="仿宋_GB2312" w:hAnsi="微软雅黑" w:eastAsia="仿宋_GB2312"/>
                <w:szCs w:val="21"/>
              </w:rPr>
            </w:pPr>
            <w:r>
              <w:rPr>
                <w:rFonts w:hint="eastAsia" w:ascii="仿宋_GB2312" w:hAnsi="微软雅黑" w:eastAsia="仿宋_GB2312"/>
                <w:szCs w:val="21"/>
              </w:rPr>
              <w:t>掌握分页存储管理</w:t>
            </w:r>
          </w:p>
          <w:p>
            <w:pPr>
              <w:widowControl/>
              <w:numPr>
                <w:ilvl w:val="0"/>
                <w:numId w:val="240"/>
              </w:numPr>
              <w:spacing w:after="62" w:afterLines="20"/>
              <w:rPr>
                <w:rFonts w:ascii="仿宋_GB2312" w:hAnsi="微软雅黑" w:eastAsia="仿宋_GB2312"/>
                <w:szCs w:val="21"/>
              </w:rPr>
            </w:pPr>
            <w:r>
              <w:rPr>
                <w:rFonts w:hint="eastAsia" w:ascii="仿宋_GB2312" w:hAnsi="微软雅黑" w:eastAsia="仿宋_GB2312"/>
                <w:szCs w:val="21"/>
              </w:rPr>
              <w:t>熟悉分段存储管理</w:t>
            </w:r>
          </w:p>
        </w:tc>
        <w:tc>
          <w:tcPr>
            <w:tcW w:w="2126" w:type="dxa"/>
            <w:vAlign w:val="center"/>
          </w:tcPr>
          <w:p>
            <w:pPr>
              <w:rPr>
                <w:rFonts w:ascii="仿宋_GB2312" w:eastAsia="仿宋_GB2312"/>
                <w:szCs w:val="21"/>
              </w:rPr>
            </w:pPr>
            <w:r>
              <w:rPr>
                <w:rFonts w:hint="eastAsia" w:ascii="仿宋_GB2312" w:eastAsia="仿宋_GB2312"/>
                <w:szCs w:val="21"/>
              </w:rPr>
              <w:t>教学方法：</w:t>
            </w:r>
          </w:p>
          <w:p>
            <w:pPr>
              <w:numPr>
                <w:ilvl w:val="0"/>
                <w:numId w:val="241"/>
              </w:numPr>
              <w:rPr>
                <w:rFonts w:ascii="仿宋_GB2312" w:eastAsia="仿宋_GB2312"/>
                <w:szCs w:val="21"/>
              </w:rPr>
            </w:pPr>
            <w:r>
              <w:rPr>
                <w:rFonts w:hint="eastAsia" w:ascii="仿宋_GB2312" w:eastAsia="仿宋_GB2312"/>
                <w:szCs w:val="21"/>
              </w:rPr>
              <w:t>课堂讲授、示例分析、课堂讨论；</w:t>
            </w:r>
          </w:p>
          <w:p>
            <w:pPr>
              <w:numPr>
                <w:ilvl w:val="0"/>
                <w:numId w:val="241"/>
              </w:numPr>
              <w:rPr>
                <w:rFonts w:ascii="仿宋_GB2312" w:eastAsia="仿宋_GB2312"/>
                <w:szCs w:val="21"/>
              </w:rPr>
            </w:pPr>
            <w:r>
              <w:rPr>
                <w:rFonts w:hint="eastAsia" w:ascii="仿宋_GB2312" w:eastAsia="仿宋_GB2312"/>
                <w:szCs w:val="21"/>
              </w:rPr>
              <w:t>上机实验。</w:t>
            </w:r>
          </w:p>
          <w:p>
            <w:pPr>
              <w:adjustRightInd w:val="0"/>
              <w:snapToGrid w:val="0"/>
              <w:rPr>
                <w:rFonts w:ascii="仿宋_GB2312" w:eastAsia="仿宋_GB2312"/>
                <w:szCs w:val="21"/>
              </w:rPr>
            </w:pPr>
            <w:r>
              <w:rPr>
                <w:rFonts w:hint="eastAsia" w:ascii="仿宋_GB2312" w:eastAsia="仿宋_GB2312"/>
                <w:szCs w:val="21"/>
              </w:rPr>
              <w:t>教学手段：</w:t>
            </w:r>
          </w:p>
          <w:p>
            <w:pPr>
              <w:adjustRightInd w:val="0"/>
              <w:snapToGrid w:val="0"/>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5.</w:t>
            </w:r>
            <w:r>
              <w:rPr>
                <w:rFonts w:hint="eastAsia"/>
              </w:rPr>
              <w:t xml:space="preserve"> </w:t>
            </w:r>
            <w:r>
              <w:rPr>
                <w:rFonts w:hint="eastAsia" w:ascii="仿宋_GB2312" w:hAnsi="微软雅黑" w:eastAsia="仿宋_GB2312"/>
                <w:szCs w:val="21"/>
              </w:rPr>
              <w:t>虚拟存储器</w:t>
            </w:r>
          </w:p>
        </w:tc>
        <w:tc>
          <w:tcPr>
            <w:tcW w:w="1792" w:type="dxa"/>
            <w:vAlign w:val="center"/>
          </w:tcPr>
          <w:p>
            <w:pPr>
              <w:adjustRightInd w:val="0"/>
              <w:snapToGrid w:val="0"/>
              <w:rPr>
                <w:rFonts w:ascii="仿宋_GB2312" w:hAnsi="微软雅黑" w:eastAsia="仿宋_GB2312"/>
                <w:szCs w:val="21"/>
              </w:rPr>
            </w:pPr>
            <w:r>
              <w:rPr>
                <w:rFonts w:hint="eastAsia" w:ascii="仿宋_GB2312" w:eastAsia="仿宋_GB2312"/>
                <w:szCs w:val="21"/>
              </w:rPr>
              <w:t>课程目标3、4、5</w:t>
            </w:r>
          </w:p>
        </w:tc>
        <w:tc>
          <w:tcPr>
            <w:tcW w:w="3238" w:type="dxa"/>
            <w:vAlign w:val="center"/>
          </w:tcPr>
          <w:p>
            <w:pPr>
              <w:numPr>
                <w:ilvl w:val="0"/>
                <w:numId w:val="24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虚拟存储器概述</w:t>
            </w:r>
          </w:p>
          <w:p>
            <w:pPr>
              <w:numPr>
                <w:ilvl w:val="0"/>
                <w:numId w:val="24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请求分页存储管理方式</w:t>
            </w:r>
          </w:p>
          <w:p>
            <w:pPr>
              <w:numPr>
                <w:ilvl w:val="0"/>
                <w:numId w:val="24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页面置换算法</w:t>
            </w:r>
          </w:p>
          <w:p>
            <w:pPr>
              <w:numPr>
                <w:ilvl w:val="0"/>
                <w:numId w:val="24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抖动与工作集</w:t>
            </w:r>
          </w:p>
          <w:p>
            <w:pPr>
              <w:numPr>
                <w:ilvl w:val="0"/>
                <w:numId w:val="24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请求分段存储管理方式</w:t>
            </w:r>
          </w:p>
        </w:tc>
        <w:tc>
          <w:tcPr>
            <w:tcW w:w="4416" w:type="dxa"/>
            <w:vAlign w:val="center"/>
          </w:tcPr>
          <w:p>
            <w:pPr>
              <w:widowControl/>
              <w:numPr>
                <w:ilvl w:val="0"/>
                <w:numId w:val="243"/>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理解虚拟存储器的概念；</w:t>
            </w:r>
          </w:p>
          <w:p>
            <w:pPr>
              <w:widowControl/>
              <w:numPr>
                <w:ilvl w:val="0"/>
                <w:numId w:val="243"/>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掌握分页存储管理的实现方法；</w:t>
            </w:r>
          </w:p>
          <w:p>
            <w:pPr>
              <w:widowControl/>
              <w:numPr>
                <w:ilvl w:val="0"/>
                <w:numId w:val="243"/>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掌握各个页面置换算法</w:t>
            </w:r>
          </w:p>
          <w:p>
            <w:pPr>
              <w:widowControl/>
              <w:numPr>
                <w:ilvl w:val="0"/>
                <w:numId w:val="243"/>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了解抖动与工作集的概念</w:t>
            </w:r>
          </w:p>
        </w:tc>
        <w:tc>
          <w:tcPr>
            <w:tcW w:w="2126" w:type="dxa"/>
            <w:vAlign w:val="center"/>
          </w:tcPr>
          <w:p>
            <w:pPr>
              <w:rPr>
                <w:rFonts w:ascii="仿宋_GB2312" w:eastAsia="仿宋_GB2312"/>
                <w:szCs w:val="21"/>
              </w:rPr>
            </w:pPr>
            <w:r>
              <w:rPr>
                <w:rFonts w:hint="eastAsia" w:ascii="仿宋_GB2312" w:eastAsia="仿宋_GB2312"/>
                <w:szCs w:val="21"/>
              </w:rPr>
              <w:t>教学方法：</w:t>
            </w:r>
          </w:p>
          <w:p>
            <w:pPr>
              <w:numPr>
                <w:ilvl w:val="0"/>
                <w:numId w:val="244"/>
              </w:numPr>
              <w:rPr>
                <w:rFonts w:ascii="仿宋_GB2312" w:eastAsia="仿宋_GB2312"/>
                <w:szCs w:val="21"/>
              </w:rPr>
            </w:pPr>
            <w:r>
              <w:rPr>
                <w:rFonts w:hint="eastAsia" w:ascii="仿宋_GB2312" w:eastAsia="仿宋_GB2312"/>
                <w:szCs w:val="21"/>
              </w:rPr>
              <w:t>课堂讲授、示例分析、课堂讨论；</w:t>
            </w:r>
          </w:p>
          <w:p>
            <w:pPr>
              <w:numPr>
                <w:ilvl w:val="0"/>
                <w:numId w:val="244"/>
              </w:numPr>
              <w:rPr>
                <w:rFonts w:ascii="仿宋_GB2312" w:eastAsia="仿宋_GB2312"/>
                <w:szCs w:val="21"/>
              </w:rPr>
            </w:pP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6. I/O系统</w:t>
            </w:r>
          </w:p>
        </w:tc>
        <w:tc>
          <w:tcPr>
            <w:tcW w:w="1792" w:type="dxa"/>
            <w:vAlign w:val="center"/>
          </w:tcPr>
          <w:p>
            <w:pPr>
              <w:adjustRightInd w:val="0"/>
              <w:snapToGrid w:val="0"/>
              <w:rPr>
                <w:rFonts w:ascii="仿宋_GB2312" w:hAnsi="微软雅黑" w:eastAsia="仿宋_GB2312"/>
                <w:szCs w:val="21"/>
              </w:rPr>
            </w:pPr>
            <w:r>
              <w:rPr>
                <w:rFonts w:hint="eastAsia" w:ascii="仿宋_GB2312" w:eastAsia="仿宋_GB2312"/>
                <w:szCs w:val="21"/>
              </w:rPr>
              <w:t>课程目标3、4、5</w:t>
            </w:r>
          </w:p>
        </w:tc>
        <w:tc>
          <w:tcPr>
            <w:tcW w:w="3238" w:type="dxa"/>
            <w:vAlign w:val="center"/>
          </w:tcPr>
          <w:p>
            <w:pPr>
              <w:numPr>
                <w:ilvl w:val="0"/>
                <w:numId w:val="24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I/O系统的功能</w:t>
            </w:r>
          </w:p>
          <w:p>
            <w:pPr>
              <w:numPr>
                <w:ilvl w:val="0"/>
                <w:numId w:val="24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设备控制器</w:t>
            </w:r>
          </w:p>
          <w:p>
            <w:pPr>
              <w:numPr>
                <w:ilvl w:val="0"/>
                <w:numId w:val="24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中断处理</w:t>
            </w:r>
          </w:p>
          <w:p>
            <w:pPr>
              <w:numPr>
                <w:ilvl w:val="0"/>
                <w:numId w:val="24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设备驱动程序</w:t>
            </w:r>
          </w:p>
          <w:p>
            <w:pPr>
              <w:numPr>
                <w:ilvl w:val="0"/>
                <w:numId w:val="24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I/O软件</w:t>
            </w:r>
          </w:p>
          <w:p>
            <w:pPr>
              <w:numPr>
                <w:ilvl w:val="0"/>
                <w:numId w:val="24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用户I/O软件</w:t>
            </w:r>
          </w:p>
          <w:p>
            <w:pPr>
              <w:numPr>
                <w:ilvl w:val="0"/>
                <w:numId w:val="24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缓冲区管理</w:t>
            </w:r>
          </w:p>
          <w:p>
            <w:pPr>
              <w:numPr>
                <w:ilvl w:val="0"/>
                <w:numId w:val="24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磁盘调度</w:t>
            </w:r>
          </w:p>
          <w:p>
            <w:pPr>
              <w:adjustRightInd w:val="0"/>
              <w:snapToGrid w:val="0"/>
              <w:spacing w:after="62" w:afterLines="20"/>
              <w:rPr>
                <w:rFonts w:ascii="仿宋_GB2312" w:hAnsi="微软雅黑" w:eastAsia="仿宋_GB2312"/>
                <w:szCs w:val="21"/>
              </w:rPr>
            </w:pPr>
          </w:p>
          <w:p>
            <w:pPr>
              <w:adjustRightInd w:val="0"/>
              <w:snapToGrid w:val="0"/>
              <w:spacing w:after="62" w:afterLines="20"/>
              <w:rPr>
                <w:rFonts w:ascii="仿宋_GB2312" w:hAnsi="微软雅黑" w:eastAsia="仿宋_GB2312"/>
                <w:szCs w:val="21"/>
              </w:rPr>
            </w:pPr>
          </w:p>
        </w:tc>
        <w:tc>
          <w:tcPr>
            <w:tcW w:w="4416" w:type="dxa"/>
            <w:vAlign w:val="center"/>
          </w:tcPr>
          <w:p>
            <w:pPr>
              <w:widowControl/>
              <w:numPr>
                <w:ilvl w:val="0"/>
                <w:numId w:val="246"/>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理解操作系统中断的概念；</w:t>
            </w:r>
          </w:p>
          <w:p>
            <w:pPr>
              <w:widowControl/>
              <w:numPr>
                <w:ilvl w:val="0"/>
                <w:numId w:val="246"/>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掌握缓冲技术管理I/O设备；</w:t>
            </w:r>
          </w:p>
          <w:p>
            <w:pPr>
              <w:widowControl/>
              <w:numPr>
                <w:ilvl w:val="0"/>
                <w:numId w:val="246"/>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掌握磁盘调度算法；</w:t>
            </w:r>
          </w:p>
          <w:p>
            <w:pPr>
              <w:widowControl/>
              <w:numPr>
                <w:ilvl w:val="0"/>
                <w:numId w:val="246"/>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了解设备驱动程序的概念；</w:t>
            </w:r>
          </w:p>
        </w:tc>
        <w:tc>
          <w:tcPr>
            <w:tcW w:w="2126" w:type="dxa"/>
            <w:vAlign w:val="center"/>
          </w:tcPr>
          <w:p>
            <w:pPr>
              <w:adjustRightInd w:val="0"/>
              <w:snapToGrid w:val="0"/>
              <w:jc w:val="left"/>
              <w:rPr>
                <w:rFonts w:ascii="仿宋_GB2312" w:eastAsia="仿宋_GB2312"/>
                <w:szCs w:val="21"/>
              </w:rPr>
            </w:pPr>
            <w:r>
              <w:rPr>
                <w:rFonts w:hint="eastAsia" w:ascii="仿宋_GB2312" w:eastAsia="仿宋_GB2312"/>
                <w:szCs w:val="21"/>
              </w:rPr>
              <w:t>教学方法：</w:t>
            </w:r>
          </w:p>
          <w:p>
            <w:pPr>
              <w:numPr>
                <w:ilvl w:val="0"/>
                <w:numId w:val="247"/>
              </w:numPr>
              <w:adjustRightInd w:val="0"/>
              <w:snapToGrid w:val="0"/>
              <w:jc w:val="left"/>
              <w:rPr>
                <w:rFonts w:ascii="仿宋_GB2312" w:eastAsia="仿宋_GB2312"/>
                <w:szCs w:val="21"/>
              </w:rPr>
            </w:pPr>
            <w:r>
              <w:rPr>
                <w:rFonts w:hint="eastAsia" w:ascii="仿宋_GB2312" w:eastAsia="仿宋_GB2312"/>
                <w:szCs w:val="21"/>
              </w:rPr>
              <w:t>课堂讲授、示例分析、课堂讨论；</w:t>
            </w:r>
          </w:p>
          <w:p>
            <w:pPr>
              <w:numPr>
                <w:ilvl w:val="0"/>
                <w:numId w:val="247"/>
              </w:numPr>
              <w:adjustRightInd w:val="0"/>
              <w:snapToGrid w:val="0"/>
              <w:jc w:val="left"/>
              <w:rPr>
                <w:rFonts w:ascii="仿宋_GB2312" w:eastAsia="仿宋_GB2312"/>
                <w:szCs w:val="21"/>
              </w:rPr>
            </w:pP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eastAsia="仿宋_GB2312"/>
                <w:szCs w:val="21"/>
              </w:rPr>
            </w:pPr>
            <w:r>
              <w:rPr>
                <w:rFonts w:hint="eastAsia" w:ascii="仿宋_GB2312" w:eastAsia="仿宋_GB2312"/>
                <w:szCs w:val="21"/>
              </w:rPr>
              <w:t>多媒体课件和传统教学相结合。</w:t>
            </w:r>
          </w:p>
          <w:p>
            <w:pPr>
              <w:adjustRightInd w:val="0"/>
              <w:snapToGrid w:val="0"/>
              <w:jc w:val="left"/>
              <w:rPr>
                <w:rFonts w:ascii="仿宋_GB2312" w:hAnsi="微软雅黑" w:eastAsia="仿宋_GB2312"/>
                <w:szCs w:val="21"/>
              </w:rPr>
            </w:pP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6</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rPr>
            </w:pPr>
            <w:r>
              <w:rPr>
                <w:rFonts w:hint="eastAsia" w:ascii="黑体" w:hAnsi="黑体" w:eastAsia="黑体"/>
                <w:b/>
                <w:sz w:val="24"/>
              </w:rPr>
              <w:t>知识单元</w:t>
            </w:r>
          </w:p>
        </w:tc>
        <w:tc>
          <w:tcPr>
            <w:tcW w:w="1792" w:type="dxa"/>
            <w:vAlign w:val="center"/>
          </w:tcPr>
          <w:p>
            <w:pPr>
              <w:adjustRightInd w:val="0"/>
              <w:snapToGrid w:val="0"/>
              <w:jc w:val="center"/>
              <w:rPr>
                <w:rFonts w:ascii="黑体" w:hAnsi="黑体" w:eastAsia="黑体"/>
                <w:b/>
                <w:sz w:val="24"/>
              </w:rPr>
            </w:pPr>
            <w:r>
              <w:rPr>
                <w:rFonts w:hint="eastAsia" w:ascii="黑体" w:hAnsi="黑体" w:eastAsia="黑体"/>
                <w:b/>
                <w:sz w:val="24"/>
              </w:rPr>
              <w:t>对应课程目标</w:t>
            </w:r>
          </w:p>
        </w:tc>
        <w:tc>
          <w:tcPr>
            <w:tcW w:w="3238" w:type="dxa"/>
            <w:vAlign w:val="center"/>
          </w:tcPr>
          <w:p>
            <w:pPr>
              <w:adjustRightInd w:val="0"/>
              <w:snapToGrid w:val="0"/>
              <w:jc w:val="center"/>
              <w:rPr>
                <w:rFonts w:ascii="黑体" w:hAnsi="黑体" w:eastAsia="黑体"/>
                <w:b/>
                <w:sz w:val="24"/>
              </w:rPr>
            </w:pPr>
            <w:r>
              <w:rPr>
                <w:rFonts w:hint="eastAsia" w:ascii="黑体" w:hAnsi="黑体" w:eastAsia="黑体"/>
                <w:b/>
                <w:sz w:val="24"/>
              </w:rPr>
              <w:t>知识点</w:t>
            </w:r>
          </w:p>
        </w:tc>
        <w:tc>
          <w:tcPr>
            <w:tcW w:w="4416" w:type="dxa"/>
            <w:vAlign w:val="center"/>
          </w:tcPr>
          <w:p>
            <w:pPr>
              <w:adjustRightInd w:val="0"/>
              <w:snapToGrid w:val="0"/>
              <w:jc w:val="center"/>
              <w:rPr>
                <w:rFonts w:ascii="黑体" w:hAnsi="黑体" w:eastAsia="黑体"/>
                <w:b/>
                <w:sz w:val="24"/>
              </w:rPr>
            </w:pPr>
            <w:r>
              <w:rPr>
                <w:rFonts w:hint="eastAsia" w:ascii="黑体" w:hAnsi="黑体" w:eastAsia="黑体"/>
                <w:b/>
                <w:sz w:val="24"/>
              </w:rPr>
              <w:t>预期学习成效</w:t>
            </w:r>
          </w:p>
        </w:tc>
        <w:tc>
          <w:tcPr>
            <w:tcW w:w="2126" w:type="dxa"/>
            <w:vAlign w:val="center"/>
          </w:tcPr>
          <w:p>
            <w:pPr>
              <w:adjustRightInd w:val="0"/>
              <w:snapToGrid w:val="0"/>
              <w:jc w:val="center"/>
              <w:rPr>
                <w:rFonts w:ascii="黑体" w:hAnsi="黑体" w:eastAsia="黑体"/>
                <w:b/>
                <w:sz w:val="24"/>
              </w:rPr>
            </w:pPr>
            <w:r>
              <w:rPr>
                <w:rFonts w:hint="eastAsia" w:ascii="黑体" w:hAnsi="黑体" w:eastAsia="黑体"/>
                <w:b/>
                <w:sz w:val="24"/>
              </w:rPr>
              <w:t>实现环节</w:t>
            </w:r>
          </w:p>
        </w:tc>
        <w:tc>
          <w:tcPr>
            <w:tcW w:w="832" w:type="dxa"/>
            <w:vAlign w:val="center"/>
          </w:tcPr>
          <w:p>
            <w:pPr>
              <w:adjustRightInd w:val="0"/>
              <w:snapToGrid w:val="0"/>
              <w:jc w:val="center"/>
              <w:rPr>
                <w:rFonts w:ascii="黑体" w:hAnsi="黑体" w:eastAsia="黑体"/>
                <w:b/>
                <w:sz w:val="24"/>
              </w:rPr>
            </w:pPr>
            <w:r>
              <w:rPr>
                <w:rFonts w:hint="eastAsia" w:ascii="黑体" w:hAnsi="黑体" w:eastAsia="黑体"/>
                <w:b/>
                <w:sz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7. 文件管理</w:t>
            </w:r>
          </w:p>
        </w:tc>
        <w:tc>
          <w:tcPr>
            <w:tcW w:w="1792" w:type="dxa"/>
            <w:vAlign w:val="center"/>
          </w:tcPr>
          <w:p>
            <w:pPr>
              <w:adjustRightInd w:val="0"/>
              <w:snapToGrid w:val="0"/>
              <w:rPr>
                <w:rFonts w:ascii="仿宋_GB2312" w:eastAsia="仿宋_GB2312"/>
                <w:szCs w:val="21"/>
              </w:rPr>
            </w:pPr>
            <w:r>
              <w:rPr>
                <w:rFonts w:hint="eastAsia" w:ascii="仿宋_GB2312" w:eastAsia="仿宋_GB2312"/>
                <w:szCs w:val="21"/>
              </w:rPr>
              <w:t>课程目标3、4、5</w:t>
            </w:r>
          </w:p>
        </w:tc>
        <w:tc>
          <w:tcPr>
            <w:tcW w:w="3238" w:type="dxa"/>
            <w:vAlign w:val="center"/>
          </w:tcPr>
          <w:p>
            <w:pPr>
              <w:numPr>
                <w:ilvl w:val="0"/>
                <w:numId w:val="248"/>
              </w:numPr>
              <w:adjustRightInd w:val="0"/>
              <w:snapToGrid w:val="0"/>
              <w:spacing w:after="62" w:afterLines="20"/>
              <w:rPr>
                <w:rFonts w:ascii="仿宋_GB2312" w:hAnsi="微软雅黑" w:eastAsia="仿宋_GB2312"/>
                <w:szCs w:val="21"/>
              </w:rPr>
            </w:pPr>
            <w:r>
              <w:rPr>
                <w:rFonts w:hint="eastAsia" w:ascii="仿宋_GB2312" w:eastAsia="仿宋_GB2312"/>
                <w:color w:val="000000"/>
                <w:sz w:val="20"/>
              </w:rPr>
              <w:t>文件系统</w:t>
            </w:r>
          </w:p>
          <w:p>
            <w:pPr>
              <w:numPr>
                <w:ilvl w:val="0"/>
                <w:numId w:val="248"/>
              </w:numPr>
              <w:adjustRightInd w:val="0"/>
              <w:snapToGrid w:val="0"/>
              <w:spacing w:after="62" w:afterLines="20"/>
              <w:rPr>
                <w:rFonts w:ascii="仿宋_GB2312" w:hAnsi="微软雅黑" w:eastAsia="仿宋_GB2312"/>
                <w:szCs w:val="21"/>
              </w:rPr>
            </w:pPr>
            <w:r>
              <w:rPr>
                <w:rFonts w:hint="eastAsia" w:ascii="仿宋_GB2312" w:eastAsia="仿宋_GB2312"/>
                <w:color w:val="000000"/>
                <w:sz w:val="20"/>
              </w:rPr>
              <w:t>文件的逻辑结构</w:t>
            </w:r>
          </w:p>
          <w:p>
            <w:pPr>
              <w:numPr>
                <w:ilvl w:val="0"/>
                <w:numId w:val="248"/>
              </w:numPr>
              <w:adjustRightInd w:val="0"/>
              <w:snapToGrid w:val="0"/>
              <w:spacing w:after="62" w:afterLines="20"/>
              <w:rPr>
                <w:rFonts w:ascii="仿宋_GB2312" w:hAnsi="微软雅黑" w:eastAsia="仿宋_GB2312"/>
                <w:szCs w:val="21"/>
              </w:rPr>
            </w:pPr>
            <w:r>
              <w:rPr>
                <w:rFonts w:hint="eastAsia" w:ascii="仿宋_GB2312" w:eastAsia="仿宋_GB2312"/>
                <w:color w:val="000000"/>
                <w:sz w:val="20"/>
              </w:rPr>
              <w:t>文件目录、共享与保护</w:t>
            </w:r>
          </w:p>
        </w:tc>
        <w:tc>
          <w:tcPr>
            <w:tcW w:w="4416" w:type="dxa"/>
            <w:vAlign w:val="center"/>
          </w:tcPr>
          <w:p>
            <w:pPr>
              <w:widowControl/>
              <w:numPr>
                <w:ilvl w:val="0"/>
                <w:numId w:val="249"/>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理解操作系统中数据的组织方式；</w:t>
            </w:r>
          </w:p>
          <w:p>
            <w:pPr>
              <w:widowControl/>
              <w:numPr>
                <w:ilvl w:val="0"/>
                <w:numId w:val="249"/>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掌握文件与目录的概念；</w:t>
            </w:r>
          </w:p>
          <w:p>
            <w:pPr>
              <w:widowControl/>
              <w:numPr>
                <w:ilvl w:val="0"/>
                <w:numId w:val="249"/>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理解文件的逻辑结构；</w:t>
            </w:r>
          </w:p>
          <w:p>
            <w:pPr>
              <w:widowControl/>
              <w:numPr>
                <w:ilvl w:val="0"/>
                <w:numId w:val="249"/>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了解文件的保护；</w:t>
            </w:r>
          </w:p>
        </w:tc>
        <w:tc>
          <w:tcPr>
            <w:tcW w:w="2126" w:type="dxa"/>
            <w:vAlign w:val="center"/>
          </w:tcPr>
          <w:p>
            <w:pPr>
              <w:adjustRightInd w:val="0"/>
              <w:snapToGrid w:val="0"/>
              <w:jc w:val="left"/>
              <w:rPr>
                <w:rFonts w:ascii="仿宋_GB2312" w:eastAsia="仿宋_GB2312"/>
                <w:szCs w:val="21"/>
              </w:rPr>
            </w:pPr>
            <w:r>
              <w:rPr>
                <w:rFonts w:hint="eastAsia" w:ascii="仿宋_GB2312" w:eastAsia="仿宋_GB2312"/>
                <w:szCs w:val="21"/>
              </w:rPr>
              <w:t>教学方法：</w:t>
            </w:r>
          </w:p>
          <w:p>
            <w:pPr>
              <w:numPr>
                <w:ilvl w:val="0"/>
                <w:numId w:val="250"/>
              </w:numPr>
              <w:adjustRightInd w:val="0"/>
              <w:snapToGrid w:val="0"/>
              <w:jc w:val="left"/>
              <w:rPr>
                <w:rFonts w:ascii="仿宋_GB2312" w:eastAsia="仿宋_GB2312"/>
                <w:szCs w:val="21"/>
              </w:rPr>
            </w:pPr>
            <w:r>
              <w:rPr>
                <w:rFonts w:hint="eastAsia" w:ascii="仿宋_GB2312" w:eastAsia="仿宋_GB2312"/>
                <w:szCs w:val="21"/>
              </w:rPr>
              <w:t>课堂讲授、示例分析、课堂讨论；</w:t>
            </w:r>
          </w:p>
          <w:p>
            <w:pPr>
              <w:numPr>
                <w:ilvl w:val="0"/>
                <w:numId w:val="250"/>
              </w:numPr>
              <w:adjustRightInd w:val="0"/>
              <w:snapToGrid w:val="0"/>
              <w:jc w:val="left"/>
              <w:rPr>
                <w:rFonts w:ascii="仿宋_GB2312" w:eastAsia="仿宋_GB2312"/>
                <w:szCs w:val="21"/>
              </w:rPr>
            </w:pP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pacing w:val="-20"/>
                <w:szCs w:val="21"/>
              </w:rPr>
            </w:pPr>
            <w:r>
              <w:rPr>
                <w:rFonts w:hint="eastAsia" w:ascii="仿宋_GB2312" w:hAnsi="微软雅黑" w:eastAsia="仿宋_GB2312"/>
                <w:spacing w:val="-20"/>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8. 磁盘存储器管理</w:t>
            </w:r>
          </w:p>
        </w:tc>
        <w:tc>
          <w:tcPr>
            <w:tcW w:w="1792" w:type="dxa"/>
            <w:vAlign w:val="center"/>
          </w:tcPr>
          <w:p>
            <w:pPr>
              <w:adjustRightInd w:val="0"/>
              <w:snapToGrid w:val="0"/>
              <w:rPr>
                <w:rFonts w:ascii="仿宋_GB2312" w:eastAsia="仿宋_GB2312"/>
                <w:szCs w:val="21"/>
              </w:rPr>
            </w:pPr>
            <w:r>
              <w:rPr>
                <w:rFonts w:hint="eastAsia" w:ascii="仿宋_GB2312" w:eastAsia="仿宋_GB2312"/>
                <w:szCs w:val="21"/>
              </w:rPr>
              <w:t>课程目标3、4、5</w:t>
            </w:r>
          </w:p>
        </w:tc>
        <w:tc>
          <w:tcPr>
            <w:tcW w:w="3238" w:type="dxa"/>
            <w:vAlign w:val="center"/>
          </w:tcPr>
          <w:p>
            <w:pPr>
              <w:widowControl/>
              <w:numPr>
                <w:ilvl w:val="0"/>
                <w:numId w:val="251"/>
              </w:numPr>
              <w:jc w:val="left"/>
              <w:rPr>
                <w:rFonts w:ascii="仿宋_GB2312" w:eastAsia="仿宋_GB2312"/>
                <w:color w:val="000000"/>
                <w:sz w:val="20"/>
              </w:rPr>
            </w:pPr>
            <w:r>
              <w:rPr>
                <w:rFonts w:hint="eastAsia" w:ascii="仿宋_GB2312" w:eastAsia="仿宋_GB2312"/>
                <w:color w:val="000000"/>
                <w:sz w:val="20"/>
              </w:rPr>
              <w:t>外存组织方式</w:t>
            </w:r>
          </w:p>
          <w:p>
            <w:pPr>
              <w:widowControl/>
              <w:numPr>
                <w:ilvl w:val="0"/>
                <w:numId w:val="251"/>
              </w:numPr>
              <w:jc w:val="left"/>
              <w:rPr>
                <w:rFonts w:ascii="仿宋_GB2312" w:eastAsia="仿宋_GB2312"/>
                <w:color w:val="000000"/>
                <w:sz w:val="20"/>
              </w:rPr>
            </w:pPr>
            <w:r>
              <w:rPr>
                <w:rFonts w:hint="eastAsia" w:ascii="仿宋_GB2312" w:eastAsia="仿宋_GB2312"/>
                <w:color w:val="000000"/>
                <w:sz w:val="20"/>
              </w:rPr>
              <w:t>外存存储空间管理</w:t>
            </w:r>
          </w:p>
          <w:p>
            <w:pPr>
              <w:widowControl/>
              <w:numPr>
                <w:ilvl w:val="0"/>
                <w:numId w:val="251"/>
              </w:numPr>
              <w:jc w:val="left"/>
              <w:rPr>
                <w:rFonts w:ascii="仿宋_GB2312" w:eastAsia="仿宋_GB2312"/>
                <w:color w:val="000000"/>
                <w:sz w:val="20"/>
              </w:rPr>
            </w:pPr>
            <w:r>
              <w:rPr>
                <w:rFonts w:hint="eastAsia" w:ascii="仿宋_GB2312" w:eastAsia="仿宋_GB2312"/>
                <w:color w:val="000000"/>
                <w:sz w:val="20"/>
              </w:rPr>
              <w:t>磁盘I/O</w:t>
            </w:r>
          </w:p>
          <w:p>
            <w:pPr>
              <w:widowControl/>
              <w:numPr>
                <w:ilvl w:val="0"/>
                <w:numId w:val="251"/>
              </w:numPr>
              <w:jc w:val="left"/>
              <w:rPr>
                <w:rFonts w:ascii="仿宋_GB2312" w:eastAsia="仿宋_GB2312"/>
                <w:color w:val="000000"/>
                <w:sz w:val="20"/>
              </w:rPr>
            </w:pPr>
            <w:r>
              <w:rPr>
                <w:rFonts w:hint="eastAsia" w:ascii="仿宋_GB2312" w:eastAsia="仿宋_GB2312"/>
                <w:color w:val="000000"/>
                <w:sz w:val="20"/>
              </w:rPr>
              <w:t>磁盘可靠性的提高技术</w:t>
            </w:r>
          </w:p>
          <w:p>
            <w:pPr>
              <w:widowControl/>
              <w:numPr>
                <w:ilvl w:val="0"/>
                <w:numId w:val="251"/>
              </w:numPr>
              <w:jc w:val="left"/>
              <w:rPr>
                <w:rFonts w:ascii="仿宋_GB2312" w:eastAsia="仿宋_GB2312"/>
                <w:color w:val="000000"/>
                <w:sz w:val="20"/>
              </w:rPr>
            </w:pPr>
            <w:r>
              <w:rPr>
                <w:rFonts w:hint="eastAsia" w:ascii="仿宋_GB2312" w:eastAsia="仿宋_GB2312"/>
                <w:color w:val="000000"/>
                <w:sz w:val="20"/>
              </w:rPr>
              <w:t>数据一致性</w:t>
            </w:r>
          </w:p>
        </w:tc>
        <w:tc>
          <w:tcPr>
            <w:tcW w:w="4416" w:type="dxa"/>
            <w:vAlign w:val="center"/>
          </w:tcPr>
          <w:p>
            <w:pPr>
              <w:widowControl/>
              <w:numPr>
                <w:ilvl w:val="0"/>
                <w:numId w:val="252"/>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理解磁盘数据的组织方式与磁盘I/O；</w:t>
            </w:r>
          </w:p>
          <w:p>
            <w:pPr>
              <w:widowControl/>
              <w:numPr>
                <w:ilvl w:val="0"/>
                <w:numId w:val="252"/>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掌握文件的索引组织方式</w:t>
            </w:r>
          </w:p>
          <w:p>
            <w:pPr>
              <w:widowControl/>
              <w:numPr>
                <w:ilvl w:val="0"/>
                <w:numId w:val="252"/>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掌握空闲表和位示图等文件存储空间的管理方法；</w:t>
            </w:r>
          </w:p>
          <w:p>
            <w:pPr>
              <w:widowControl/>
              <w:numPr>
                <w:ilvl w:val="0"/>
                <w:numId w:val="252"/>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了解文件的保护；</w:t>
            </w:r>
          </w:p>
        </w:tc>
        <w:tc>
          <w:tcPr>
            <w:tcW w:w="2126" w:type="dxa"/>
            <w:vAlign w:val="center"/>
          </w:tcPr>
          <w:p>
            <w:pPr>
              <w:adjustRightInd w:val="0"/>
              <w:snapToGrid w:val="0"/>
              <w:jc w:val="left"/>
              <w:rPr>
                <w:rFonts w:ascii="仿宋_GB2312" w:eastAsia="仿宋_GB2312"/>
                <w:szCs w:val="21"/>
              </w:rPr>
            </w:pPr>
            <w:r>
              <w:rPr>
                <w:rFonts w:hint="eastAsia" w:ascii="仿宋_GB2312" w:eastAsia="仿宋_GB2312"/>
                <w:szCs w:val="21"/>
              </w:rPr>
              <w:t>教学方法：</w:t>
            </w:r>
          </w:p>
          <w:p>
            <w:pPr>
              <w:numPr>
                <w:ilvl w:val="0"/>
                <w:numId w:val="253"/>
              </w:numPr>
              <w:adjustRightInd w:val="0"/>
              <w:snapToGrid w:val="0"/>
              <w:jc w:val="left"/>
              <w:rPr>
                <w:rFonts w:ascii="仿宋_GB2312" w:eastAsia="仿宋_GB2312"/>
                <w:szCs w:val="21"/>
              </w:rPr>
            </w:pPr>
            <w:r>
              <w:rPr>
                <w:rFonts w:hint="eastAsia" w:ascii="仿宋_GB2312" w:eastAsia="仿宋_GB2312"/>
                <w:szCs w:val="21"/>
              </w:rPr>
              <w:t>课堂讲授、示例分析、课堂讨论；</w:t>
            </w:r>
          </w:p>
          <w:p>
            <w:pPr>
              <w:numPr>
                <w:ilvl w:val="0"/>
                <w:numId w:val="253"/>
              </w:numPr>
              <w:adjustRightInd w:val="0"/>
              <w:snapToGrid w:val="0"/>
              <w:jc w:val="left"/>
              <w:rPr>
                <w:rFonts w:ascii="仿宋_GB2312" w:eastAsia="仿宋_GB2312"/>
                <w:szCs w:val="21"/>
              </w:rPr>
            </w:pP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6</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pacing w:val="-20"/>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9. 操作系统接口</w:t>
            </w:r>
          </w:p>
        </w:tc>
        <w:tc>
          <w:tcPr>
            <w:tcW w:w="1792" w:type="dxa"/>
            <w:vAlign w:val="center"/>
          </w:tcPr>
          <w:p>
            <w:pPr>
              <w:adjustRightInd w:val="0"/>
              <w:snapToGrid w:val="0"/>
              <w:rPr>
                <w:rFonts w:ascii="仿宋_GB2312" w:eastAsia="仿宋_GB2312"/>
                <w:szCs w:val="21"/>
              </w:rPr>
            </w:pPr>
            <w:r>
              <w:rPr>
                <w:rFonts w:hint="eastAsia" w:ascii="仿宋_GB2312" w:eastAsia="仿宋_GB2312"/>
                <w:szCs w:val="21"/>
              </w:rPr>
              <w:t>课程目标2、5</w:t>
            </w:r>
          </w:p>
        </w:tc>
        <w:tc>
          <w:tcPr>
            <w:tcW w:w="3238" w:type="dxa"/>
            <w:vAlign w:val="center"/>
          </w:tcPr>
          <w:p>
            <w:pPr>
              <w:numPr>
                <w:ilvl w:val="0"/>
                <w:numId w:val="254"/>
              </w:numPr>
              <w:adjustRightInd w:val="0"/>
              <w:snapToGrid w:val="0"/>
              <w:spacing w:after="62" w:afterLines="20"/>
              <w:rPr>
                <w:rFonts w:ascii="仿宋_GB2312" w:hAnsi="微软雅黑" w:eastAsia="仿宋_GB2312"/>
                <w:szCs w:val="21"/>
              </w:rPr>
            </w:pPr>
            <w:r>
              <w:rPr>
                <w:rFonts w:hint="eastAsia" w:ascii="仿宋_GB2312" w:eastAsia="仿宋_GB2312"/>
                <w:color w:val="000000"/>
                <w:sz w:val="20"/>
              </w:rPr>
              <w:t>用户接口</w:t>
            </w:r>
          </w:p>
          <w:p>
            <w:pPr>
              <w:numPr>
                <w:ilvl w:val="0"/>
                <w:numId w:val="254"/>
              </w:numPr>
              <w:adjustRightInd w:val="0"/>
              <w:snapToGrid w:val="0"/>
              <w:spacing w:after="62" w:afterLines="20"/>
              <w:rPr>
                <w:rFonts w:ascii="仿宋_GB2312" w:hAnsi="微软雅黑" w:eastAsia="仿宋_GB2312"/>
                <w:szCs w:val="21"/>
              </w:rPr>
            </w:pPr>
            <w:r>
              <w:rPr>
                <w:rFonts w:hint="eastAsia" w:ascii="仿宋_GB2312" w:eastAsia="仿宋_GB2312"/>
                <w:color w:val="000000"/>
                <w:sz w:val="20"/>
              </w:rPr>
              <w:t>Shell接口</w:t>
            </w:r>
          </w:p>
          <w:p>
            <w:pPr>
              <w:numPr>
                <w:ilvl w:val="0"/>
                <w:numId w:val="254"/>
              </w:numPr>
              <w:adjustRightInd w:val="0"/>
              <w:snapToGrid w:val="0"/>
              <w:spacing w:after="62" w:afterLines="20"/>
              <w:rPr>
                <w:rFonts w:ascii="仿宋_GB2312" w:hAnsi="微软雅黑" w:eastAsia="仿宋_GB2312"/>
                <w:szCs w:val="21"/>
              </w:rPr>
            </w:pPr>
            <w:r>
              <w:rPr>
                <w:rFonts w:hint="eastAsia" w:ascii="仿宋_GB2312" w:eastAsia="仿宋_GB2312"/>
                <w:color w:val="000000"/>
                <w:sz w:val="20"/>
              </w:rPr>
              <w:t>系统调用的概念与类型</w:t>
            </w:r>
          </w:p>
          <w:p>
            <w:pPr>
              <w:numPr>
                <w:ilvl w:val="0"/>
                <w:numId w:val="254"/>
              </w:numPr>
              <w:adjustRightInd w:val="0"/>
              <w:snapToGrid w:val="0"/>
              <w:spacing w:after="62" w:afterLines="20"/>
              <w:rPr>
                <w:rFonts w:ascii="仿宋_GB2312" w:hAnsi="微软雅黑" w:eastAsia="仿宋_GB2312"/>
                <w:szCs w:val="21"/>
              </w:rPr>
            </w:pPr>
            <w:r>
              <w:rPr>
                <w:rFonts w:hint="eastAsia" w:ascii="仿宋_GB2312" w:eastAsia="仿宋_GB2312"/>
                <w:color w:val="000000"/>
                <w:sz w:val="20"/>
              </w:rPr>
              <w:t>Unix系统调用及实现</w:t>
            </w:r>
          </w:p>
        </w:tc>
        <w:tc>
          <w:tcPr>
            <w:tcW w:w="4416" w:type="dxa"/>
            <w:vAlign w:val="center"/>
          </w:tcPr>
          <w:p>
            <w:pPr>
              <w:widowControl/>
              <w:numPr>
                <w:ilvl w:val="0"/>
                <w:numId w:val="255"/>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理解操作系统的用户接口；</w:t>
            </w:r>
          </w:p>
          <w:p>
            <w:pPr>
              <w:widowControl/>
              <w:numPr>
                <w:ilvl w:val="0"/>
                <w:numId w:val="255"/>
              </w:numPr>
              <w:spacing w:after="62" w:afterLines="20" w:line="300" w:lineRule="exact"/>
              <w:rPr>
                <w:rFonts w:ascii="仿宋_GB2312" w:hAnsi="微软雅黑" w:eastAsia="仿宋_GB2312"/>
                <w:szCs w:val="21"/>
              </w:rPr>
            </w:pPr>
            <w:r>
              <w:rPr>
                <w:rFonts w:hint="eastAsia" w:ascii="仿宋_GB2312" w:hAnsi="微软雅黑" w:eastAsia="仿宋_GB2312"/>
                <w:szCs w:val="21"/>
              </w:rPr>
              <w:t>熟悉Shell接口；</w:t>
            </w:r>
          </w:p>
          <w:p>
            <w:pPr>
              <w:widowControl/>
              <w:numPr>
                <w:ilvl w:val="0"/>
                <w:numId w:val="255"/>
              </w:numPr>
              <w:spacing w:after="62" w:afterLines="20" w:line="300" w:lineRule="exact"/>
              <w:rPr>
                <w:rFonts w:ascii="仿宋_GB2312" w:hAnsi="微软雅黑" w:eastAsia="仿宋_GB2312"/>
                <w:szCs w:val="21"/>
              </w:rPr>
            </w:pPr>
            <w:r>
              <w:rPr>
                <w:rFonts w:hint="eastAsia" w:ascii="仿宋_GB2312" w:hAnsi="微软雅黑" w:eastAsia="仿宋_GB2312"/>
                <w:szCs w:val="21"/>
              </w:rPr>
              <w:t>熟悉系统调用的概念；</w:t>
            </w:r>
          </w:p>
          <w:p>
            <w:pPr>
              <w:widowControl/>
              <w:numPr>
                <w:ilvl w:val="0"/>
                <w:numId w:val="255"/>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了解系统调用的实现；</w:t>
            </w:r>
          </w:p>
        </w:tc>
        <w:tc>
          <w:tcPr>
            <w:tcW w:w="2126" w:type="dxa"/>
            <w:vAlign w:val="center"/>
          </w:tcPr>
          <w:p>
            <w:pPr>
              <w:adjustRightInd w:val="0"/>
              <w:snapToGrid w:val="0"/>
              <w:jc w:val="left"/>
              <w:rPr>
                <w:rFonts w:ascii="仿宋_GB2312" w:eastAsia="仿宋_GB2312"/>
                <w:szCs w:val="21"/>
              </w:rPr>
            </w:pPr>
            <w:r>
              <w:rPr>
                <w:rFonts w:hint="eastAsia" w:ascii="仿宋_GB2312" w:eastAsia="仿宋_GB2312"/>
                <w:szCs w:val="21"/>
              </w:rPr>
              <w:t>教学方法：</w:t>
            </w:r>
          </w:p>
          <w:p>
            <w:pPr>
              <w:numPr>
                <w:ilvl w:val="0"/>
                <w:numId w:val="256"/>
              </w:numPr>
              <w:adjustRightInd w:val="0"/>
              <w:snapToGrid w:val="0"/>
              <w:jc w:val="left"/>
              <w:rPr>
                <w:rFonts w:ascii="仿宋_GB2312" w:eastAsia="仿宋_GB2312"/>
                <w:szCs w:val="21"/>
              </w:rPr>
            </w:pPr>
            <w:r>
              <w:rPr>
                <w:rFonts w:hint="eastAsia" w:ascii="仿宋_GB2312" w:eastAsia="仿宋_GB2312"/>
                <w:szCs w:val="21"/>
              </w:rPr>
              <w:t>课堂讲授、示例分析、课堂讨论；</w:t>
            </w:r>
          </w:p>
          <w:p>
            <w:pPr>
              <w:numPr>
                <w:ilvl w:val="0"/>
                <w:numId w:val="256"/>
              </w:numPr>
              <w:adjustRightInd w:val="0"/>
              <w:snapToGrid w:val="0"/>
              <w:jc w:val="left"/>
              <w:rPr>
                <w:rFonts w:ascii="仿宋_GB2312" w:eastAsia="仿宋_GB2312"/>
                <w:szCs w:val="21"/>
              </w:rPr>
            </w:pP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pacing w:val="-20"/>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tc>
      </w:tr>
    </w:tbl>
    <w:p>
      <w:pPr>
        <w:spacing w:line="360" w:lineRule="auto"/>
        <w:rPr>
          <w:rFonts w:ascii="宋体" w:hAnsi="宋体"/>
          <w:sz w:val="28"/>
          <w:szCs w:val="28"/>
        </w:rPr>
        <w:sectPr>
          <w:pgSz w:w="16838" w:h="11906" w:orient="landscape"/>
          <w:pgMar w:top="1800" w:right="1440" w:bottom="1800" w:left="1440" w:header="851" w:footer="992" w:gutter="0"/>
          <w:cols w:space="720" w:num="1"/>
          <w:docGrid w:type="lines" w:linePitch="312" w:charSpace="0"/>
        </w:sectPr>
      </w:pPr>
    </w:p>
    <w:p>
      <w:pPr>
        <w:spacing w:before="156" w:beforeLines="50" w:after="156" w:afterLines="50" w:line="360" w:lineRule="auto"/>
        <w:ind w:firstLine="210" w:firstLineChars="100"/>
        <w:jc w:val="left"/>
        <w:rPr>
          <w:rFonts w:ascii="黑体" w:hAnsi="黑体" w:eastAsia="黑体"/>
          <w:b/>
          <w:sz w:val="28"/>
          <w:szCs w:val="28"/>
        </w:rPr>
      </w:pPr>
      <w:r>
        <w:t xml:space="preserve"> </w:t>
      </w:r>
      <w:r>
        <w:rPr>
          <w:rFonts w:hint="eastAsia"/>
          <w:sz w:val="28"/>
          <w:szCs w:val="28"/>
        </w:rPr>
        <w:t xml:space="preserve">  </w:t>
      </w:r>
      <w:r>
        <w:rPr>
          <w:rFonts w:hint="eastAsia" w:ascii="黑体" w:hAnsi="黑体" w:eastAsia="黑体"/>
          <w:b/>
          <w:sz w:val="28"/>
          <w:szCs w:val="28"/>
        </w:rPr>
        <w:t>四、教学目标达成度评价</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1.教学目标1的达成度通过课堂知识点讲解、课后作业、实验报告进行考评；</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3.教学目标3的达成度通过课堂知识点讲解、实验报告、期末考核考试综合考评；</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4.教学目标4的达成度通过课堂知识点讲解和提问、实验报告和期末考核综合考评。</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5.教学目标5的达成度通过期末考核综合测评。</w:t>
      </w:r>
    </w:p>
    <w:p>
      <w:pPr>
        <w:spacing w:before="156" w:beforeLines="50" w:after="156" w:afterLines="50" w:line="460" w:lineRule="exact"/>
        <w:ind w:firstLine="413" w:firstLineChars="147"/>
        <w:outlineLvl w:val="1"/>
        <w:rPr>
          <w:rFonts w:ascii="黑体" w:hAnsi="黑体" w:eastAsia="黑体"/>
          <w:b/>
          <w:sz w:val="28"/>
          <w:szCs w:val="28"/>
        </w:rPr>
      </w:pP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1.</w:t>
      </w:r>
      <w:r>
        <w:rPr>
          <w:rFonts w:hint="eastAsia" w:ascii="仿宋_GB2312" w:eastAsia="仿宋_GB2312" w:cs="Times New Roman"/>
          <w:color w:val="auto"/>
          <w:kern w:val="2"/>
        </w:rPr>
        <w:t>考试课《操作系统》，理论教学与实验教学并重，课堂授课为主，实验应用实践为辅，需要学生结合课堂讲授的知识点，深入分析思考、并编写适量的程序。本课程的课堂讲授内容与实际工作和日常生活都有密切相关的联系，在讲授时可以采取课堂讨论的形式，让学生深刻理解操作系统基本原理和资源管理的方法。期末总评成绩包括3个部分，分别为出勤及课堂表现考勤、实验和期末考核。重点体现学生的实际应用能力，把总评成绩分散到整个学期学习的全过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总分为100分，无故旷课首次扣5分，第二次旷课开始扣分加倍，无故旷课超过学校规定次数者，按学校有关规定处理。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（2）实验（20%）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本课程共14课时实验。总分为100分，无故旷课首次扣5分，第二次旷课开始扣分加倍，无故旷课超过学校规定次数者，按学校有关规定处理。评分以实验报告的规范性、规模性、逻辑性、正确性为依据，每次满分为100分，最后取平均分。如果实验报告内容雷同本次成绩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（3）期末考核（70%）</w:t>
      </w:r>
    </w:p>
    <w:p>
      <w:pPr>
        <w:spacing w:line="360" w:lineRule="auto"/>
        <w:ind w:firstLine="482"/>
        <w:rPr>
          <w:rFonts w:ascii="仿宋_GB2312" w:eastAsia="仿宋_GB2312"/>
          <w:sz w:val="24"/>
        </w:rPr>
      </w:pPr>
      <w:r>
        <w:rPr>
          <w:rFonts w:hint="eastAsia" w:ascii="仿宋_GB2312" w:eastAsia="仿宋_GB2312"/>
          <w:sz w:val="24"/>
        </w:rPr>
        <w:t>期末考核分总分100分，考核形式为：闭卷考试。</w:t>
      </w: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outlineLvl w:val="1"/>
        <w:rPr>
          <w:rFonts w:ascii="黑体" w:hAnsi="黑体" w:eastAsia="黑体"/>
          <w:b/>
          <w:sz w:val="28"/>
          <w:szCs w:val="28"/>
        </w:rPr>
      </w:pPr>
      <w:r>
        <w:rPr>
          <w:rFonts w:hint="eastAsia" w:ascii="黑体" w:hAnsi="黑体" w:eastAsia="黑体"/>
          <w:b/>
          <w:sz w:val="24"/>
        </w:rPr>
        <w:t>1. 建议教材</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[1] 计算机操作系统（第四版）.汤小丹等.西安电子科技大学出版社.2007</w:t>
      </w:r>
    </w:p>
    <w:p>
      <w:pPr>
        <w:spacing w:before="156" w:beforeLines="50" w:after="156" w:afterLines="50" w:line="460" w:lineRule="exact"/>
        <w:rPr>
          <w:rFonts w:ascii="黑体" w:hAnsi="黑体" w:eastAsia="黑体"/>
          <w:b/>
          <w:sz w:val="24"/>
        </w:rPr>
      </w:pPr>
      <w:r>
        <w:rPr>
          <w:rFonts w:hint="eastAsia" w:ascii="黑体" w:hAnsi="黑体" w:eastAsia="黑体"/>
          <w:b/>
          <w:sz w:val="24"/>
        </w:rPr>
        <w:t>2. 主要参考书</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[1] 现代操作系统(第三版)(Modern Operating System).陈向群，马洪兵译.机械工业出版社.2009.</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[2] 操作系统教程（第三版）.费翔林，骆斌，谢立编.高等教育出版社.2014</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[3] 操作系统概念(第七版)（Operating System Concept）.郑扣根译.高等教育出版社.2010</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[4] 计算机的心智——操作系统之哲学原理（第二版）.邹恒明著.机械工业出版社:2012</w:t>
      </w:r>
    </w:p>
    <w:p>
      <w:pPr>
        <w:pStyle w:val="5"/>
        <w:spacing w:line="460" w:lineRule="exact"/>
        <w:ind w:firstLine="422"/>
        <w:rPr>
          <w:b/>
        </w:rPr>
      </w:pPr>
    </w:p>
    <w:p>
      <w:pPr>
        <w:pStyle w:val="5"/>
        <w:spacing w:line="460" w:lineRule="exact"/>
        <w:ind w:firstLine="422"/>
        <w:rPr>
          <w:b/>
        </w:rPr>
      </w:pPr>
    </w:p>
    <w:p>
      <w:pPr>
        <w:pStyle w:val="5"/>
        <w:spacing w:line="460" w:lineRule="exact"/>
        <w:ind w:firstLine="422"/>
        <w:rPr>
          <w:b/>
        </w:rPr>
      </w:pPr>
    </w:p>
    <w:p>
      <w:pPr>
        <w:pStyle w:val="5"/>
        <w:spacing w:line="460" w:lineRule="exact"/>
        <w:ind w:firstLine="422"/>
        <w:rPr>
          <w:b/>
        </w:rPr>
      </w:pPr>
    </w:p>
    <w:p>
      <w:pPr>
        <w:pStyle w:val="5"/>
        <w:spacing w:line="460" w:lineRule="exact"/>
        <w:ind w:firstLine="422"/>
        <w:rPr>
          <w:b/>
        </w:rPr>
      </w:pPr>
    </w:p>
    <w:p>
      <w:pPr>
        <w:pStyle w:val="5"/>
        <w:spacing w:line="460" w:lineRule="exact"/>
        <w:ind w:firstLine="422"/>
        <w:rPr>
          <w:b/>
        </w:rPr>
      </w:pPr>
    </w:p>
    <w:p>
      <w:pPr>
        <w:pStyle w:val="5"/>
        <w:spacing w:line="460" w:lineRule="exact"/>
        <w:ind w:firstLine="422"/>
        <w:rPr>
          <w:b/>
        </w:rPr>
      </w:pPr>
    </w:p>
    <w:p>
      <w:pPr>
        <w:pStyle w:val="5"/>
        <w:spacing w:line="460" w:lineRule="exact"/>
        <w:ind w:firstLine="422"/>
        <w:rPr>
          <w:b/>
        </w:rPr>
      </w:pPr>
    </w:p>
    <w:p>
      <w:pPr>
        <w:pStyle w:val="5"/>
        <w:spacing w:line="460" w:lineRule="exact"/>
        <w:ind w:firstLine="422"/>
        <w:rPr>
          <w:b/>
        </w:rPr>
      </w:pPr>
    </w:p>
    <w:p>
      <w:pPr>
        <w:pStyle w:val="5"/>
        <w:spacing w:line="460" w:lineRule="exact"/>
        <w:ind w:firstLine="422"/>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 xml:space="preserve">制订人：李刚  </w:t>
      </w:r>
    </w:p>
    <w:p>
      <w:pPr>
        <w:ind w:firstLine="5040" w:firstLineChars="1800"/>
        <w:jc w:val="left"/>
        <w:rPr>
          <w:rFonts w:ascii="黑体" w:hAnsi="黑体" w:eastAsia="黑体"/>
          <w:sz w:val="28"/>
          <w:szCs w:val="28"/>
        </w:rPr>
      </w:pPr>
      <w:r>
        <w:rPr>
          <w:rFonts w:hint="eastAsia" w:ascii="黑体" w:hAnsi="黑体" w:eastAsia="黑体"/>
          <w:sz w:val="28"/>
          <w:szCs w:val="28"/>
        </w:rPr>
        <w:t>审核人：</w:t>
      </w:r>
      <w:r>
        <w:rPr>
          <w:rFonts w:hint="eastAsia" w:eastAsia="黑体"/>
          <w:sz w:val="28"/>
          <w:szCs w:val="28"/>
        </w:rPr>
        <w:t>桂斌</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spacing w:line="360" w:lineRule="auto"/>
        <w:rPr>
          <w:rFonts w:ascii="宋体" w:hAnsi="宋体"/>
          <w:sz w:val="28"/>
          <w:szCs w:val="28"/>
        </w:rPr>
      </w:pPr>
    </w:p>
    <w:p>
      <w:pPr>
        <w:widowControl/>
        <w:spacing w:after="240" w:line="320" w:lineRule="exact"/>
        <w:jc w:val="left"/>
      </w:pPr>
    </w:p>
    <w:p>
      <w:pPr>
        <w:wordWrap w:val="0"/>
        <w:ind w:firstLine="6300" w:firstLineChars="2250"/>
        <w:jc w:val="right"/>
        <w:rPr>
          <w:rFonts w:ascii="黑体" w:hAnsi="黑体" w:eastAsia="黑体"/>
          <w:sz w:val="28"/>
          <w:szCs w:val="28"/>
        </w:rPr>
        <w:sectPr>
          <w:pgSz w:w="11906" w:h="16838"/>
          <w:pgMar w:top="1440" w:right="1800" w:bottom="1440" w:left="1800" w:header="851" w:footer="992" w:gutter="0"/>
          <w:cols w:space="720" w:num="1"/>
          <w:docGrid w:type="lines" w:linePitch="312" w:charSpace="0"/>
        </w:sectPr>
      </w:pPr>
      <w:r>
        <w:rPr>
          <w:rFonts w:hint="eastAsia" w:ascii="黑体" w:hAnsi="黑体" w:eastAsia="黑体"/>
          <w:sz w:val="28"/>
          <w:szCs w:val="28"/>
        </w:rPr>
        <w:t xml:space="preserve">   </w:t>
      </w:r>
    </w:p>
    <w:p>
      <w:pPr>
        <w:spacing w:before="156" w:beforeLines="50" w:after="156" w:afterLines="50" w:line="360" w:lineRule="auto"/>
        <w:jc w:val="center"/>
        <w:rPr>
          <w:rFonts w:hint="eastAsia"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41" w:name="_Toc477725114"/>
      <w:r>
        <w:rPr>
          <w:rFonts w:hint="eastAsia" w:ascii="黑体" w:hAnsi="黑体" w:eastAsia="黑体"/>
          <w:b w:val="0"/>
          <w:sz w:val="36"/>
          <w:szCs w:val="36"/>
        </w:rPr>
        <w:t>《计算机网络》课程教学大纲</w:t>
      </w:r>
      <w:bookmarkEnd w:id="41"/>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计算机网络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48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C++程序设计、数据结构、大学数学、大学物理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李刚</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通过本课程的学习，学生应达到以下几方面的目标： </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w:t>
      </w:r>
      <w:r>
        <w:rPr>
          <w:rFonts w:hint="eastAsia" w:ascii="仿宋_GB2312" w:hAnsi="宋体" w:eastAsia="仿宋_GB2312"/>
          <w:kern w:val="0"/>
          <w:sz w:val="24"/>
        </w:rPr>
        <w:t>计算机网络体系结构的分层模型，理解掌握计算机网络的基本概念和理论知识，</w:t>
      </w:r>
      <w:r>
        <w:rPr>
          <w:rFonts w:hint="eastAsia" w:ascii="仿宋_GB2312" w:hAnsi="微软雅黑" w:eastAsia="仿宋_GB2312"/>
          <w:sz w:val="24"/>
          <w:szCs w:val="24"/>
        </w:rPr>
        <w:t>具备分析与设计网络的基本知识；</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2.提高学生动手技能，熟悉计算机网络常用网络设备的的工作原理与操作方法，正确分析计算机网络中发生的各种异常现象，具有检测、调整、分析和排除简单网络故障的能力；</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使学生正确处理实验过程中遇到的问题，培养学生独立分析问题和解决问题的能力、综合设计及一定的创新能力；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4.培养学生实事求是、严肃认真的科学作风和良好的实验习惯，具备良好的系统观念与互联网思维能力。为今后工作打下良好的基础。</w:t>
      </w: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9"/>
        <w:gridCol w:w="3969"/>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369"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969"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169"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369"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1.工程知识：能够将数学、自然科学、工程基础和物联网工程专业知识应用于解决物联网工程问题。</w:t>
            </w:r>
            <w:r>
              <w:rPr>
                <w:rFonts w:ascii="仿宋" w:hAnsi="仿宋" w:eastAsia="仿宋" w:cs="仿宋"/>
                <w:szCs w:val="21"/>
              </w:rPr>
              <w:t xml:space="preserve"> </w:t>
            </w:r>
          </w:p>
        </w:tc>
        <w:tc>
          <w:tcPr>
            <w:tcW w:w="3969" w:type="dxa"/>
            <w:tcBorders>
              <w:top w:val="single" w:color="auto" w:sz="4" w:space="0"/>
              <w:left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1.1 结合计算机科学与技术专业知识，能够将高等数学、线性代数等数学知识运用到复杂工程问题的表述之中；</w:t>
            </w:r>
          </w:p>
          <w:p>
            <w:pPr>
              <w:rPr>
                <w:rFonts w:ascii="仿宋" w:hAnsi="仿宋" w:eastAsia="仿宋" w:cs="仿宋"/>
                <w:szCs w:val="21"/>
              </w:rPr>
            </w:pPr>
            <w:r>
              <w:rPr>
                <w:rFonts w:hint="eastAsia" w:ascii="仿宋" w:hAnsi="仿宋" w:eastAsia="仿宋" w:cs="仿宋"/>
                <w:szCs w:val="21"/>
              </w:rPr>
              <w:t>1.2 能够运用物理、化学等相关知识掌握计算机软硬件复杂工程问题的技术原理；</w:t>
            </w:r>
          </w:p>
          <w:p>
            <w:pPr>
              <w:rPr>
                <w:rFonts w:ascii="仿宋" w:hAnsi="仿宋" w:eastAsia="仿宋" w:cs="仿宋"/>
                <w:szCs w:val="21"/>
              </w:rPr>
            </w:pPr>
            <w:r>
              <w:rPr>
                <w:rFonts w:hint="eastAsia" w:ascii="仿宋" w:hAnsi="仿宋" w:eastAsia="仿宋" w:cs="仿宋"/>
                <w:szCs w:val="21"/>
              </w:rPr>
              <w:t>1.3 较好地掌握“软件工程”等计算机领域的专业知识与实践技能，并用以解决复杂的计算机系统工程设计问题。</w:t>
            </w:r>
          </w:p>
        </w:tc>
        <w:tc>
          <w:tcPr>
            <w:tcW w:w="2169"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课程目标1</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课程目标2</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课程目标3</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369"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2.问题分析：能够应用物联网的计算模式、思路与方法，结合文献研究，分析、表达面向计算机应用软、硬件产品开发中的复杂问题，以获得有效结论。</w:t>
            </w:r>
          </w:p>
        </w:tc>
        <w:tc>
          <w:tcPr>
            <w:tcW w:w="3969"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2.1 针对实际问题选择恰当的数学、物理等相关知识进行推理分析；</w:t>
            </w:r>
          </w:p>
          <w:p>
            <w:pPr>
              <w:rPr>
                <w:rFonts w:ascii="仿宋" w:hAnsi="仿宋" w:eastAsia="仿宋" w:cs="仿宋"/>
                <w:szCs w:val="21"/>
              </w:rPr>
            </w:pPr>
            <w:r>
              <w:rPr>
                <w:rFonts w:hint="eastAsia" w:ascii="仿宋" w:hAnsi="仿宋" w:eastAsia="仿宋" w:cs="仿宋"/>
                <w:szCs w:val="21"/>
              </w:rPr>
              <w:t>2.2 能够运用数学、物理等的相关知识分析复杂计算机工程问题，并结合计算机领域专业知识对复杂工程问题进行识别、表达与实施；</w:t>
            </w:r>
          </w:p>
          <w:p>
            <w:pPr>
              <w:rPr>
                <w:rFonts w:ascii="仿宋" w:hAnsi="仿宋" w:eastAsia="仿宋" w:cs="仿宋"/>
                <w:szCs w:val="21"/>
              </w:rPr>
            </w:pPr>
            <w:r>
              <w:rPr>
                <w:rFonts w:hint="eastAsia" w:ascii="仿宋" w:hAnsi="仿宋" w:eastAsia="仿宋" w:cs="仿宋"/>
                <w:szCs w:val="21"/>
              </w:rPr>
              <w:t>2.3 在充分理解和掌握专业知识的基础上，结合计算机专业发展速度快、实现方法的多样性上，能够运用所学知识开展文献检索和资料查询。</w:t>
            </w:r>
          </w:p>
        </w:tc>
        <w:tc>
          <w:tcPr>
            <w:tcW w:w="2169"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课程目标1</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课程目标2</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369"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3.设计</w:t>
            </w:r>
            <w:r>
              <w:rPr>
                <w:rFonts w:ascii="仿宋" w:hAnsi="仿宋" w:eastAsia="仿宋" w:cs="仿宋"/>
                <w:szCs w:val="21"/>
              </w:rPr>
              <w:t>/</w:t>
            </w:r>
            <w:r>
              <w:rPr>
                <w:rFonts w:hint="eastAsia" w:ascii="仿宋" w:hAnsi="仿宋" w:eastAsia="仿宋" w:cs="仿宋"/>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969"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3.1 掌握解决复杂计算机工程问题的基础数学知识、专业基础知识和其它必需的知识；</w:t>
            </w:r>
          </w:p>
          <w:p>
            <w:pPr>
              <w:rPr>
                <w:rFonts w:ascii="仿宋" w:hAnsi="仿宋" w:eastAsia="仿宋" w:cs="仿宋"/>
                <w:szCs w:val="21"/>
              </w:rPr>
            </w:pPr>
            <w:r>
              <w:rPr>
                <w:rFonts w:hint="eastAsia" w:ascii="仿宋" w:hAnsi="仿宋" w:eastAsia="仿宋" w:cs="仿宋"/>
                <w:szCs w:val="21"/>
              </w:rPr>
              <w:t>3.2 具备计算机工程和项目开发所需的设计/开发技能，能够设计针对复杂工程问题的解决方案，设计满足特定需求的系统、单元或软件流程；</w:t>
            </w:r>
          </w:p>
          <w:p>
            <w:pPr>
              <w:rPr>
                <w:rFonts w:ascii="仿宋" w:hAnsi="仿宋" w:eastAsia="仿宋" w:cs="仿宋"/>
                <w:szCs w:val="21"/>
              </w:rPr>
            </w:pPr>
            <w:r>
              <w:rPr>
                <w:rFonts w:hint="eastAsia" w:ascii="仿宋" w:hAnsi="仿宋" w:eastAsia="仿宋" w:cs="仿宋"/>
                <w:szCs w:val="21"/>
              </w:rPr>
              <w:t>3.3 能够综合运用理论和技术手段解决实际问题；</w:t>
            </w:r>
          </w:p>
          <w:p>
            <w:pPr>
              <w:rPr>
                <w:rFonts w:ascii="仿宋" w:hAnsi="仿宋" w:eastAsia="仿宋" w:cs="仿宋"/>
                <w:szCs w:val="21"/>
              </w:rPr>
            </w:pPr>
            <w:r>
              <w:rPr>
                <w:rFonts w:hint="eastAsia" w:ascii="仿宋" w:hAnsi="仿宋" w:eastAsia="仿宋" w:cs="仿宋"/>
                <w:szCs w:val="21"/>
              </w:rPr>
              <w:t>3.4 能够在工程设计中综合考虑社会、健康、安全、法律、文化等因素；</w:t>
            </w:r>
          </w:p>
          <w:p>
            <w:pPr>
              <w:rPr>
                <w:rFonts w:ascii="仿宋" w:hAnsi="仿宋" w:eastAsia="仿宋" w:cs="仿宋"/>
                <w:szCs w:val="21"/>
              </w:rPr>
            </w:pPr>
            <w:r>
              <w:rPr>
                <w:rFonts w:hint="eastAsia" w:ascii="仿宋" w:hAnsi="仿宋" w:eastAsia="仿宋" w:cs="仿宋"/>
                <w:szCs w:val="21"/>
              </w:rPr>
              <w:t>3.5根据IT行业的特点，培养具有良好创新意识的工程人才。</w:t>
            </w:r>
          </w:p>
        </w:tc>
        <w:tc>
          <w:tcPr>
            <w:tcW w:w="2169"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课程目标1</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课程目标2</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课程目标3</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369"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4.研究：针对学科专业前沿和发展趋势，基于科学原理并运用科学方法对复杂工程问题进行研究，包括设计实验、处理数据、以及通过数据分析获得有效的结论。</w:t>
            </w:r>
          </w:p>
        </w:tc>
        <w:tc>
          <w:tcPr>
            <w:tcW w:w="3969" w:type="dxa"/>
            <w:tcBorders>
              <w:top w:val="single" w:color="auto" w:sz="4" w:space="0"/>
              <w:left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4.1 结合计算机工程原理和专业基础知识，设计实验进行探索和分析讨论，并优化实验技术与工程方案；</w:t>
            </w:r>
          </w:p>
          <w:p>
            <w:pPr>
              <w:rPr>
                <w:rFonts w:ascii="仿宋" w:hAnsi="仿宋" w:eastAsia="仿宋" w:cs="仿宋"/>
                <w:szCs w:val="21"/>
              </w:rPr>
            </w:pPr>
            <w:r>
              <w:rPr>
                <w:rFonts w:hint="eastAsia" w:ascii="仿宋" w:hAnsi="仿宋" w:eastAsia="仿宋" w:cs="仿宋"/>
                <w:szCs w:val="21"/>
              </w:rPr>
              <w:t>4.2 掌握开展初步工程设计的工程知识，并将其与专业知识结合起来探讨复杂计算机工程问题；</w:t>
            </w:r>
          </w:p>
          <w:p>
            <w:pPr>
              <w:rPr>
                <w:rFonts w:ascii="仿宋" w:hAnsi="仿宋" w:eastAsia="仿宋" w:cs="仿宋"/>
                <w:szCs w:val="21"/>
              </w:rPr>
            </w:pPr>
            <w:r>
              <w:rPr>
                <w:rFonts w:hint="eastAsia" w:ascii="仿宋" w:hAnsi="仿宋" w:eastAsia="仿宋" w:cs="仿宋"/>
                <w:szCs w:val="21"/>
              </w:rPr>
              <w:t>4.3 掌握复杂计算机工程实施活动中涉及的重要工程技术指标，研究达到指标的工程技术途径。</w:t>
            </w:r>
          </w:p>
        </w:tc>
        <w:tc>
          <w:tcPr>
            <w:tcW w:w="2169"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课程目标1</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课程目标2</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课程目标3</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szCs w:val="21"/>
              </w:rPr>
              <w:t>课程目标4</w:t>
            </w:r>
          </w:p>
        </w:tc>
      </w:tr>
    </w:tbl>
    <w:p>
      <w:pPr>
        <w:spacing w:before="156" w:beforeLines="50" w:after="156" w:afterLines="50"/>
        <w:jc w:val="left"/>
        <w:rPr>
          <w:rFonts w:ascii="微软雅黑" w:hAnsi="微软雅黑" w:eastAsia="微软雅黑"/>
          <w:b/>
          <w:sz w:val="28"/>
          <w:szCs w:val="28"/>
        </w:rPr>
        <w:sectPr>
          <w:headerReference r:id="rId57" w:type="default"/>
          <w:footerReference r:id="rId58"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 计算机网络概述</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计算机网络在信息时代中的作用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因特网概述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因特网的组成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计算机网络在我国的发展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计算机网络的类别</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计算机网络的性能</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 计算机网络体系结构</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(1)了解计算机网络的类别；</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(2)理解各类计算机网络的特点;</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(3)理解因特网的组成；</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(4)掌握计算机网络的性能指标;</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(5)掌握计算机网络体系结构的概念。</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物理层</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物理层的基本概念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数据通信的基础知识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 xml:space="preserve">3) </w:t>
            </w:r>
            <w:r>
              <w:rPr>
                <w:rFonts w:ascii="仿宋_GB2312" w:hAnsi="微软雅黑" w:eastAsia="仿宋_GB2312"/>
                <w:szCs w:val="21"/>
              </w:rPr>
              <w:t>物理层下面的传输媒体</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信道复用技术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数字传输系统</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宽带接入技术</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(1)理解物理层的基本概念；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(2)掌握物理层常用的传输媒体介质;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(3)掌握奈氏定理和香农公式；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(4)熟悉常用的宽带接入技术。</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数据链路层</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使用点对点信道的数据链路层</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点对点协议PPP</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使用广播信道的数据链路层</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使用广播信道的以太网</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扩展的以太网</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 高速以太网</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(1)掌握数据链路层的基本概念；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(2)进一步掌握PPP帧的格式;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(3)理解局域网的广播信道</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(4)掌握中继系统的概念及常用的中继设备</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w:t>
            </w:r>
            <w:r>
              <w:rPr>
                <w:rFonts w:hint="eastAsia"/>
              </w:rPr>
              <w:t xml:space="preserve"> </w:t>
            </w:r>
            <w:r>
              <w:rPr>
                <w:rFonts w:hint="eastAsia" w:ascii="仿宋_GB2312" w:hAnsi="微软雅黑" w:eastAsia="仿宋_GB2312"/>
                <w:szCs w:val="21"/>
              </w:rPr>
              <w:t>网络层</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网络层提供的两种服务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 xml:space="preserve">2) 网际协议IP </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划分子网和构造超网</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网际控制报文协议ICMP</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因特网的路由选择协议</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IP多播</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 虚拟专用网VPN和网络地址转换NAT</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(1)理解网络层的基本概念；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(2)理解IP数据报的格式;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(3)掌握IP协议子网划分的原理与方法；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(4)掌握RIP协议的原理与方法;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(5)理解并掌握VPN与NAT协议的原理</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10学时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w:t>
            </w:r>
            <w:r>
              <w:rPr>
                <w:rFonts w:hint="eastAsia"/>
              </w:rPr>
              <w:t xml:space="preserve"> </w:t>
            </w:r>
            <w:r>
              <w:rPr>
                <w:rFonts w:hint="eastAsia" w:ascii="仿宋_GB2312" w:hAnsi="微软雅黑" w:eastAsia="仿宋_GB2312"/>
                <w:szCs w:val="21"/>
              </w:rPr>
              <w:t>运输层</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运输层协议概述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用户数据报协议UDP</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传输控制协议TCP概述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可靠传输的工作原理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TCP报文段的首部格式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TCP可靠传输的实现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 TCP的流量控制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 TCP的拥塞控制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 TCP的运输连接管理</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(1)理解运输层的基本概念；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(2)掌握UDP协议的原理与方法;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(3)掌握TCP可靠传输的原理;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(5)理解TCP、UDP报文格式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(6)掌握TCP流量控制的原理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(7)理解TCP拥塞控制的原理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(8)掌握TCP协议建立连接与释放连接的过程</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spacing w:after="62" w:afterLines="20"/>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10</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w:t>
            </w:r>
            <w:r>
              <w:rPr>
                <w:rFonts w:hint="eastAsia"/>
              </w:rPr>
              <w:t xml:space="preserve"> </w:t>
            </w:r>
            <w:r>
              <w:rPr>
                <w:rFonts w:hint="eastAsia" w:ascii="仿宋_GB2312" w:hAnsi="微软雅黑" w:eastAsia="仿宋_GB2312"/>
                <w:szCs w:val="21"/>
              </w:rPr>
              <w:t>应用层</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1)域名系统DNS</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2)文件传送协议FTP</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3)远程终端协议TELNET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4)万维网WWW</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5)电子邮件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6)动态主机配置协议DHCP</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7)简单网络管理协议SNMP</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8)应用进程跨越网络的通信</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(1)理解应用层各协议的功能；</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(2)掌握DNS协议的原理；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(3)掌握FTP协议的原理与常用FTP软件；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(4)了解Telnet协议原理；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(5)掌握电子邮件协议的功能；</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(6)理解DHCP协议的原理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(7)了解SNMP协议的功能</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7.</w:t>
            </w:r>
            <w:r>
              <w:rPr>
                <w:rFonts w:hint="eastAsia"/>
              </w:rPr>
              <w:t xml:space="preserve"> </w:t>
            </w:r>
            <w:r>
              <w:rPr>
                <w:rFonts w:hint="eastAsia" w:ascii="仿宋_GB2312" w:hAnsi="微软雅黑" w:eastAsia="仿宋_GB2312"/>
                <w:szCs w:val="21"/>
              </w:rPr>
              <w:t>网络安全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网络安全问题概述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两类密码体制</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(1)了解网络安全与数字签名的概念；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(2)了解网络安全的协议；</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1.教学目标1的达成度通过课堂知识点讲解、课后作业、实验报告、期末考核、期末闭卷考试综合考评；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3.教学目标3的达成度通过课堂知识点讲解、实验报告、期末考核、期末闭卷考试综合考评；</w:t>
      </w:r>
    </w:p>
    <w:p>
      <w:pPr>
        <w:pStyle w:val="30"/>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4.教学目标4的达成度通过课堂提问、实验报告和期末考核综合考评。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1.</w:t>
      </w:r>
      <w:r>
        <w:rPr>
          <w:rFonts w:hint="eastAsia" w:ascii="仿宋_GB2312" w:eastAsia="仿宋_GB2312" w:cs="Times New Roman"/>
          <w:color w:val="auto"/>
          <w:kern w:val="2"/>
        </w:rPr>
        <w:t>考试课《计算机网络》的期末总评成绩包括3个部分，分别为出勤及课堂表现、实验报告和期末考核。重点体现过程化考核形式，把期末总评成绩分散到整个学期学习的全过程。具体要求及成绩评定方法如下：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总分为100分，无故旷课一次扣5分，第二次旷课开始扣分加倍，无故旷课超过学校规定次数者，按学校有关规定处理。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（2)实验报告（20%)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选择有针对性的设计实验，要求学生仿真完成实验并撰写实验报告。实验报告的评分以实验完成的质量为依据，每次满分100分，最后取平均分。如有内容雷同，本次实验报告记零分。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（3)期末考核（70%)</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期末考核分总分100分，考核形式为：闭卷考试。</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30"/>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谢希仁 《计算机网络》(第6版)，电子工业出版社,2013</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吴功宜. 计算机网络.第3版[M]. 清华大学出版社, 2013.</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Andrew S. Tanenbaum, David J. Wetherall 著 严 伟 潘爱民 译.</w:t>
      </w:r>
      <w:r>
        <w:rPr>
          <w:rFonts w:hint="eastAsia"/>
        </w:rPr>
        <w:t xml:space="preserve"> </w:t>
      </w:r>
      <w:r>
        <w:rPr>
          <w:rFonts w:hint="eastAsia" w:ascii="仿宋_GB2312" w:eastAsia="仿宋_GB2312" w:cs="Times New Roman"/>
          <w:color w:val="auto"/>
          <w:kern w:val="2"/>
        </w:rPr>
        <w:t>计算机网络. 第5版[M</w:t>
      </w:r>
      <w:r>
        <w:rPr>
          <w:rFonts w:ascii="仿宋_GB2312" w:eastAsia="仿宋_GB2312" w:cs="Times New Roman"/>
          <w:color w:val="auto"/>
          <w:kern w:val="2"/>
        </w:rPr>
        <w:t>]</w:t>
      </w:r>
      <w:r>
        <w:rPr>
          <w:rFonts w:hint="eastAsia" w:ascii="仿宋_GB2312" w:eastAsia="仿宋_GB2312" w:cs="Times New Roman"/>
          <w:color w:val="auto"/>
          <w:kern w:val="2"/>
        </w:rPr>
        <w:t>. 电子工业出版社，2012.</w:t>
      </w:r>
    </w:p>
    <w:p>
      <w:pPr>
        <w:pStyle w:val="5"/>
        <w:spacing w:line="32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制订人：李刚  张巍</w:t>
      </w:r>
    </w:p>
    <w:p>
      <w:pPr>
        <w:ind w:firstLine="5040" w:firstLineChars="1800"/>
        <w:jc w:val="left"/>
        <w:rPr>
          <w:rFonts w:ascii="黑体" w:hAnsi="黑体" w:eastAsia="黑体"/>
          <w:sz w:val="28"/>
          <w:szCs w:val="28"/>
        </w:rPr>
      </w:pPr>
      <w:r>
        <w:rPr>
          <w:rFonts w:hint="eastAsia" w:ascii="黑体" w:hAnsi="黑体" w:eastAsia="黑体"/>
          <w:sz w:val="28"/>
          <w:szCs w:val="28"/>
        </w:rPr>
        <w:t>审核人：许海燕</w:t>
      </w:r>
    </w:p>
    <w:p>
      <w:pPr>
        <w:wordWrap w:val="0"/>
        <w:ind w:firstLine="6300" w:firstLineChars="2250"/>
        <w:jc w:val="right"/>
        <w:rPr>
          <w:rFonts w:ascii="黑体" w:hAnsi="黑体" w:eastAsia="黑体"/>
          <w:sz w:val="28"/>
          <w:szCs w:val="28"/>
        </w:rPr>
        <w:sectPr>
          <w:headerReference r:id="rId59" w:type="default"/>
          <w:footerReference r:id="rId60" w:type="default"/>
          <w:pgSz w:w="11906" w:h="16838"/>
          <w:pgMar w:top="1440" w:right="1800" w:bottom="1440" w:left="1800" w:header="851" w:footer="992" w:gutter="0"/>
          <w:cols w:space="720" w:num="1"/>
          <w:docGrid w:type="lines" w:linePitch="312" w:charSpace="0"/>
        </w:sectPr>
      </w:pPr>
      <w:r>
        <w:rPr>
          <w:rFonts w:hint="eastAsia" w:ascii="黑体" w:hAnsi="黑体" w:eastAsia="黑体"/>
          <w:sz w:val="28"/>
          <w:szCs w:val="28"/>
        </w:rPr>
        <w:t xml:space="preserve">2016年12月   </w:t>
      </w:r>
    </w:p>
    <w:p>
      <w:pPr>
        <w:widowControl/>
        <w:spacing w:after="240" w:line="320" w:lineRule="exact"/>
        <w:jc w:val="left"/>
      </w:pP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42" w:name="_Toc477725115"/>
      <w:r>
        <w:rPr>
          <w:rFonts w:hint="eastAsia" w:ascii="黑体" w:hAnsi="黑体" w:eastAsia="黑体"/>
          <w:b w:val="0"/>
          <w:sz w:val="36"/>
          <w:szCs w:val="36"/>
        </w:rPr>
        <w:t>《Windows可视化程序设计》课程教学大纲</w:t>
      </w:r>
      <w:bookmarkEnd w:id="42"/>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22"/>
        <w:tblW w:w="8363"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543"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Windows可视化程序设计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543"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543"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543"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543"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543"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《C++程序设计》、《数据库原理》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543"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安梦生</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通过本课程的学习，学生应具备以下几方面的目标：</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了解.</w:t>
      </w:r>
      <w:r>
        <w:rPr>
          <w:rFonts w:ascii="仿宋_GB2312" w:hAnsi="微软雅黑" w:eastAsia="仿宋_GB2312"/>
          <w:sz w:val="24"/>
          <w:szCs w:val="24"/>
        </w:rPr>
        <w:t>NET框架</w:t>
      </w:r>
      <w:r>
        <w:rPr>
          <w:rFonts w:hint="eastAsia" w:ascii="仿宋_GB2312" w:hAnsi="微软雅黑" w:eastAsia="仿宋_GB2312"/>
          <w:sz w:val="24"/>
          <w:szCs w:val="24"/>
        </w:rPr>
        <w:t>、Visual</w:t>
      </w:r>
      <w:r>
        <w:rPr>
          <w:rFonts w:ascii="仿宋_GB2312" w:hAnsi="微软雅黑" w:eastAsia="仿宋_GB2312"/>
          <w:sz w:val="24"/>
          <w:szCs w:val="24"/>
        </w:rPr>
        <w:t xml:space="preserve"> C#</w:t>
      </w:r>
      <w:r>
        <w:rPr>
          <w:rFonts w:hint="eastAsia" w:ascii="仿宋_GB2312" w:hAnsi="微软雅黑" w:eastAsia="仿宋_GB2312"/>
          <w:sz w:val="24"/>
          <w:szCs w:val="24"/>
        </w:rPr>
        <w:t>集成开发环境和程序设计思想，具备设计与开发软件的基本知识；</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掌握C#语言基础知识、面向对象程序设计、文件操作的基本方法，正确分析程序中出现的各种错误，具有编写、调试、运行程序的能力；</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提高学生动手技能，使学生正确处理写代码过程中遇到的问题，培养学生独立分析问题和解决问题的能力、综合设计及创新能力；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4.掌握Windows高级界面设计、数据库应用、多媒体程序和图形编程的基本方法，使学生具备设计可视化程序的能力；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5.培养学生实事求是、严肃认真的科学作风和良好的编程习惯，为今后工作打下良好的基础。</w:t>
      </w: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22"/>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_GB2312" w:hAnsi="仿宋" w:eastAsia="仿宋_GB2312" w:cs="宋体"/>
                <w:kern w:val="0"/>
                <w:sz w:val="24"/>
              </w:rPr>
              <w:t>2. 问题分析：能够应用数学、自然科学和工程科学的研究思路与方法，结合文献研究，分析、表达面向计算机应用软件产品开发中的复杂问题，以获得有效结论。</w:t>
            </w:r>
            <w:r>
              <w:rPr>
                <w:rFonts w:ascii="仿宋" w:hAnsi="仿宋" w:eastAsia="仿宋" w:cs="仿宋"/>
                <w:szCs w:val="21"/>
              </w:rPr>
              <w:t xml:space="preserve"> </w:t>
            </w:r>
          </w:p>
        </w:tc>
        <w:tc>
          <w:tcPr>
            <w:tcW w:w="3402" w:type="dxa"/>
            <w:tcBorders>
              <w:top w:val="single" w:color="auto" w:sz="4" w:space="0"/>
              <w:left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2.1 针对实际问题选择恰当的数学、物理等相关知识进行推理分析；</w:t>
            </w:r>
          </w:p>
          <w:p>
            <w:pPr>
              <w:rPr>
                <w:rFonts w:ascii="仿宋" w:hAnsi="仿宋" w:eastAsia="仿宋" w:cs="仿宋"/>
                <w:szCs w:val="21"/>
              </w:rPr>
            </w:pPr>
            <w:r>
              <w:rPr>
                <w:rFonts w:hint="eastAsia" w:ascii="仿宋" w:hAnsi="仿宋" w:eastAsia="仿宋" w:cs="仿宋"/>
                <w:szCs w:val="21"/>
              </w:rPr>
              <w:t>2.2 能够运用数学、物理等的相关知识分析复杂计算机工程问题，并结合计算机领域专业知识对复杂工程问题进行识别、表达与实施；</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3.</w:t>
            </w:r>
            <w:r>
              <w:rPr>
                <w:rFonts w:hint="eastAsia" w:ascii="仿宋_GB2312" w:hAnsi="仿宋" w:eastAsia="仿宋_GB2312" w:cs="宋体"/>
                <w:kern w:val="0"/>
                <w:sz w:val="24"/>
              </w:rPr>
              <w:t xml:space="preserve">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cs="仿宋"/>
                <w:szCs w:val="21"/>
              </w:rPr>
            </w:pPr>
            <w:r>
              <w:rPr>
                <w:rFonts w:hint="eastAsia" w:ascii="仿宋" w:hAnsi="仿宋" w:eastAsia="仿宋" w:cs="仿宋"/>
                <w:szCs w:val="21"/>
              </w:rPr>
              <w:t>3.1 掌握解决复杂计算机工程问题的基础数学知识、专业基础知识和其它必需的知识；</w:t>
            </w:r>
          </w:p>
          <w:p>
            <w:pPr>
              <w:ind w:left="105" w:leftChars="50" w:right="105" w:rightChars="50"/>
              <w:rPr>
                <w:rFonts w:ascii="仿宋" w:hAnsi="仿宋" w:eastAsia="仿宋" w:cs="仿宋"/>
                <w:szCs w:val="21"/>
              </w:rPr>
            </w:pPr>
            <w:r>
              <w:rPr>
                <w:rFonts w:hint="eastAsia" w:ascii="仿宋" w:hAnsi="仿宋" w:eastAsia="仿宋" w:cs="仿宋"/>
                <w:szCs w:val="21"/>
              </w:rPr>
              <w:t>3.2 具备计算机工程和项目开发所需的设计/开发技能，能够设计针对复杂工程问题的解决方案，设计满足特定需求的系统、单元或软件流程；</w:t>
            </w:r>
          </w:p>
          <w:p>
            <w:pPr>
              <w:ind w:left="105" w:leftChars="50" w:right="105" w:rightChars="50"/>
              <w:rPr>
                <w:rFonts w:ascii="仿宋" w:hAnsi="仿宋" w:eastAsia="仿宋" w:cs="仿宋"/>
                <w:szCs w:val="21"/>
              </w:rPr>
            </w:pPr>
            <w:r>
              <w:rPr>
                <w:rFonts w:hint="eastAsia" w:ascii="仿宋" w:hAnsi="仿宋" w:eastAsia="仿宋" w:cs="仿宋"/>
                <w:szCs w:val="21"/>
              </w:rPr>
              <w:t>3.3 能够综合运用理论和技术手段解决实际问题；</w:t>
            </w:r>
          </w:p>
          <w:p>
            <w:pPr>
              <w:ind w:right="105" w:rightChars="50"/>
              <w:rPr>
                <w:rFonts w:ascii="宋体" w:hAnsi="宋体" w:cs="宋体"/>
                <w:color w:val="000000"/>
                <w:szCs w:val="21"/>
              </w:rPr>
            </w:pP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1.Visual</w:t>
            </w:r>
            <w:r>
              <w:rPr>
                <w:rFonts w:ascii="仿宋_GB2312" w:hAnsi="微软雅黑" w:eastAsia="仿宋_GB2312"/>
                <w:szCs w:val="21"/>
              </w:rPr>
              <w:t xml:space="preserve"> </w:t>
            </w:r>
            <w:r>
              <w:rPr>
                <w:rFonts w:hint="eastAsia" w:ascii="仿宋_GB2312" w:hAnsi="微软雅黑" w:eastAsia="仿宋_GB2312"/>
                <w:szCs w:val="21"/>
              </w:rPr>
              <w:t>C#</w:t>
            </w:r>
            <w:r>
              <w:rPr>
                <w:rFonts w:ascii="仿宋_GB2312" w:hAnsi="微软雅黑" w:eastAsia="仿宋_GB2312"/>
                <w:szCs w:val="21"/>
              </w:rPr>
              <w:t>.NET简介及集成开发环境</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Visual</w:t>
            </w:r>
            <w:r>
              <w:rPr>
                <w:rFonts w:ascii="仿宋_GB2312" w:hAnsi="微软雅黑" w:eastAsia="仿宋_GB2312"/>
                <w:szCs w:val="21"/>
              </w:rPr>
              <w:t xml:space="preserve"> Studio.NET简介</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Visual</w:t>
            </w:r>
            <w:r>
              <w:rPr>
                <w:rFonts w:ascii="仿宋_GB2312" w:hAnsi="微软雅黑" w:eastAsia="仿宋_GB2312"/>
                <w:szCs w:val="21"/>
              </w:rPr>
              <w:t xml:space="preserve"> Studio.NET开发平台的组成</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创建应用程序;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C#</w:t>
            </w:r>
            <w:r>
              <w:rPr>
                <w:rFonts w:ascii="仿宋_GB2312" w:hAnsi="微软雅黑" w:eastAsia="仿宋_GB2312"/>
                <w:szCs w:val="21"/>
              </w:rPr>
              <w:t>集成开发环境</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Visual</w:t>
            </w:r>
            <w:r>
              <w:rPr>
                <w:rFonts w:ascii="仿宋_GB2312" w:hAnsi="微软雅黑" w:eastAsia="仿宋_GB2312"/>
                <w:szCs w:val="21"/>
              </w:rPr>
              <w:t xml:space="preserve"> Studio 2010简介</w:t>
            </w:r>
            <w:r>
              <w:rPr>
                <w:rFonts w:hint="eastAsia" w:ascii="仿宋_GB2312" w:hAnsi="微软雅黑" w:eastAsia="仿宋_GB2312"/>
                <w:szCs w:val="21"/>
              </w:rPr>
              <w:t>；</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w:t>
            </w:r>
            <w:r>
              <w:rPr>
                <w:rFonts w:ascii="仿宋_GB2312" w:hAnsi="微软雅黑" w:eastAsia="仿宋_GB2312"/>
                <w:szCs w:val="21"/>
              </w:rPr>
              <w:t>NET框架和</w:t>
            </w:r>
            <w:r>
              <w:rPr>
                <w:rFonts w:hint="eastAsia" w:ascii="仿宋_GB2312" w:hAnsi="微软雅黑" w:eastAsia="仿宋_GB2312"/>
                <w:szCs w:val="21"/>
              </w:rPr>
              <w:t>.</w:t>
            </w:r>
            <w:r>
              <w:rPr>
                <w:rFonts w:ascii="仿宋_GB2312" w:hAnsi="微软雅黑" w:eastAsia="仿宋_GB2312"/>
                <w:szCs w:val="21"/>
              </w:rPr>
              <w:t>NET开发工具</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(2)了解Visual</w:t>
            </w:r>
            <w:r>
              <w:rPr>
                <w:rFonts w:ascii="仿宋_GB2312" w:hAnsi="微软雅黑" w:eastAsia="仿宋_GB2312"/>
                <w:szCs w:val="21"/>
              </w:rPr>
              <w:t xml:space="preserve"> Studio.NET开发平台的组成</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w:t>
            </w:r>
            <w:r>
              <w:rPr>
                <w:rFonts w:ascii="仿宋_GB2312" w:hAnsi="微软雅黑" w:eastAsia="仿宋_GB2312"/>
                <w:szCs w:val="21"/>
              </w:rPr>
              <w:t>3</w:t>
            </w:r>
            <w:r>
              <w:rPr>
                <w:rFonts w:hint="eastAsia" w:ascii="仿宋_GB2312" w:hAnsi="微软雅黑" w:eastAsia="仿宋_GB2312"/>
                <w:szCs w:val="21"/>
              </w:rPr>
              <w:t>)掌握创建C#应用程序的步骤;</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w:t>
            </w:r>
            <w:r>
              <w:rPr>
                <w:rFonts w:ascii="仿宋_GB2312" w:hAnsi="微软雅黑" w:eastAsia="仿宋_GB2312"/>
                <w:szCs w:val="21"/>
              </w:rPr>
              <w:t>4</w:t>
            </w:r>
            <w:r>
              <w:rPr>
                <w:rFonts w:hint="eastAsia" w:ascii="仿宋_GB2312" w:hAnsi="微软雅黑" w:eastAsia="仿宋_GB2312"/>
                <w:szCs w:val="21"/>
              </w:rPr>
              <w:t>)熟悉Visual</w:t>
            </w:r>
            <w:r>
              <w:rPr>
                <w:rFonts w:ascii="仿宋_GB2312" w:hAnsi="微软雅黑" w:eastAsia="仿宋_GB2312"/>
                <w:szCs w:val="21"/>
              </w:rPr>
              <w:t xml:space="preserve"> Studio 2010界面</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w:t>
            </w:r>
            <w:r>
              <w:rPr>
                <w:rFonts w:ascii="仿宋_GB2312" w:hAnsi="微软雅黑" w:eastAsia="仿宋_GB2312"/>
                <w:szCs w:val="21"/>
              </w:rPr>
              <w:t>5</w:t>
            </w:r>
            <w:r>
              <w:rPr>
                <w:rFonts w:hint="eastAsia" w:ascii="仿宋_GB2312" w:hAnsi="微软雅黑" w:eastAsia="仿宋_GB2312"/>
                <w:szCs w:val="21"/>
              </w:rPr>
              <w:t>)应用集成开发环境编写简单程序。</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2.C#语言基础</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C#软件项目的组成；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C#程序结构;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C#基本数据类型;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变量和常量；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运算符与表达式;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文本框、按钮对象相关操作</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(1)了解C#项目的组成；</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(2)了解C#程序的组成要素和程序的格式;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(3)掌握C#基本数据类型；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(4)掌握变量和常量的概念；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（5）掌握运算符的使用和表达式的应用；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(6)掌握文本框（Text</w:t>
            </w:r>
            <w:r>
              <w:rPr>
                <w:rFonts w:ascii="仿宋_GB2312" w:hAnsi="微软雅黑" w:eastAsia="仿宋_GB2312"/>
                <w:szCs w:val="21"/>
              </w:rPr>
              <w:t>Box</w:t>
            </w:r>
            <w:r>
              <w:rPr>
                <w:rFonts w:hint="eastAsia" w:ascii="仿宋_GB2312" w:hAnsi="微软雅黑" w:eastAsia="仿宋_GB2312"/>
                <w:szCs w:val="21"/>
              </w:rPr>
              <w:t>）、按钮(</w:t>
            </w:r>
            <w:r>
              <w:rPr>
                <w:rFonts w:ascii="仿宋_GB2312" w:hAnsi="微软雅黑" w:eastAsia="仿宋_GB2312"/>
                <w:szCs w:val="21"/>
              </w:rPr>
              <w:t>Button</w:t>
            </w:r>
            <w:r>
              <w:rPr>
                <w:rFonts w:hint="eastAsia" w:ascii="仿宋_GB2312" w:hAnsi="微软雅黑" w:eastAsia="仿宋_GB2312"/>
                <w:szCs w:val="21"/>
              </w:rPr>
              <w:t>)对象的属性和事件。</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bl>
    <w:p>
      <w:pPr>
        <w:adjustRightInd w:val="0"/>
        <w:snapToGrid w:val="0"/>
        <w:rPr>
          <w:rFonts w:ascii="仿宋_GB2312" w:hAnsi="微软雅黑" w:eastAsia="仿宋_GB2312"/>
          <w:szCs w:val="21"/>
        </w:rPr>
        <w:sectPr>
          <w:pgSz w:w="16838" w:h="11906" w:orient="landscape"/>
          <w:pgMar w:top="1797" w:right="1440" w:bottom="1797" w:left="1440" w:header="851" w:footer="992" w:gutter="0"/>
          <w:cols w:space="720" w:num="1"/>
          <w:docGrid w:type="linesAndChars" w:linePitch="312" w:charSpace="0"/>
        </w:sectPr>
      </w:pP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3.顺序结构与选择结构程序设计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赋值语句；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输入输出;</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图片框与图片列表控件;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选择结构；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5）分组框与Panel控件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6）单选按钮与复选框控件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7）常用数学函数方法</w:t>
            </w:r>
          </w:p>
          <w:p>
            <w:pPr>
              <w:adjustRightInd w:val="0"/>
              <w:snapToGrid w:val="0"/>
              <w:jc w:val="left"/>
              <w:rPr>
                <w:rFonts w:ascii="仿宋_GB2312" w:hAnsi="微软雅黑" w:eastAsia="仿宋_GB2312"/>
                <w:szCs w:val="21"/>
              </w:rPr>
            </w:pPr>
          </w:p>
        </w:tc>
        <w:tc>
          <w:tcPr>
            <w:tcW w:w="4111"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掌握单赋值语句和复合赋值语句；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掌握控制台与Windows应用程序的输入输出;</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掌握图片框与图片列表控件的使用;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掌握if、if···else、switch选择结构语句；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（5）掌握分组框与Panel控件的使用；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（6）掌握单选按钮与复选框控件的属性</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（7）理解三角函数、绝对值函数、四舍五入函数、求平方根等常用数学函数的使用方法。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bl>
    <w:p>
      <w:pPr>
        <w:adjustRightInd w:val="0"/>
        <w:snapToGrid w:val="0"/>
        <w:jc w:val="center"/>
        <w:rPr>
          <w:rFonts w:ascii="黑体" w:hAnsi="黑体" w:eastAsia="黑体"/>
          <w:b/>
          <w:sz w:val="24"/>
          <w:szCs w:val="24"/>
        </w:rPr>
        <w:sectPr>
          <w:pgSz w:w="16838" w:h="11906" w:orient="landscape"/>
          <w:pgMar w:top="1797" w:right="1440" w:bottom="1797" w:left="1440" w:header="851" w:footer="992" w:gutter="0"/>
          <w:cols w:space="720" w:num="1"/>
          <w:docGrid w:type="linesAndChars" w:linePitch="312" w:charSpace="0"/>
        </w:sectPr>
      </w:pPr>
    </w:p>
    <w:tbl>
      <w:tblPr>
        <w:tblStyle w:val="22"/>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4.循环结构程序设计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for循环语句；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while循环语句;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do</w:t>
            </w:r>
            <w:r>
              <w:rPr>
                <w:rFonts w:ascii="仿宋_GB2312" w:hAnsi="微软雅黑" w:eastAsia="仿宋_GB2312"/>
                <w:szCs w:val="21"/>
              </w:rPr>
              <w:t>…while语句</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三种循环控制语句的区别；</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5</w:t>
            </w:r>
            <w:r>
              <w:rPr>
                <w:rFonts w:hint="eastAsia" w:ascii="仿宋_GB2312" w:hAnsi="微软雅黑" w:eastAsia="仿宋_GB2312"/>
                <w:szCs w:val="21"/>
              </w:rPr>
              <w:t>）</w:t>
            </w:r>
            <w:r>
              <w:rPr>
                <w:rFonts w:ascii="仿宋_GB2312" w:hAnsi="微软雅黑" w:eastAsia="仿宋_GB2312"/>
                <w:szCs w:val="21"/>
              </w:rPr>
              <w:t>循环的嵌套</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6）break与continue语句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7）列表框与组合框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8）计时（Timer）控件</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 xml:space="preserve">1) </w:t>
            </w:r>
            <w:r>
              <w:rPr>
                <w:rFonts w:ascii="仿宋_GB2312" w:hAnsi="微软雅黑" w:eastAsia="仿宋_GB2312"/>
                <w:szCs w:val="21"/>
              </w:rPr>
              <w:t>掌握</w:t>
            </w:r>
            <w:r>
              <w:rPr>
                <w:rFonts w:hint="eastAsia" w:ascii="仿宋_GB2312" w:hAnsi="微软雅黑" w:eastAsia="仿宋_GB2312"/>
                <w:szCs w:val="21"/>
              </w:rPr>
              <w:t>for循环语句；</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 xml:space="preserve">2) </w:t>
            </w:r>
            <w:r>
              <w:rPr>
                <w:rFonts w:ascii="仿宋_GB2312" w:hAnsi="微软雅黑" w:eastAsia="仿宋_GB2312"/>
                <w:szCs w:val="21"/>
              </w:rPr>
              <w:t>掌握</w:t>
            </w:r>
            <w:r>
              <w:rPr>
                <w:rFonts w:hint="eastAsia" w:ascii="仿宋_GB2312" w:hAnsi="微软雅黑" w:eastAsia="仿宋_GB2312"/>
                <w:szCs w:val="21"/>
              </w:rPr>
              <w:t>while循环语句;</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 xml:space="preserve">3) </w:t>
            </w:r>
            <w:r>
              <w:rPr>
                <w:rFonts w:ascii="仿宋_GB2312" w:hAnsi="微软雅黑" w:eastAsia="仿宋_GB2312"/>
                <w:szCs w:val="21"/>
              </w:rPr>
              <w:t>掌握</w:t>
            </w:r>
            <w:r>
              <w:rPr>
                <w:rFonts w:hint="eastAsia" w:ascii="仿宋_GB2312" w:hAnsi="微软雅黑" w:eastAsia="仿宋_GB2312"/>
                <w:szCs w:val="21"/>
              </w:rPr>
              <w:t>do</w:t>
            </w:r>
            <w:r>
              <w:rPr>
                <w:rFonts w:ascii="仿宋_GB2312" w:hAnsi="微软雅黑" w:eastAsia="仿宋_GB2312"/>
                <w:szCs w:val="21"/>
              </w:rPr>
              <w:t>…while语句</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 了解三种循环控制语句的区别；</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(5</w:t>
            </w:r>
            <w:r>
              <w:rPr>
                <w:rFonts w:hint="eastAsia" w:ascii="仿宋_GB2312" w:hAnsi="微软雅黑" w:eastAsia="仿宋_GB2312"/>
                <w:szCs w:val="21"/>
              </w:rPr>
              <w:t>）</w:t>
            </w:r>
            <w:r>
              <w:rPr>
                <w:rFonts w:ascii="仿宋_GB2312" w:hAnsi="微软雅黑" w:eastAsia="仿宋_GB2312"/>
                <w:szCs w:val="21"/>
              </w:rPr>
              <w:t>掌握循环的嵌套</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6）</w:t>
            </w:r>
            <w:r>
              <w:rPr>
                <w:rFonts w:ascii="仿宋_GB2312" w:hAnsi="微软雅黑" w:eastAsia="仿宋_GB2312"/>
                <w:szCs w:val="21"/>
              </w:rPr>
              <w:t>掌握</w:t>
            </w:r>
            <w:r>
              <w:rPr>
                <w:rFonts w:hint="eastAsia" w:ascii="仿宋_GB2312" w:hAnsi="微软雅黑" w:eastAsia="仿宋_GB2312"/>
                <w:szCs w:val="21"/>
              </w:rPr>
              <w:t>break与continue语句；</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7）掌握列表框与组合框的属性与事件；</w:t>
            </w:r>
          </w:p>
          <w:p>
            <w:pPr>
              <w:widowControl/>
              <w:spacing w:after="62" w:afterLines="20" w:line="300" w:lineRule="exact"/>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8）</w:t>
            </w:r>
            <w:r>
              <w:rPr>
                <w:rFonts w:ascii="仿宋_GB2312" w:hAnsi="微软雅黑" w:eastAsia="仿宋_GB2312"/>
                <w:szCs w:val="21"/>
              </w:rPr>
              <w:t>掌握</w:t>
            </w:r>
            <w:r>
              <w:rPr>
                <w:rFonts w:hint="eastAsia" w:ascii="仿宋_GB2312" w:hAnsi="微软雅黑" w:eastAsia="仿宋_GB2312"/>
                <w:szCs w:val="21"/>
              </w:rPr>
              <w:t>计时（Timer）控件的使用方法。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5.数组</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1)数组概述；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2)数组与数组元素;</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3)一维数组;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4)多维数组；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5)foreach语句；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6)控件数组；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7)字符串与字符；</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8)数组与数组列表属性；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9）鼠标和键盘事件</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w:t>
            </w:r>
            <w:r>
              <w:rPr>
                <w:rFonts w:ascii="仿宋_GB2312" w:hAnsi="微软雅黑" w:eastAsia="仿宋_GB2312"/>
                <w:szCs w:val="21"/>
              </w:rPr>
              <w:t>了解</w:t>
            </w:r>
            <w:r>
              <w:rPr>
                <w:rFonts w:hint="eastAsia" w:ascii="仿宋_GB2312" w:hAnsi="微软雅黑" w:eastAsia="仿宋_GB2312"/>
                <w:szCs w:val="21"/>
              </w:rPr>
              <w:t>数组的概念；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2)理解数组元素的概念;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3)掌握一维数组的定义与使用;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4)掌握多维数组的定义与使用；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5)掌握foreach语句；</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6)理解控件数组的概念；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7)掌握字符串string与字符char的常用方法；</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8)了解数组与数组列表属性；</w:t>
            </w:r>
          </w:p>
          <w:p>
            <w:pPr>
              <w:widowControl/>
              <w:spacing w:after="62" w:afterLines="20" w:line="300" w:lineRule="exact"/>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9）理解鼠标和键盘事件</w:t>
            </w: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10</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10</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5"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6.方法</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1)方法概述；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2)方法的声明及定义;</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3)方法的调用;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4)参数的传递；</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5)变量的生命期与作用域；</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6）方法的递归调用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7）数组作为方法参数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8）参数数组</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1)理解方法的概念；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2)掌握方法的声明及定义;</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3)掌握方法的调用;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4)掌握参数的传递；</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5)掌握变量的生命期与作用域；</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6）掌握方法的递归调用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7）掌握数组作为方法参数</w:t>
            </w:r>
          </w:p>
          <w:p>
            <w:pPr>
              <w:adjustRightInd w:val="0"/>
              <w:snapToGrid w:val="0"/>
              <w:spacing w:after="62" w:afterLines="20"/>
              <w:ind w:left="3780" w:hanging="3780" w:hangingChars="180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8）理解参数数组的概念</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831"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7.面向对象程序设计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1)面向对象概述；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类与对象的声明</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3)类的字段与属性;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 xml:space="preserve">4)类的方法及方法重载； </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5)静态成员；</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6）构造函数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7）类的继承</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8）多态性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9）C#</w:t>
            </w:r>
            <w:r>
              <w:rPr>
                <w:rFonts w:ascii="仿宋_GB2312" w:hAnsi="微软雅黑" w:eastAsia="仿宋_GB2312"/>
                <w:szCs w:val="21"/>
              </w:rPr>
              <w:t>.NET常用数据类型转换方法</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1)理解面向对象的概念；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w:t>
            </w:r>
            <w:r>
              <w:rPr>
                <w:rFonts w:ascii="仿宋_GB2312" w:hAnsi="微软雅黑" w:eastAsia="仿宋_GB2312"/>
                <w:szCs w:val="21"/>
              </w:rPr>
              <w:t>类与对象的声明</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3)掌握类的字段与属性;</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 xml:space="preserve">4)掌握类的方法及方法重载； </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5)理解静态成员与静态方法；</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6）掌握构造函数的使用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7）掌握类的继承方法</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8）理解类的多态性</w:t>
            </w:r>
          </w:p>
          <w:p>
            <w:pPr>
              <w:widowControl/>
              <w:spacing w:after="62" w:afterLines="20" w:line="300" w:lineRule="exact"/>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9）掌握C#</w:t>
            </w:r>
            <w:r>
              <w:rPr>
                <w:rFonts w:ascii="仿宋_GB2312" w:hAnsi="微软雅黑" w:eastAsia="仿宋_GB2312"/>
                <w:szCs w:val="21"/>
              </w:rPr>
              <w:t>.NET常用数据类型转换方法</w:t>
            </w: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8.Windows高级界面设计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1)主菜单的设计；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2)RichTextBox控件；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3)弹出式菜单的设计；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4)工具栏设计；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5)状态栏设计;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6)通用对话框;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7)消息框；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8）多选项卡</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1)掌握主菜单的设计方法；</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2)掌握RichTextBox控件的使用；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3)掌握弹出式菜单的设计方法；</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 掌握工具栏设计的方法；</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 掌握状态栏设计的方法;</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6) 掌握通用对话框的使用方法;</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7) 掌握消息框的使用方法；</w:t>
            </w:r>
          </w:p>
          <w:p>
            <w:pPr>
              <w:widowControl/>
              <w:spacing w:after="31" w:afterLines="10" w:line="300" w:lineRule="exact"/>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8）掌握多选项卡的设计方法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9.数据库应用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1)数据库的基本概念；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2)Access数据库操作；</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3)SQL语言；</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4)SQL</w:t>
            </w:r>
            <w:r>
              <w:rPr>
                <w:rFonts w:ascii="仿宋_GB2312" w:hAnsi="微软雅黑" w:eastAsia="仿宋_GB2312"/>
                <w:szCs w:val="21"/>
              </w:rPr>
              <w:t xml:space="preserve"> Server 2005简介</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5)ADO</w:t>
            </w:r>
            <w:r>
              <w:rPr>
                <w:rFonts w:ascii="仿宋_GB2312" w:hAnsi="微软雅黑" w:eastAsia="仿宋_GB2312"/>
                <w:szCs w:val="21"/>
              </w:rPr>
              <w:t>.NET概述</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6</w:t>
            </w:r>
            <w:r>
              <w:rPr>
                <w:rFonts w:hint="eastAsia" w:ascii="仿宋_GB2312" w:hAnsi="微软雅黑" w:eastAsia="仿宋_GB2312"/>
                <w:szCs w:val="21"/>
              </w:rPr>
              <w:t>）</w:t>
            </w:r>
            <w:r>
              <w:rPr>
                <w:rFonts w:ascii="仿宋_GB2312" w:hAnsi="微软雅黑" w:eastAsia="仿宋_GB2312"/>
                <w:szCs w:val="21"/>
              </w:rPr>
              <w:t>利用ADO.NET控件编写数据库应用程序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7）利用ADO.NET对象编程</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1)理解数据库的基本概念；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2)掌握Access数据库基本操作；</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3)掌握SQL语言；</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4)了解SQL</w:t>
            </w:r>
            <w:r>
              <w:rPr>
                <w:rFonts w:ascii="仿宋_GB2312" w:hAnsi="微软雅黑" w:eastAsia="仿宋_GB2312"/>
                <w:szCs w:val="21"/>
              </w:rPr>
              <w:t xml:space="preserve"> Server 2005</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5)了解ADO</w:t>
            </w:r>
            <w:r>
              <w:rPr>
                <w:rFonts w:ascii="仿宋_GB2312" w:hAnsi="微软雅黑" w:eastAsia="仿宋_GB2312"/>
                <w:szCs w:val="21"/>
              </w:rPr>
              <w:t>.NET</w:t>
            </w:r>
            <w:r>
              <w:rPr>
                <w:rFonts w:hint="eastAsia" w:ascii="仿宋_GB2312" w:hAnsi="微软雅黑" w:eastAsia="仿宋_GB2312"/>
                <w:szCs w:val="21"/>
              </w:rPr>
              <w:t>的</w:t>
            </w:r>
            <w:r>
              <w:rPr>
                <w:rFonts w:ascii="仿宋_GB2312" w:hAnsi="微软雅黑" w:eastAsia="仿宋_GB2312"/>
                <w:szCs w:val="21"/>
              </w:rPr>
              <w:t>概念</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(6</w:t>
            </w:r>
            <w:r>
              <w:rPr>
                <w:rFonts w:hint="eastAsia" w:ascii="仿宋_GB2312" w:hAnsi="微软雅黑" w:eastAsia="仿宋_GB2312"/>
                <w:szCs w:val="21"/>
              </w:rPr>
              <w:t>）掌握</w:t>
            </w:r>
            <w:r>
              <w:rPr>
                <w:rFonts w:ascii="仿宋_GB2312" w:hAnsi="微软雅黑" w:eastAsia="仿宋_GB2312"/>
                <w:szCs w:val="21"/>
              </w:rPr>
              <w:t>ADO.NET控件编写数据库应用程序</w:t>
            </w:r>
          </w:p>
          <w:p>
            <w:pPr>
              <w:widowControl/>
              <w:spacing w:after="31" w:afterLines="10" w:line="300" w:lineRule="exact"/>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7）掌握使用ADO.NET对象编程</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spacing w:line="280" w:lineRule="exact"/>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line="280" w:lineRule="exact"/>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spacing w:line="280" w:lineRule="exact"/>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spacing w:line="280" w:lineRule="exact"/>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10.多媒体应用程序开发</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1)多媒体概念；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2)Animation控件；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3)Windows</w:t>
            </w:r>
            <w:r>
              <w:rPr>
                <w:rFonts w:ascii="仿宋_GB2312" w:hAnsi="微软雅黑" w:eastAsia="仿宋_GB2312"/>
                <w:szCs w:val="21"/>
              </w:rPr>
              <w:t xml:space="preserve"> Media Player控件</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4）ShockwaveFlash控件；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5)WebBrowser控件;</w:t>
            </w:r>
          </w:p>
          <w:p>
            <w:pPr>
              <w:adjustRightInd w:val="0"/>
              <w:snapToGrid w:val="0"/>
              <w:spacing w:after="62" w:afterLines="20"/>
              <w:jc w:val="left"/>
              <w:rPr>
                <w:rFonts w:ascii="仿宋_GB2312" w:hAnsi="微软雅黑" w:eastAsia="仿宋_GB2312"/>
                <w:szCs w:val="21"/>
              </w:rPr>
            </w:pP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1)了解多媒体概念；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2)掌握Animation控件的使用；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3)掌握Windows</w:t>
            </w:r>
            <w:r>
              <w:rPr>
                <w:rFonts w:ascii="仿宋_GB2312" w:hAnsi="微软雅黑" w:eastAsia="仿宋_GB2312"/>
                <w:szCs w:val="21"/>
              </w:rPr>
              <w:t xml:space="preserve"> Media Player控件</w:t>
            </w:r>
            <w:r>
              <w:rPr>
                <w:rFonts w:hint="eastAsia" w:ascii="仿宋_GB2312" w:hAnsi="微软雅黑" w:eastAsia="仿宋_GB2312"/>
                <w:szCs w:val="21"/>
              </w:rPr>
              <w:t>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4）掌握ShockwaveFlash控件的使用；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5)掌握WebBrowser控件的使用;</w:t>
            </w:r>
            <w:r>
              <w:rPr>
                <w:rFonts w:ascii="仿宋_GB2312" w:hAnsi="微软雅黑" w:eastAsia="仿宋_GB2312"/>
                <w:szCs w:val="21"/>
              </w:rPr>
              <w:t xml:space="preserve"> </w:t>
            </w:r>
          </w:p>
          <w:p>
            <w:pPr>
              <w:widowControl/>
              <w:spacing w:after="31" w:afterLines="1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498"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11.Web应用程序开发</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ascii="仿宋_GB2312" w:hAnsi="微软雅黑" w:eastAsia="仿宋_GB2312"/>
                <w:szCs w:val="21"/>
              </w:rPr>
              <w:t xml:space="preserve"> ASP.NET简介</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 xml:space="preserve"> ASP.NET应用程序组成</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t>
            </w:r>
            <w:r>
              <w:rPr>
                <w:rFonts w:ascii="仿宋_GB2312" w:hAnsi="微软雅黑" w:eastAsia="仿宋_GB2312"/>
                <w:szCs w:val="21"/>
              </w:rPr>
              <w:t xml:space="preserve"> ASP.NET常用服务器控件</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w:t>
            </w:r>
            <w:r>
              <w:rPr>
                <w:rFonts w:ascii="仿宋_GB2312" w:hAnsi="微软雅黑" w:eastAsia="仿宋_GB2312"/>
                <w:szCs w:val="21"/>
              </w:rPr>
              <w:t>ASP.NET常用内置对象</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5)Web服务的创建和使用;</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w:t>
            </w:r>
            <w:r>
              <w:rPr>
                <w:rFonts w:ascii="仿宋_GB2312" w:hAnsi="微软雅黑" w:eastAsia="仿宋_GB2312"/>
                <w:szCs w:val="21"/>
              </w:rPr>
              <w:t xml:space="preserve"> 了解ASP.NET</w:t>
            </w:r>
            <w:r>
              <w:rPr>
                <w:rFonts w:hint="eastAsia" w:ascii="仿宋_GB2312" w:hAnsi="微软雅黑" w:eastAsia="仿宋_GB2312"/>
                <w:szCs w:val="21"/>
              </w:rPr>
              <w:t>基本</w:t>
            </w:r>
            <w:r>
              <w:rPr>
                <w:rFonts w:ascii="仿宋_GB2312" w:hAnsi="微软雅黑" w:eastAsia="仿宋_GB2312"/>
                <w:szCs w:val="21"/>
              </w:rPr>
              <w:t>概念</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w:t>
            </w:r>
            <w:r>
              <w:rPr>
                <w:rFonts w:ascii="仿宋_GB2312" w:hAnsi="微软雅黑" w:eastAsia="仿宋_GB2312"/>
                <w:szCs w:val="21"/>
              </w:rPr>
              <w:t xml:space="preserve"> 理解ASP.NET应用程序组成</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w:t>
            </w:r>
            <w:r>
              <w:rPr>
                <w:rFonts w:ascii="仿宋_GB2312" w:hAnsi="微软雅黑" w:eastAsia="仿宋_GB2312"/>
                <w:szCs w:val="21"/>
              </w:rPr>
              <w:t xml:space="preserve"> 掌握ASP.NET常用服务器控件</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4）掌握</w:t>
            </w:r>
            <w:r>
              <w:rPr>
                <w:rFonts w:ascii="仿宋_GB2312" w:hAnsi="微软雅黑" w:eastAsia="仿宋_GB2312"/>
                <w:szCs w:val="21"/>
              </w:rPr>
              <w:t>ASP.NET常用内置对象</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5)掌握Web服务的创建和使用;</w:t>
            </w:r>
          </w:p>
        </w:tc>
        <w:tc>
          <w:tcPr>
            <w:tcW w:w="2126" w:type="dxa"/>
            <w:vAlign w:val="center"/>
          </w:tcPr>
          <w:p>
            <w:pPr>
              <w:spacing w:line="260" w:lineRule="exact"/>
              <w:rPr>
                <w:rFonts w:ascii="仿宋_GB2312" w:hAnsi="Times New Roman" w:eastAsia="仿宋_GB2312"/>
                <w:szCs w:val="21"/>
              </w:rPr>
            </w:pPr>
            <w:r>
              <w:rPr>
                <w:rFonts w:hint="eastAsia" w:ascii="仿宋_GB2312" w:hAnsi="Times New Roman" w:eastAsia="仿宋_GB2312"/>
                <w:szCs w:val="21"/>
              </w:rPr>
              <w:t>教学方法：</w:t>
            </w:r>
          </w:p>
          <w:p>
            <w:pPr>
              <w:spacing w:line="260" w:lineRule="exact"/>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line="260" w:lineRule="exact"/>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spacing w:line="260" w:lineRule="exact"/>
              <w:jc w:val="left"/>
              <w:rPr>
                <w:rFonts w:ascii="仿宋_GB2312" w:hAnsi="Times New Roman" w:eastAsia="仿宋_GB2312"/>
                <w:szCs w:val="21"/>
              </w:rPr>
            </w:pPr>
            <w:r>
              <w:rPr>
                <w:rFonts w:hint="eastAsia" w:ascii="仿宋_GB2312" w:hAnsi="Times New Roman" w:eastAsia="仿宋_GB2312"/>
                <w:szCs w:val="21"/>
              </w:rPr>
              <w:t>教学手段：</w:t>
            </w:r>
          </w:p>
          <w:p>
            <w:pPr>
              <w:spacing w:line="260" w:lineRule="exac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12.C#.NET图形编程</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1)GDI+绘图基础；</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2)Graphics对象；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3)Pen及Brush对象；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4)常用图形的绘制方法；</w:t>
            </w:r>
          </w:p>
          <w:p>
            <w:pPr>
              <w:adjustRightInd w:val="0"/>
              <w:snapToGrid w:val="0"/>
              <w:spacing w:after="62" w:afterLines="20"/>
              <w:jc w:val="left"/>
              <w:rPr>
                <w:rFonts w:ascii="仿宋_GB2312" w:hAnsi="微软雅黑" w:eastAsia="仿宋_GB2312"/>
                <w:szCs w:val="21"/>
              </w:rPr>
            </w:pP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1)理解GDI+绘图的概念；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2)掌握Graphics对象的使用；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3)掌握Pen及Brush对象的使用；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4)掌握常用图形的绘制方法；</w:t>
            </w:r>
          </w:p>
          <w:p>
            <w:pPr>
              <w:widowControl/>
              <w:spacing w:after="31" w:afterLines="10" w:line="300" w:lineRule="exact"/>
              <w:jc w:val="left"/>
              <w:rPr>
                <w:rFonts w:ascii="仿宋_GB2312" w:hAnsi="微软雅黑" w:eastAsia="仿宋_GB2312"/>
                <w:szCs w:val="21"/>
              </w:rPr>
            </w:pPr>
          </w:p>
        </w:tc>
        <w:tc>
          <w:tcPr>
            <w:tcW w:w="2126" w:type="dxa"/>
            <w:vAlign w:val="center"/>
          </w:tcPr>
          <w:p>
            <w:pPr>
              <w:spacing w:line="260" w:lineRule="exact"/>
              <w:rPr>
                <w:rFonts w:ascii="仿宋_GB2312" w:hAnsi="Times New Roman" w:eastAsia="仿宋_GB2312"/>
                <w:szCs w:val="21"/>
              </w:rPr>
            </w:pPr>
            <w:r>
              <w:rPr>
                <w:rFonts w:hint="eastAsia" w:ascii="仿宋_GB2312" w:hAnsi="Times New Roman" w:eastAsia="仿宋_GB2312"/>
                <w:szCs w:val="21"/>
              </w:rPr>
              <w:t>教学方法：</w:t>
            </w:r>
          </w:p>
          <w:p>
            <w:pPr>
              <w:spacing w:line="260" w:lineRule="exact"/>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line="260" w:lineRule="exact"/>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spacing w:line="260" w:lineRule="exact"/>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spacing w:line="260" w:lineRule="exact"/>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left="315" w:hanging="315" w:hangingChars="150"/>
              <w:rPr>
                <w:rFonts w:ascii="仿宋_GB2312" w:hAnsi="微软雅黑" w:eastAsia="仿宋_GB2312"/>
                <w:szCs w:val="21"/>
              </w:rPr>
            </w:pPr>
            <w:r>
              <w:rPr>
                <w:rFonts w:hint="eastAsia" w:ascii="仿宋_GB2312" w:hAnsi="微软雅黑" w:eastAsia="仿宋_GB2312"/>
                <w:szCs w:val="21"/>
              </w:rPr>
              <w:t>13.文件</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1)文件的相关概念；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2)文件夹管理；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3)File类；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4)用FileStream读写文件；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w:t>
            </w:r>
            <w:r>
              <w:rPr>
                <w:rFonts w:ascii="仿宋_GB2312" w:hAnsi="微软雅黑" w:eastAsia="仿宋_GB2312"/>
                <w:szCs w:val="21"/>
              </w:rPr>
              <w:t>用BinaryReader</w:t>
            </w:r>
            <w:r>
              <w:rPr>
                <w:rFonts w:hint="eastAsia" w:ascii="仿宋_GB2312" w:hAnsi="微软雅黑" w:eastAsia="仿宋_GB2312"/>
                <w:szCs w:val="21"/>
              </w:rPr>
              <w:t>、</w:t>
            </w:r>
            <w:r>
              <w:rPr>
                <w:rFonts w:ascii="仿宋_GB2312" w:hAnsi="微软雅黑" w:eastAsia="仿宋_GB2312"/>
                <w:szCs w:val="21"/>
              </w:rPr>
              <w:t>BinaryWriter类读写数据</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6</w:t>
            </w:r>
            <w:r>
              <w:rPr>
                <w:rFonts w:hint="eastAsia" w:ascii="仿宋_GB2312" w:hAnsi="微软雅黑" w:eastAsia="仿宋_GB2312"/>
                <w:szCs w:val="21"/>
              </w:rPr>
              <w:t>）用StreamReader和StreamWriter类读写字符串</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1)理解文件的相关概念；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2)掌握文件夹管理；</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3)掌握File类的使用；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4)掌握用FileStream读写文件的操作；</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5)掌握</w:t>
            </w:r>
            <w:r>
              <w:rPr>
                <w:rFonts w:ascii="仿宋_GB2312" w:hAnsi="微软雅黑" w:eastAsia="仿宋_GB2312"/>
                <w:szCs w:val="21"/>
              </w:rPr>
              <w:t>用BinaryReader</w:t>
            </w:r>
            <w:r>
              <w:rPr>
                <w:rFonts w:hint="eastAsia" w:ascii="仿宋_GB2312" w:hAnsi="微软雅黑" w:eastAsia="仿宋_GB2312"/>
                <w:szCs w:val="21"/>
              </w:rPr>
              <w:t>、</w:t>
            </w:r>
            <w:r>
              <w:rPr>
                <w:rFonts w:ascii="仿宋_GB2312" w:hAnsi="微软雅黑" w:eastAsia="仿宋_GB2312"/>
                <w:szCs w:val="21"/>
              </w:rPr>
              <w:t>BinaryWriter类读写数据</w:t>
            </w:r>
            <w:r>
              <w:rPr>
                <w:rFonts w:hint="eastAsia" w:ascii="仿宋_GB2312" w:hAnsi="微软雅黑" w:eastAsia="仿宋_GB2312"/>
                <w:szCs w:val="21"/>
              </w:rPr>
              <w:t>;</w:t>
            </w:r>
          </w:p>
          <w:p>
            <w:pPr>
              <w:widowControl/>
              <w:spacing w:after="31" w:afterLines="10" w:line="300" w:lineRule="exact"/>
              <w:jc w:val="left"/>
              <w:rPr>
                <w:rFonts w:ascii="仿宋_GB2312" w:hAnsi="微软雅黑" w:eastAsia="仿宋_GB2312"/>
                <w:szCs w:val="21"/>
              </w:rPr>
            </w:pPr>
            <w:r>
              <w:rPr>
                <w:rFonts w:ascii="仿宋_GB2312" w:hAnsi="微软雅黑" w:eastAsia="仿宋_GB2312"/>
                <w:szCs w:val="21"/>
              </w:rPr>
              <w:t>(6</w:t>
            </w:r>
            <w:r>
              <w:rPr>
                <w:rFonts w:hint="eastAsia" w:ascii="仿宋_GB2312" w:hAnsi="微软雅黑" w:eastAsia="仿宋_GB2312"/>
                <w:szCs w:val="21"/>
              </w:rPr>
              <w:t>）掌握用StreamReader和StreamWriter类读写字符串</w:t>
            </w:r>
          </w:p>
        </w:tc>
        <w:tc>
          <w:tcPr>
            <w:tcW w:w="2126" w:type="dxa"/>
            <w:vAlign w:val="center"/>
          </w:tcPr>
          <w:p>
            <w:pPr>
              <w:spacing w:line="260" w:lineRule="exact"/>
              <w:rPr>
                <w:rFonts w:ascii="仿宋_GB2312" w:hAnsi="Times New Roman" w:eastAsia="仿宋_GB2312"/>
                <w:szCs w:val="21"/>
              </w:rPr>
            </w:pPr>
            <w:r>
              <w:rPr>
                <w:rFonts w:hint="eastAsia" w:ascii="仿宋_GB2312" w:hAnsi="Times New Roman" w:eastAsia="仿宋_GB2312"/>
                <w:szCs w:val="21"/>
              </w:rPr>
              <w:t>教学方法：</w:t>
            </w:r>
          </w:p>
          <w:p>
            <w:pPr>
              <w:spacing w:line="260" w:lineRule="exact"/>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line="260" w:lineRule="exact"/>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spacing w:line="260" w:lineRule="exact"/>
              <w:jc w:val="left"/>
              <w:rPr>
                <w:rFonts w:ascii="仿宋_GB2312" w:hAnsi="Times New Roman" w:eastAsia="仿宋_GB2312"/>
                <w:szCs w:val="21"/>
              </w:rPr>
            </w:pPr>
            <w:r>
              <w:rPr>
                <w:rFonts w:hint="eastAsia" w:ascii="仿宋_GB2312" w:hAnsi="Times New Roman" w:eastAsia="仿宋_GB2312"/>
                <w:szCs w:val="21"/>
              </w:rPr>
              <w:t>教学手段：</w:t>
            </w:r>
          </w:p>
          <w:p>
            <w:pPr>
              <w:spacing w:line="260" w:lineRule="exac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ind w:firstLine="28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30"/>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3.教学目标3的达成度通过课堂知识点讲解、实验报告、期末考核综合考评；</w:t>
      </w:r>
    </w:p>
    <w:p>
      <w:pPr>
        <w:pStyle w:val="30"/>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w:t>
      </w:r>
      <w:r>
        <w:rPr>
          <w:rFonts w:ascii="仿宋_GB2312" w:eastAsia="仿宋_GB2312" w:cs="Times New Roman"/>
          <w:color w:val="auto"/>
          <w:kern w:val="2"/>
        </w:rPr>
        <w:t>4</w:t>
      </w:r>
      <w:r>
        <w:rPr>
          <w:rFonts w:hint="eastAsia" w:ascii="仿宋_GB2312" w:eastAsia="仿宋_GB2312" w:cs="Times New Roman"/>
          <w:color w:val="auto"/>
          <w:kern w:val="2"/>
        </w:rPr>
        <w:t>的达成度通过课堂提问、实验报告和期末考核综合考评。</w:t>
      </w:r>
    </w:p>
    <w:p>
      <w:pPr>
        <w:pStyle w:val="30"/>
        <w:spacing w:after="312" w:afterLines="100" w:line="312" w:lineRule="auto"/>
        <w:ind w:firstLine="480" w:firstLineChars="200"/>
        <w:rPr>
          <w:rFonts w:ascii="仿宋_GB2312" w:eastAsia="仿宋_GB2312" w:cs="Times New Roman"/>
          <w:color w:val="auto"/>
          <w:kern w:val="2"/>
        </w:rPr>
      </w:pPr>
      <w:r>
        <w:rPr>
          <w:rFonts w:ascii="仿宋_GB2312" w:eastAsia="仿宋_GB2312" w:cs="Times New Roman"/>
          <w:color w:val="auto"/>
          <w:kern w:val="2"/>
        </w:rPr>
        <w:t>5</w:t>
      </w:r>
      <w:r>
        <w:rPr>
          <w:rFonts w:hint="eastAsia" w:ascii="仿宋_GB2312" w:eastAsia="仿宋_GB2312" w:cs="Times New Roman"/>
          <w:color w:val="auto"/>
          <w:kern w:val="2"/>
        </w:rPr>
        <w:t>.教学目标</w:t>
      </w:r>
      <w:r>
        <w:rPr>
          <w:rFonts w:ascii="仿宋_GB2312" w:eastAsia="仿宋_GB2312" w:cs="Times New Roman"/>
          <w:color w:val="auto"/>
          <w:kern w:val="2"/>
        </w:rPr>
        <w:t>5</w:t>
      </w:r>
      <w:r>
        <w:rPr>
          <w:rFonts w:hint="eastAsia" w:ascii="仿宋_GB2312" w:eastAsia="仿宋_GB2312" w:cs="Times New Roman"/>
          <w:color w:val="auto"/>
          <w:kern w:val="2"/>
        </w:rPr>
        <w:t>的达成度通过课堂提问、实验报告和期末考核综合考评。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30"/>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1.</w:t>
      </w:r>
      <w:r>
        <w:rPr>
          <w:rFonts w:hint="eastAsia" w:ascii="仿宋_GB2312" w:eastAsia="仿宋_GB2312" w:cs="Times New Roman"/>
          <w:color w:val="auto"/>
          <w:kern w:val="2"/>
        </w:rPr>
        <w:t>考查课《</w:t>
      </w:r>
      <w:r>
        <w:rPr>
          <w:rFonts w:hint="eastAsia" w:ascii="仿宋_GB2312" w:eastAsia="仿宋_GB2312" w:cs="Times New Roman"/>
          <w:b/>
          <w:color w:val="auto"/>
          <w:kern w:val="2"/>
        </w:rPr>
        <w:t>Windows可视化程序设计</w:t>
      </w:r>
      <w:r>
        <w:rPr>
          <w:rFonts w:hint="eastAsia" w:ascii="仿宋_GB2312" w:eastAsia="仿宋_GB2312" w:cs="Times New Roman"/>
          <w:color w:val="auto"/>
          <w:kern w:val="2"/>
        </w:rPr>
        <w:t>》的期末总评成绩包括4个部分，分别为出勤及课堂表现、课后作业、实验报告和期末考核。重点体现过程化考核形式，把期末总评成绩分散到整个学期学习的全过程。具体要求及成绩评定方法如下：</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总分为100分，无故旷课、上课睡觉、玩手机、吃零食者被老师发现酌情扣分；无故旷课超过学校规定次数者，按学校有关规定处理。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（2）课后作业（10%）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布置至少三次课后作业，作业包括课后思考题和编程题，评分以答题思路的规范性、整洁性、整体性、逻辑性、正确性为依据，每次满分为100分，最后取平均分。如果作业雷同本次作业记零分。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（3）实验报告（30%）</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选择有针对性的设计实验，要求学生完成实验并撰写实验报告。实验报告的评分以实验完成的质量为依据，每次满分100分，最后取平均分。如有雷同，本次实验报告记零分。</w:t>
      </w:r>
    </w:p>
    <w:p>
      <w:pPr>
        <w:pStyle w:val="30"/>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（4）期末考核（50%）</w:t>
      </w:r>
    </w:p>
    <w:p>
      <w:pPr>
        <w:spacing w:after="312" w:afterLines="100"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考核分总分100分，为两部分：一个是Windows高级界面设计，需要提交设计报告；一个是数据库操作题目，需要提交设计报告。根据程序的设计结合递交的程序设计报告给出最终成绩。期末考核成绩未达总分50%者，该门课程成绩作不及格处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spacing w:before="156" w:beforeLines="50" w:after="156" w:afterLines="50" w:line="460" w:lineRule="exact"/>
        <w:ind w:left="630" w:leftChars="300" w:firstLine="113" w:firstLineChars="47"/>
        <w:rPr>
          <w:rFonts w:ascii="仿宋_GB2312" w:hAnsi="Times New Roman" w:eastAsia="仿宋_GB2312"/>
          <w:sz w:val="24"/>
          <w:szCs w:val="24"/>
        </w:rPr>
      </w:pPr>
      <w:r>
        <w:rPr>
          <w:rFonts w:hint="eastAsia" w:ascii="仿宋_GB2312" w:hAnsi="Times New Roman" w:eastAsia="仿宋_GB2312"/>
          <w:sz w:val="24"/>
          <w:szCs w:val="24"/>
        </w:rPr>
        <w:t>[1] 何明昌, 张笑钦, 高利新. 可视化程序设计与C#.NET语言[M]. 上海交通大学出版社, 2012.</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罗福强, 白忠建, 杨剑. Visual C#.NET程序设计教程.第2版[M]. 人民邮电出版社, 2012.</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郭文夷, 戴芳胜. Visual C#. NET可视化程序设计[M]. 华东理工大学出版社, 2005.</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曾文权. Visual C#.NET程序设计基础[M]. 西安电子科技大学出版社, 2008.</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梁曦, 张运涛, 吴建玉. Visual C#.NET程序设计案例教程[M]. 浙江大学出版社, 2012.</w:t>
      </w:r>
    </w:p>
    <w:p>
      <w:pPr>
        <w:pStyle w:val="30"/>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[5] 邱锦伦. Visual C#.NET程序设计教程[M]. 清华大学出版社, 2006.</w:t>
      </w:r>
    </w:p>
    <w:p>
      <w:pPr>
        <w:pStyle w:val="5"/>
        <w:spacing w:line="320" w:lineRule="exact"/>
        <w:rPr>
          <w:b/>
        </w:rPr>
      </w:pPr>
    </w:p>
    <w:p>
      <w:pPr>
        <w:pStyle w:val="5"/>
        <w:spacing w:line="460" w:lineRule="exact"/>
        <w:rPr>
          <w:b/>
        </w:rPr>
      </w:pPr>
    </w:p>
    <w:p>
      <w:pPr>
        <w:pStyle w:val="5"/>
        <w:spacing w:line="460" w:lineRule="exact"/>
        <w:rPr>
          <w:b/>
        </w:rPr>
      </w:pPr>
    </w:p>
    <w:p>
      <w:pPr>
        <w:pStyle w:val="5"/>
        <w:spacing w:line="460" w:lineRule="exact"/>
        <w:ind w:firstLine="0"/>
        <w:rPr>
          <w:b/>
        </w:rPr>
      </w:pPr>
    </w:p>
    <w:p>
      <w:pPr>
        <w:pStyle w:val="5"/>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制订人：安梦生</w:t>
      </w:r>
    </w:p>
    <w:p>
      <w:pPr>
        <w:ind w:firstLine="5040" w:firstLineChars="1800"/>
        <w:jc w:val="left"/>
        <w:rPr>
          <w:rFonts w:ascii="黑体" w:hAnsi="黑体" w:eastAsia="黑体"/>
          <w:sz w:val="28"/>
          <w:szCs w:val="28"/>
        </w:rPr>
      </w:pPr>
      <w:r>
        <w:rPr>
          <w:rFonts w:hint="eastAsia" w:ascii="黑体" w:hAnsi="黑体" w:eastAsia="黑体"/>
          <w:sz w:val="28"/>
          <w:szCs w:val="28"/>
        </w:rPr>
        <w:t>审核人：桂  斌  王江涛</w:t>
      </w:r>
    </w:p>
    <w:p>
      <w:pPr>
        <w:wordWrap w:val="0"/>
        <w:ind w:firstLine="6300" w:firstLineChars="2250"/>
        <w:jc w:val="right"/>
        <w:rPr>
          <w:rFonts w:ascii="黑体" w:hAnsi="黑体" w:eastAsia="黑体"/>
          <w:sz w:val="28"/>
          <w:szCs w:val="28"/>
        </w:rPr>
        <w:sectPr>
          <w:pgSz w:w="11906" w:h="16838"/>
          <w:pgMar w:top="1440" w:right="1800" w:bottom="1440" w:left="1800" w:header="851" w:footer="992" w:gutter="0"/>
          <w:cols w:space="720" w:num="1"/>
          <w:docGrid w:type="lines" w:linePitch="312" w:charSpace="0"/>
        </w:sectPr>
      </w:pPr>
      <w:r>
        <w:rPr>
          <w:rFonts w:hint="eastAsia" w:ascii="黑体" w:hAnsi="黑体" w:eastAsia="黑体"/>
          <w:sz w:val="28"/>
          <w:szCs w:val="28"/>
        </w:rPr>
        <w:t xml:space="preserve">2016年12月 </w:t>
      </w:r>
    </w:p>
    <w:p>
      <w:pPr>
        <w:jc w:val="left"/>
        <w:rPr>
          <w:rFonts w:ascii="仿宋_GB2312" w:hAnsi="黑体" w:eastAsia="仿宋_GB2312"/>
          <w:sz w:val="28"/>
          <w:szCs w:val="28"/>
        </w:rPr>
      </w:pPr>
    </w:p>
    <w:p>
      <w:pPr>
        <w:wordWrap w:val="0"/>
        <w:ind w:firstLine="6300" w:firstLineChars="2250"/>
        <w:jc w:val="right"/>
        <w:rPr>
          <w:rFonts w:ascii="黑体" w:hAnsi="黑体" w:eastAsia="黑体"/>
          <w:sz w:val="28"/>
          <w:szCs w:val="28"/>
        </w:rPr>
      </w:pPr>
    </w:p>
    <w:p>
      <w:pPr>
        <w:jc w:val="left"/>
        <w:rPr>
          <w:rFonts w:ascii="仿宋_GB2312" w:hAnsi="黑体" w:eastAsia="仿宋_GB2312"/>
          <w:sz w:val="28"/>
          <w:szCs w:val="28"/>
        </w:rPr>
      </w:pPr>
    </w:p>
    <w:p>
      <w:pPr>
        <w:ind w:firstLine="5600" w:firstLineChars="2000"/>
        <w:jc w:val="left"/>
        <w:rPr>
          <w:rFonts w:ascii="黑体" w:hAnsi="黑体" w:eastAsia="黑体"/>
          <w:sz w:val="28"/>
          <w:szCs w:val="28"/>
        </w:rPr>
      </w:pPr>
    </w:p>
    <w:sectPr>
      <w:headerReference r:id="rId61" w:type="default"/>
      <w:footerReference r:id="rId62"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61007A87" w:usb1="80000000" w:usb2="00000008" w:usb3="00000000" w:csb0="200101FF" w:csb1="20280000"/>
  </w:font>
  <w:font w:name="Verdana">
    <w:panose1 w:val="020B0604030504040204"/>
    <w:charset w:val="00"/>
    <w:family w:val="swiss"/>
    <w:pitch w:val="default"/>
    <w:sig w:usb0="00000287" w:usb1="00000000"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2</w:t>
    </w:r>
    <w:r>
      <w:fldChar w:fldCharType="end"/>
    </w:r>
  </w:p>
  <w:p>
    <w:pPr>
      <w:pStyle w:val="1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129</w:t>
    </w:r>
    <w:r>
      <w:fldChar w:fldCharType="end"/>
    </w:r>
  </w:p>
  <w:p>
    <w:pPr>
      <w:pStyle w:val="1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137</w:t>
    </w:r>
    <w:r>
      <w:fldChar w:fldCharType="end"/>
    </w:r>
  </w:p>
  <w:p>
    <w:pPr>
      <w:pStyle w:val="1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152</w:t>
    </w:r>
    <w:r>
      <w:fldChar w:fldCharType="end"/>
    </w:r>
  </w:p>
  <w:p>
    <w:pPr>
      <w:pStyle w:val="1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158</w:t>
    </w:r>
    <w:r>
      <w:fldChar w:fldCharType="end"/>
    </w:r>
  </w:p>
  <w:p>
    <w:pPr>
      <w:pStyle w:val="1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164</w:t>
    </w:r>
    <w:r>
      <w:fldChar w:fldCharType="end"/>
    </w:r>
  </w:p>
  <w:p>
    <w:pPr>
      <w:pStyle w:val="1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166</w:t>
    </w:r>
    <w:r>
      <w:fldChar w:fldCharType="end"/>
    </w:r>
  </w:p>
  <w:p>
    <w:pPr>
      <w:pStyle w:val="1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174</w:t>
    </w:r>
    <w:r>
      <w:fldChar w:fldCharType="end"/>
    </w:r>
  </w:p>
  <w:p>
    <w:pPr>
      <w:pStyle w:val="1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179</w:t>
    </w:r>
    <w:r>
      <w:fldChar w:fldCharType="end"/>
    </w:r>
  </w:p>
  <w:p>
    <w:pPr>
      <w:pStyle w:val="1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188</w:t>
    </w:r>
    <w:r>
      <w:fldChar w:fldCharType="end"/>
    </w:r>
  </w:p>
  <w:p>
    <w:pPr>
      <w:pStyle w:val="1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194</w:t>
    </w:r>
    <w:r>
      <w:fldChar w:fldCharType="end"/>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16</w:t>
    </w:r>
    <w:r>
      <w:fldChar w:fldCharType="end"/>
    </w:r>
  </w:p>
  <w:p>
    <w:pPr>
      <w:pStyle w:val="1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203</w:t>
    </w:r>
    <w:r>
      <w:fldChar w:fldCharType="end"/>
    </w:r>
  </w:p>
  <w:p>
    <w:pPr>
      <w:pStyle w:val="10"/>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240</w:t>
    </w:r>
    <w:r>
      <w:fldChar w:fldCharType="end"/>
    </w:r>
  </w:p>
  <w:p>
    <w:pPr>
      <w:pStyle w:val="10"/>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251</w:t>
    </w:r>
    <w:r>
      <w:fldChar w:fldCharType="end"/>
    </w:r>
  </w:p>
  <w:p>
    <w:pPr>
      <w:pStyle w:val="10"/>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274</w:t>
    </w:r>
    <w:r>
      <w:fldChar w:fldCharType="end"/>
    </w:r>
  </w:p>
  <w:p>
    <w:pPr>
      <w:pStyle w:val="10"/>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280</w:t>
    </w:r>
    <w:r>
      <w:fldChar w:fldCharType="end"/>
    </w:r>
  </w:p>
  <w:p>
    <w:pPr>
      <w:pStyle w:val="10"/>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292</w:t>
    </w:r>
    <w:r>
      <w:fldChar w:fldCharType="end"/>
    </w:r>
  </w:p>
  <w:p>
    <w:pPr>
      <w:pStyle w:val="10"/>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293</w:t>
    </w:r>
    <w:r>
      <w:fldChar w:fldCharType="end"/>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25</w:t>
    </w:r>
    <w:r>
      <w:fldChar w:fldCharType="end"/>
    </w:r>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34</w:t>
    </w:r>
    <w:r>
      <w:fldChar w:fldCharType="end"/>
    </w:r>
  </w:p>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42</w:t>
    </w:r>
    <w:r>
      <w:fldChar w:fldCharType="end"/>
    </w:r>
  </w:p>
  <w:p>
    <w:pPr>
      <w:pStyle w:val="1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59</w:t>
    </w:r>
    <w:r>
      <w:fldChar w:fldCharType="end"/>
    </w:r>
  </w:p>
  <w:p>
    <w:pPr>
      <w:pStyle w:val="1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73</w:t>
    </w:r>
    <w:r>
      <w:fldChar w:fldCharType="end"/>
    </w:r>
  </w:p>
  <w:p>
    <w:pPr>
      <w:pStyle w:val="1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101</w:t>
    </w:r>
    <w:r>
      <w:fldChar w:fldCharType="end"/>
    </w:r>
  </w:p>
  <w:p>
    <w:pPr>
      <w:pStyle w:val="1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119</w:t>
    </w:r>
    <w:r>
      <w:fldChar w:fldCharType="end"/>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10A2C"/>
    <w:multiLevelType w:val="multilevel"/>
    <w:tmpl w:val="00310A2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8F0A36"/>
    <w:multiLevelType w:val="multilevel"/>
    <w:tmpl w:val="008F0A3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D05891"/>
    <w:multiLevelType w:val="multilevel"/>
    <w:tmpl w:val="00D0589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1007946"/>
    <w:multiLevelType w:val="multilevel"/>
    <w:tmpl w:val="0100794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1555614"/>
    <w:multiLevelType w:val="multilevel"/>
    <w:tmpl w:val="01555614"/>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2C9766B"/>
    <w:multiLevelType w:val="multilevel"/>
    <w:tmpl w:val="02C9766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30C1A8D"/>
    <w:multiLevelType w:val="multilevel"/>
    <w:tmpl w:val="030C1A8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40A1B6E"/>
    <w:multiLevelType w:val="multilevel"/>
    <w:tmpl w:val="040A1B6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4BA7953"/>
    <w:multiLevelType w:val="multilevel"/>
    <w:tmpl w:val="04BA7953"/>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04E325C3"/>
    <w:multiLevelType w:val="multilevel"/>
    <w:tmpl w:val="04E325C3"/>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5497A71"/>
    <w:multiLevelType w:val="multilevel"/>
    <w:tmpl w:val="05497A7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05FA779A"/>
    <w:multiLevelType w:val="multilevel"/>
    <w:tmpl w:val="05FA779A"/>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6273E3F"/>
    <w:multiLevelType w:val="multilevel"/>
    <w:tmpl w:val="06273E3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6BC189B"/>
    <w:multiLevelType w:val="multilevel"/>
    <w:tmpl w:val="06BC189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7D814F9"/>
    <w:multiLevelType w:val="multilevel"/>
    <w:tmpl w:val="07D814F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08E310EF"/>
    <w:multiLevelType w:val="multilevel"/>
    <w:tmpl w:val="08E310E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09460203"/>
    <w:multiLevelType w:val="multilevel"/>
    <w:tmpl w:val="0946020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094B30B7"/>
    <w:multiLevelType w:val="multilevel"/>
    <w:tmpl w:val="094B30B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097446BB"/>
    <w:multiLevelType w:val="multilevel"/>
    <w:tmpl w:val="097446BB"/>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0A801080"/>
    <w:multiLevelType w:val="multilevel"/>
    <w:tmpl w:val="0A80108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0">
    <w:nsid w:val="0AFD338E"/>
    <w:multiLevelType w:val="multilevel"/>
    <w:tmpl w:val="0AFD338E"/>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0B741A56"/>
    <w:multiLevelType w:val="multilevel"/>
    <w:tmpl w:val="0B741A56"/>
    <w:lvl w:ilvl="0" w:tentative="0">
      <w:start w:val="1"/>
      <w:numFmt w:val="decimal"/>
      <w:lvlText w:val="（%1）"/>
      <w:lvlJc w:val="left"/>
      <w:pPr>
        <w:ind w:left="720" w:hanging="720"/>
      </w:pPr>
      <w:rPr>
        <w:rFonts w:hint="default" w:ascii="仿宋" w:hAnsi="仿宋" w:eastAsia="仿宋"/>
        <w:b w:val="0"/>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0C5D0052"/>
    <w:multiLevelType w:val="multilevel"/>
    <w:tmpl w:val="0C5D0052"/>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3">
    <w:nsid w:val="0CDD30E7"/>
    <w:multiLevelType w:val="multilevel"/>
    <w:tmpl w:val="0CDD30E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0D4837D9"/>
    <w:multiLevelType w:val="multilevel"/>
    <w:tmpl w:val="0D4837D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0D6A4111"/>
    <w:multiLevelType w:val="multilevel"/>
    <w:tmpl w:val="0D6A411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0DA2345E"/>
    <w:multiLevelType w:val="multilevel"/>
    <w:tmpl w:val="0DA2345E"/>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7">
    <w:nsid w:val="0F2115A7"/>
    <w:multiLevelType w:val="multilevel"/>
    <w:tmpl w:val="0F2115A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8">
    <w:nsid w:val="0F3B6A83"/>
    <w:multiLevelType w:val="multilevel"/>
    <w:tmpl w:val="0F3B6A83"/>
    <w:lvl w:ilvl="0" w:tentative="0">
      <w:start w:val="1"/>
      <w:numFmt w:val="decimal"/>
      <w:lvlText w:val="%1)"/>
      <w:lvlJc w:val="left"/>
      <w:pPr>
        <w:ind w:left="360" w:hanging="36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0F944A05"/>
    <w:multiLevelType w:val="multilevel"/>
    <w:tmpl w:val="0F944A0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110D57BE"/>
    <w:multiLevelType w:val="multilevel"/>
    <w:tmpl w:val="110D57B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111213B0"/>
    <w:multiLevelType w:val="multilevel"/>
    <w:tmpl w:val="111213B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117573F6"/>
    <w:multiLevelType w:val="multilevel"/>
    <w:tmpl w:val="117573F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3">
    <w:nsid w:val="11D30A2B"/>
    <w:multiLevelType w:val="multilevel"/>
    <w:tmpl w:val="11D30A2B"/>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11F762C2"/>
    <w:multiLevelType w:val="multilevel"/>
    <w:tmpl w:val="11F762C2"/>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12324E57"/>
    <w:multiLevelType w:val="multilevel"/>
    <w:tmpl w:val="12324E57"/>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12370D59"/>
    <w:multiLevelType w:val="multilevel"/>
    <w:tmpl w:val="12370D5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131663BE"/>
    <w:multiLevelType w:val="multilevel"/>
    <w:tmpl w:val="131663B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133C20C5"/>
    <w:multiLevelType w:val="multilevel"/>
    <w:tmpl w:val="133C20C5"/>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13414F8D"/>
    <w:multiLevelType w:val="multilevel"/>
    <w:tmpl w:val="13414F8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0">
    <w:nsid w:val="14AF31F8"/>
    <w:multiLevelType w:val="multilevel"/>
    <w:tmpl w:val="14AF31F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15080E4C"/>
    <w:multiLevelType w:val="multilevel"/>
    <w:tmpl w:val="15080E4C"/>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167F32A7"/>
    <w:multiLevelType w:val="multilevel"/>
    <w:tmpl w:val="167F32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17C46A8B"/>
    <w:multiLevelType w:val="multilevel"/>
    <w:tmpl w:val="17C46A8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4">
    <w:nsid w:val="186936C6"/>
    <w:multiLevelType w:val="multilevel"/>
    <w:tmpl w:val="186936C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196E37B8"/>
    <w:multiLevelType w:val="multilevel"/>
    <w:tmpl w:val="196E37B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6">
    <w:nsid w:val="197E213B"/>
    <w:multiLevelType w:val="multilevel"/>
    <w:tmpl w:val="197E213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198D5B9B"/>
    <w:multiLevelType w:val="multilevel"/>
    <w:tmpl w:val="198D5B9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8">
    <w:nsid w:val="19B8520F"/>
    <w:multiLevelType w:val="multilevel"/>
    <w:tmpl w:val="19B8520F"/>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1A0C69DA"/>
    <w:multiLevelType w:val="multilevel"/>
    <w:tmpl w:val="1A0C69D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0">
    <w:nsid w:val="1A2247A4"/>
    <w:multiLevelType w:val="multilevel"/>
    <w:tmpl w:val="1A2247A4"/>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1">
    <w:nsid w:val="1A57441B"/>
    <w:multiLevelType w:val="multilevel"/>
    <w:tmpl w:val="1A57441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2">
    <w:nsid w:val="1A6A01F4"/>
    <w:multiLevelType w:val="multilevel"/>
    <w:tmpl w:val="1A6A01F4"/>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1AC06249"/>
    <w:multiLevelType w:val="multilevel"/>
    <w:tmpl w:val="1AC0624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4">
    <w:nsid w:val="1B331AD7"/>
    <w:multiLevelType w:val="multilevel"/>
    <w:tmpl w:val="1B331AD7"/>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5">
    <w:nsid w:val="1B5C5D53"/>
    <w:multiLevelType w:val="multilevel"/>
    <w:tmpl w:val="1B5C5D53"/>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1C1F076E"/>
    <w:multiLevelType w:val="multilevel"/>
    <w:tmpl w:val="1C1F076E"/>
    <w:lvl w:ilvl="0" w:tentative="0">
      <w:start w:val="1"/>
      <w:numFmt w:val="decimal"/>
      <w:lvlText w:val="%1）"/>
      <w:lvlJc w:val="left"/>
      <w:pPr>
        <w:ind w:left="502"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1C657BFE"/>
    <w:multiLevelType w:val="multilevel"/>
    <w:tmpl w:val="1C657BF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8">
    <w:nsid w:val="1CEE7FE8"/>
    <w:multiLevelType w:val="multilevel"/>
    <w:tmpl w:val="1CEE7FE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9">
    <w:nsid w:val="1CF17DC8"/>
    <w:multiLevelType w:val="multilevel"/>
    <w:tmpl w:val="1CF17DC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0">
    <w:nsid w:val="1CF23510"/>
    <w:multiLevelType w:val="multilevel"/>
    <w:tmpl w:val="1CF2351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1">
    <w:nsid w:val="1DA50315"/>
    <w:multiLevelType w:val="multilevel"/>
    <w:tmpl w:val="1DA50315"/>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2">
    <w:nsid w:val="1EE15EA2"/>
    <w:multiLevelType w:val="multilevel"/>
    <w:tmpl w:val="1EE15EA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3">
    <w:nsid w:val="20161C21"/>
    <w:multiLevelType w:val="multilevel"/>
    <w:tmpl w:val="20161C2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4">
    <w:nsid w:val="20BC79F1"/>
    <w:multiLevelType w:val="multilevel"/>
    <w:tmpl w:val="20BC79F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5">
    <w:nsid w:val="21365EA7"/>
    <w:multiLevelType w:val="multilevel"/>
    <w:tmpl w:val="21365EA7"/>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6">
    <w:nsid w:val="218F1308"/>
    <w:multiLevelType w:val="multilevel"/>
    <w:tmpl w:val="218F13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21DF22EB"/>
    <w:multiLevelType w:val="multilevel"/>
    <w:tmpl w:val="21DF22EB"/>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8">
    <w:nsid w:val="22DE5C7C"/>
    <w:multiLevelType w:val="multilevel"/>
    <w:tmpl w:val="22DE5C7C"/>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9">
    <w:nsid w:val="23FC3813"/>
    <w:multiLevelType w:val="multilevel"/>
    <w:tmpl w:val="23FC38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0">
    <w:nsid w:val="256136F9"/>
    <w:multiLevelType w:val="multilevel"/>
    <w:tmpl w:val="256136F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1">
    <w:nsid w:val="269F4941"/>
    <w:multiLevelType w:val="multilevel"/>
    <w:tmpl w:val="269F494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2">
    <w:nsid w:val="26B112C8"/>
    <w:multiLevelType w:val="multilevel"/>
    <w:tmpl w:val="26B112C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3">
    <w:nsid w:val="27436BD6"/>
    <w:multiLevelType w:val="multilevel"/>
    <w:tmpl w:val="27436BD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4">
    <w:nsid w:val="27785EDE"/>
    <w:multiLevelType w:val="multilevel"/>
    <w:tmpl w:val="27785ED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5">
    <w:nsid w:val="279B15E4"/>
    <w:multiLevelType w:val="multilevel"/>
    <w:tmpl w:val="279B15E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6">
    <w:nsid w:val="2896378D"/>
    <w:multiLevelType w:val="multilevel"/>
    <w:tmpl w:val="2896378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7">
    <w:nsid w:val="28F624B0"/>
    <w:multiLevelType w:val="multilevel"/>
    <w:tmpl w:val="28F624B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8">
    <w:nsid w:val="29107429"/>
    <w:multiLevelType w:val="multilevel"/>
    <w:tmpl w:val="2910742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9">
    <w:nsid w:val="29380031"/>
    <w:multiLevelType w:val="multilevel"/>
    <w:tmpl w:val="2938003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0">
    <w:nsid w:val="299A3053"/>
    <w:multiLevelType w:val="multilevel"/>
    <w:tmpl w:val="299A305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1">
    <w:nsid w:val="2A5826D1"/>
    <w:multiLevelType w:val="multilevel"/>
    <w:tmpl w:val="2A5826D1"/>
    <w:lvl w:ilvl="0" w:tentative="0">
      <w:start w:val="1"/>
      <w:numFmt w:val="decimal"/>
      <w:lvlText w:val="%1）"/>
      <w:lvlJc w:val="left"/>
      <w:pPr>
        <w:ind w:left="502"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2">
    <w:nsid w:val="2AF402FB"/>
    <w:multiLevelType w:val="multilevel"/>
    <w:tmpl w:val="2AF402F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3">
    <w:nsid w:val="2B895212"/>
    <w:multiLevelType w:val="multilevel"/>
    <w:tmpl w:val="2B895212"/>
    <w:lvl w:ilvl="0" w:tentative="0">
      <w:start w:val="2"/>
      <w:numFmt w:val="decimal"/>
      <w:lvlText w:val="%1）"/>
      <w:lvlJc w:val="left"/>
      <w:pPr>
        <w:ind w:left="360" w:hanging="360"/>
      </w:pPr>
      <w:rPr>
        <w:rFonts w:hint="default" w:hAnsi="Calibr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4">
    <w:nsid w:val="2B907472"/>
    <w:multiLevelType w:val="multilevel"/>
    <w:tmpl w:val="2B90747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5">
    <w:nsid w:val="2BEC4078"/>
    <w:multiLevelType w:val="multilevel"/>
    <w:tmpl w:val="2BEC4078"/>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6">
    <w:nsid w:val="2C364A81"/>
    <w:multiLevelType w:val="multilevel"/>
    <w:tmpl w:val="2C364A8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7">
    <w:nsid w:val="2D3E71DF"/>
    <w:multiLevelType w:val="multilevel"/>
    <w:tmpl w:val="2D3E71DF"/>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8">
    <w:nsid w:val="2D821D14"/>
    <w:multiLevelType w:val="multilevel"/>
    <w:tmpl w:val="2D821D14"/>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9">
    <w:nsid w:val="2DDE5913"/>
    <w:multiLevelType w:val="multilevel"/>
    <w:tmpl w:val="2DDE5913"/>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0">
    <w:nsid w:val="2E3C7404"/>
    <w:multiLevelType w:val="multilevel"/>
    <w:tmpl w:val="2E3C7404"/>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1">
    <w:nsid w:val="2E537372"/>
    <w:multiLevelType w:val="multilevel"/>
    <w:tmpl w:val="2E537372"/>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2">
    <w:nsid w:val="2F173C3C"/>
    <w:multiLevelType w:val="multilevel"/>
    <w:tmpl w:val="2F173C3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3">
    <w:nsid w:val="2F6020E6"/>
    <w:multiLevelType w:val="multilevel"/>
    <w:tmpl w:val="2F6020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4">
    <w:nsid w:val="2F6A3ACE"/>
    <w:multiLevelType w:val="multilevel"/>
    <w:tmpl w:val="2F6A3ACE"/>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5">
    <w:nsid w:val="30B72BED"/>
    <w:multiLevelType w:val="multilevel"/>
    <w:tmpl w:val="30B72BE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6">
    <w:nsid w:val="313755B2"/>
    <w:multiLevelType w:val="multilevel"/>
    <w:tmpl w:val="313755B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7">
    <w:nsid w:val="32790D23"/>
    <w:multiLevelType w:val="multilevel"/>
    <w:tmpl w:val="32790D2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8">
    <w:nsid w:val="33E768DC"/>
    <w:multiLevelType w:val="multilevel"/>
    <w:tmpl w:val="33E768DC"/>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9">
    <w:nsid w:val="350D69E1"/>
    <w:multiLevelType w:val="multilevel"/>
    <w:tmpl w:val="350D69E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0">
    <w:nsid w:val="35652FC6"/>
    <w:multiLevelType w:val="multilevel"/>
    <w:tmpl w:val="35652FC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1">
    <w:nsid w:val="35843F94"/>
    <w:multiLevelType w:val="multilevel"/>
    <w:tmpl w:val="35843F94"/>
    <w:lvl w:ilvl="0" w:tentative="0">
      <w:start w:val="1"/>
      <w:numFmt w:val="decimal"/>
      <w:lvlText w:val="%1）"/>
      <w:lvlJc w:val="left"/>
      <w:pPr>
        <w:ind w:left="502"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2">
    <w:nsid w:val="358441F6"/>
    <w:multiLevelType w:val="multilevel"/>
    <w:tmpl w:val="358441F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3">
    <w:nsid w:val="359B47D7"/>
    <w:multiLevelType w:val="multilevel"/>
    <w:tmpl w:val="359B47D7"/>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4">
    <w:nsid w:val="36AC183C"/>
    <w:multiLevelType w:val="multilevel"/>
    <w:tmpl w:val="36AC183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5">
    <w:nsid w:val="37696CC5"/>
    <w:multiLevelType w:val="multilevel"/>
    <w:tmpl w:val="37696CC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6">
    <w:nsid w:val="37A867D5"/>
    <w:multiLevelType w:val="multilevel"/>
    <w:tmpl w:val="37A867D5"/>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7">
    <w:nsid w:val="38B7799F"/>
    <w:multiLevelType w:val="multilevel"/>
    <w:tmpl w:val="38B7799F"/>
    <w:lvl w:ilvl="0" w:tentative="0">
      <w:start w:val="1"/>
      <w:numFmt w:val="decimal"/>
      <w:lvlText w:val="%1）"/>
      <w:lvlJc w:val="left"/>
      <w:pPr>
        <w:ind w:left="502"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8">
    <w:nsid w:val="38C80E48"/>
    <w:multiLevelType w:val="multilevel"/>
    <w:tmpl w:val="38C80E4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9">
    <w:nsid w:val="395A697E"/>
    <w:multiLevelType w:val="multilevel"/>
    <w:tmpl w:val="395A697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0">
    <w:nsid w:val="39745186"/>
    <w:multiLevelType w:val="multilevel"/>
    <w:tmpl w:val="3974518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1">
    <w:nsid w:val="397C049A"/>
    <w:multiLevelType w:val="multilevel"/>
    <w:tmpl w:val="397C049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2">
    <w:nsid w:val="39815820"/>
    <w:multiLevelType w:val="multilevel"/>
    <w:tmpl w:val="3981582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3">
    <w:nsid w:val="39BD447E"/>
    <w:multiLevelType w:val="multilevel"/>
    <w:tmpl w:val="39BD447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4">
    <w:nsid w:val="3A9A6A40"/>
    <w:multiLevelType w:val="multilevel"/>
    <w:tmpl w:val="3A9A6A4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5">
    <w:nsid w:val="3AFA4BD0"/>
    <w:multiLevelType w:val="multilevel"/>
    <w:tmpl w:val="3AFA4BD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6">
    <w:nsid w:val="3BBC6080"/>
    <w:multiLevelType w:val="multilevel"/>
    <w:tmpl w:val="3BBC608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7">
    <w:nsid w:val="3D356538"/>
    <w:multiLevelType w:val="multilevel"/>
    <w:tmpl w:val="3D356538"/>
    <w:lvl w:ilvl="0" w:tentative="0">
      <w:start w:val="1"/>
      <w:numFmt w:val="decimal"/>
      <w:lvlText w:val="（%1）"/>
      <w:lvlJc w:val="left"/>
      <w:pPr>
        <w:ind w:left="1202" w:hanging="72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118">
    <w:nsid w:val="3D731349"/>
    <w:multiLevelType w:val="multilevel"/>
    <w:tmpl w:val="3D73134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9">
    <w:nsid w:val="3DF65868"/>
    <w:multiLevelType w:val="multilevel"/>
    <w:tmpl w:val="3DF6586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0">
    <w:nsid w:val="3DFB7F63"/>
    <w:multiLevelType w:val="multilevel"/>
    <w:tmpl w:val="3DFB7F6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1">
    <w:nsid w:val="3E532861"/>
    <w:multiLevelType w:val="multilevel"/>
    <w:tmpl w:val="3E53286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2">
    <w:nsid w:val="3FE62C33"/>
    <w:multiLevelType w:val="multilevel"/>
    <w:tmpl w:val="3FE62C33"/>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3">
    <w:nsid w:val="40C63786"/>
    <w:multiLevelType w:val="multilevel"/>
    <w:tmpl w:val="40C637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4">
    <w:nsid w:val="40E96BA8"/>
    <w:multiLevelType w:val="multilevel"/>
    <w:tmpl w:val="40E96BA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5">
    <w:nsid w:val="41C72596"/>
    <w:multiLevelType w:val="multilevel"/>
    <w:tmpl w:val="41C7259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6">
    <w:nsid w:val="42033C4F"/>
    <w:multiLevelType w:val="multilevel"/>
    <w:tmpl w:val="42033C4F"/>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7">
    <w:nsid w:val="423C2AAE"/>
    <w:multiLevelType w:val="multilevel"/>
    <w:tmpl w:val="423C2AA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8">
    <w:nsid w:val="42A91E5F"/>
    <w:multiLevelType w:val="multilevel"/>
    <w:tmpl w:val="42A91E5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9">
    <w:nsid w:val="43072DD6"/>
    <w:multiLevelType w:val="multilevel"/>
    <w:tmpl w:val="43072DD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0">
    <w:nsid w:val="430D1D5E"/>
    <w:multiLevelType w:val="multilevel"/>
    <w:tmpl w:val="430D1D5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1">
    <w:nsid w:val="43487251"/>
    <w:multiLevelType w:val="multilevel"/>
    <w:tmpl w:val="434872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2">
    <w:nsid w:val="43D0434D"/>
    <w:multiLevelType w:val="multilevel"/>
    <w:tmpl w:val="43D0434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3">
    <w:nsid w:val="443025D9"/>
    <w:multiLevelType w:val="multilevel"/>
    <w:tmpl w:val="443025D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4">
    <w:nsid w:val="44907E7D"/>
    <w:multiLevelType w:val="multilevel"/>
    <w:tmpl w:val="44907E7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5">
    <w:nsid w:val="457D006C"/>
    <w:multiLevelType w:val="multilevel"/>
    <w:tmpl w:val="457D006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6">
    <w:nsid w:val="45D77DDC"/>
    <w:multiLevelType w:val="multilevel"/>
    <w:tmpl w:val="45D77DD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7">
    <w:nsid w:val="45E229A0"/>
    <w:multiLevelType w:val="multilevel"/>
    <w:tmpl w:val="45E229A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8">
    <w:nsid w:val="467128FD"/>
    <w:multiLevelType w:val="multilevel"/>
    <w:tmpl w:val="467128F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9">
    <w:nsid w:val="46A209F7"/>
    <w:multiLevelType w:val="multilevel"/>
    <w:tmpl w:val="46A209F7"/>
    <w:lvl w:ilvl="0" w:tentative="0">
      <w:start w:val="1"/>
      <w:numFmt w:val="decimal"/>
      <w:lvlText w:val="%1）"/>
      <w:lvlJc w:val="left"/>
      <w:pPr>
        <w:ind w:left="502"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0">
    <w:nsid w:val="475960ED"/>
    <w:multiLevelType w:val="multilevel"/>
    <w:tmpl w:val="475960E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1">
    <w:nsid w:val="47677CBC"/>
    <w:multiLevelType w:val="multilevel"/>
    <w:tmpl w:val="47677CB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2">
    <w:nsid w:val="47C2221F"/>
    <w:multiLevelType w:val="multilevel"/>
    <w:tmpl w:val="47C2221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3">
    <w:nsid w:val="484425A0"/>
    <w:multiLevelType w:val="multilevel"/>
    <w:tmpl w:val="484425A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4">
    <w:nsid w:val="487C6E29"/>
    <w:multiLevelType w:val="multilevel"/>
    <w:tmpl w:val="487C6E2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5">
    <w:nsid w:val="48CE47A8"/>
    <w:multiLevelType w:val="multilevel"/>
    <w:tmpl w:val="48CE47A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6">
    <w:nsid w:val="48D83B9D"/>
    <w:multiLevelType w:val="multilevel"/>
    <w:tmpl w:val="48D83B9D"/>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47">
    <w:nsid w:val="493D5C69"/>
    <w:multiLevelType w:val="multilevel"/>
    <w:tmpl w:val="493D5C6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8">
    <w:nsid w:val="49D47D24"/>
    <w:multiLevelType w:val="multilevel"/>
    <w:tmpl w:val="49D47D24"/>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9">
    <w:nsid w:val="4AAF6B8D"/>
    <w:multiLevelType w:val="multilevel"/>
    <w:tmpl w:val="4AAF6B8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0">
    <w:nsid w:val="4BDA3143"/>
    <w:multiLevelType w:val="multilevel"/>
    <w:tmpl w:val="4BDA314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1">
    <w:nsid w:val="4C007290"/>
    <w:multiLevelType w:val="multilevel"/>
    <w:tmpl w:val="4C00729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2">
    <w:nsid w:val="4C215E32"/>
    <w:multiLevelType w:val="multilevel"/>
    <w:tmpl w:val="4C215E32"/>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3">
    <w:nsid w:val="4FDE49DC"/>
    <w:multiLevelType w:val="multilevel"/>
    <w:tmpl w:val="4FDE49D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4">
    <w:nsid w:val="4FF069E6"/>
    <w:multiLevelType w:val="multilevel"/>
    <w:tmpl w:val="4FF069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5">
    <w:nsid w:val="505219A3"/>
    <w:multiLevelType w:val="multilevel"/>
    <w:tmpl w:val="505219A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6">
    <w:nsid w:val="506D1CD2"/>
    <w:multiLevelType w:val="multilevel"/>
    <w:tmpl w:val="506D1CD2"/>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7">
    <w:nsid w:val="51CE1FDD"/>
    <w:multiLevelType w:val="multilevel"/>
    <w:tmpl w:val="51CE1FD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8">
    <w:nsid w:val="51F3271B"/>
    <w:multiLevelType w:val="multilevel"/>
    <w:tmpl w:val="51F3271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9">
    <w:nsid w:val="523F0365"/>
    <w:multiLevelType w:val="multilevel"/>
    <w:tmpl w:val="523F036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0">
    <w:nsid w:val="52915135"/>
    <w:multiLevelType w:val="multilevel"/>
    <w:tmpl w:val="5291513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1">
    <w:nsid w:val="534D6A86"/>
    <w:multiLevelType w:val="multilevel"/>
    <w:tmpl w:val="534D6A8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2">
    <w:nsid w:val="53EC5620"/>
    <w:multiLevelType w:val="multilevel"/>
    <w:tmpl w:val="53EC5620"/>
    <w:lvl w:ilvl="0" w:tentative="0">
      <w:start w:val="1"/>
      <w:numFmt w:val="decimal"/>
      <w:lvlText w:val="%1）"/>
      <w:lvlJc w:val="left"/>
      <w:pPr>
        <w:ind w:left="502"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3">
    <w:nsid w:val="53F81A17"/>
    <w:multiLevelType w:val="multilevel"/>
    <w:tmpl w:val="53F81A17"/>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4">
    <w:nsid w:val="542D778E"/>
    <w:multiLevelType w:val="multilevel"/>
    <w:tmpl w:val="542D778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5">
    <w:nsid w:val="563A2F20"/>
    <w:multiLevelType w:val="multilevel"/>
    <w:tmpl w:val="563A2F2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6">
    <w:nsid w:val="56425903"/>
    <w:multiLevelType w:val="multilevel"/>
    <w:tmpl w:val="56425903"/>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7">
    <w:nsid w:val="564735BA"/>
    <w:multiLevelType w:val="multilevel"/>
    <w:tmpl w:val="564735B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8">
    <w:nsid w:val="57441D13"/>
    <w:multiLevelType w:val="multilevel"/>
    <w:tmpl w:val="57441D13"/>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9">
    <w:nsid w:val="57B62A80"/>
    <w:multiLevelType w:val="multilevel"/>
    <w:tmpl w:val="57B62A8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0">
    <w:nsid w:val="57D14288"/>
    <w:multiLevelType w:val="multilevel"/>
    <w:tmpl w:val="57D1428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1">
    <w:nsid w:val="5853D523"/>
    <w:multiLevelType w:val="singleLevel"/>
    <w:tmpl w:val="5853D523"/>
    <w:lvl w:ilvl="0" w:tentative="0">
      <w:start w:val="1"/>
      <w:numFmt w:val="decimal"/>
      <w:suff w:val="space"/>
      <w:lvlText w:val="(%1)"/>
      <w:lvlJc w:val="left"/>
    </w:lvl>
  </w:abstractNum>
  <w:abstractNum w:abstractNumId="172">
    <w:nsid w:val="5853F0D6"/>
    <w:multiLevelType w:val="singleLevel"/>
    <w:tmpl w:val="5853F0D6"/>
    <w:lvl w:ilvl="0" w:tentative="0">
      <w:start w:val="1"/>
      <w:numFmt w:val="decimal"/>
      <w:suff w:val="nothing"/>
      <w:lvlText w:val="%1)"/>
      <w:lvlJc w:val="left"/>
    </w:lvl>
  </w:abstractNum>
  <w:abstractNum w:abstractNumId="173">
    <w:nsid w:val="5853F333"/>
    <w:multiLevelType w:val="singleLevel"/>
    <w:tmpl w:val="5853F333"/>
    <w:lvl w:ilvl="0" w:tentative="0">
      <w:start w:val="1"/>
      <w:numFmt w:val="decimal"/>
      <w:suff w:val="nothing"/>
      <w:lvlText w:val="%1)"/>
      <w:lvlJc w:val="left"/>
    </w:lvl>
  </w:abstractNum>
  <w:abstractNum w:abstractNumId="174">
    <w:nsid w:val="5853F3E7"/>
    <w:multiLevelType w:val="singleLevel"/>
    <w:tmpl w:val="5853F3E7"/>
    <w:lvl w:ilvl="0" w:tentative="0">
      <w:start w:val="1"/>
      <w:numFmt w:val="decimal"/>
      <w:suff w:val="space"/>
      <w:lvlText w:val="(%1)"/>
      <w:lvlJc w:val="left"/>
    </w:lvl>
  </w:abstractNum>
  <w:abstractNum w:abstractNumId="175">
    <w:nsid w:val="5853F9F9"/>
    <w:multiLevelType w:val="singleLevel"/>
    <w:tmpl w:val="5853F9F9"/>
    <w:lvl w:ilvl="0" w:tentative="0">
      <w:start w:val="1"/>
      <w:numFmt w:val="decimal"/>
      <w:suff w:val="nothing"/>
      <w:lvlText w:val="%1)"/>
      <w:lvlJc w:val="left"/>
    </w:lvl>
  </w:abstractNum>
  <w:abstractNum w:abstractNumId="176">
    <w:nsid w:val="587F83E8"/>
    <w:multiLevelType w:val="multilevel"/>
    <w:tmpl w:val="587F83E8"/>
    <w:lvl w:ilvl="0" w:tentative="0">
      <w:start w:val="1"/>
      <w:numFmt w:val="decimal"/>
      <w:lvlText w:val="%1）"/>
      <w:lvlJc w:val="left"/>
      <w:pPr>
        <w:ind w:left="360" w:hanging="360"/>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7">
    <w:nsid w:val="58C20853"/>
    <w:multiLevelType w:val="singleLevel"/>
    <w:tmpl w:val="58C20853"/>
    <w:lvl w:ilvl="0" w:tentative="0">
      <w:start w:val="1"/>
      <w:numFmt w:val="decimal"/>
      <w:suff w:val="space"/>
      <w:lvlText w:val="%1."/>
      <w:lvlJc w:val="left"/>
    </w:lvl>
  </w:abstractNum>
  <w:abstractNum w:abstractNumId="178">
    <w:nsid w:val="58C21ECF"/>
    <w:multiLevelType w:val="multilevel"/>
    <w:tmpl w:val="58C21ECF"/>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9">
    <w:nsid w:val="58C21EFC"/>
    <w:multiLevelType w:val="multilevel"/>
    <w:tmpl w:val="58C21EFC"/>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0">
    <w:nsid w:val="58C21F41"/>
    <w:multiLevelType w:val="multilevel"/>
    <w:tmpl w:val="58C21F4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1">
    <w:nsid w:val="58C21F71"/>
    <w:multiLevelType w:val="multilevel"/>
    <w:tmpl w:val="58C21F7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2">
    <w:nsid w:val="58C22A70"/>
    <w:multiLevelType w:val="singleLevel"/>
    <w:tmpl w:val="58C22A70"/>
    <w:lvl w:ilvl="0" w:tentative="0">
      <w:start w:val="1"/>
      <w:numFmt w:val="decimal"/>
      <w:lvlText w:val="%1)"/>
      <w:lvlJc w:val="left"/>
      <w:pPr>
        <w:tabs>
          <w:tab w:val="left" w:pos="420"/>
        </w:tabs>
        <w:ind w:left="425" w:hanging="425"/>
      </w:pPr>
      <w:rPr>
        <w:rFonts w:hint="default"/>
      </w:rPr>
    </w:lvl>
  </w:abstractNum>
  <w:abstractNum w:abstractNumId="183">
    <w:nsid w:val="58C22AC6"/>
    <w:multiLevelType w:val="singleLevel"/>
    <w:tmpl w:val="58C22AC6"/>
    <w:lvl w:ilvl="0" w:tentative="0">
      <w:start w:val="1"/>
      <w:numFmt w:val="decimal"/>
      <w:lvlText w:val="%1)"/>
      <w:lvlJc w:val="left"/>
      <w:pPr>
        <w:tabs>
          <w:tab w:val="left" w:pos="420"/>
        </w:tabs>
        <w:ind w:left="425" w:hanging="425"/>
      </w:pPr>
      <w:rPr>
        <w:rFonts w:hint="default"/>
      </w:rPr>
    </w:lvl>
  </w:abstractNum>
  <w:abstractNum w:abstractNumId="184">
    <w:nsid w:val="58C22BBD"/>
    <w:multiLevelType w:val="singleLevel"/>
    <w:tmpl w:val="58C22BBD"/>
    <w:lvl w:ilvl="0" w:tentative="0">
      <w:start w:val="1"/>
      <w:numFmt w:val="decimal"/>
      <w:lvlText w:val="%1)"/>
      <w:lvlJc w:val="left"/>
      <w:pPr>
        <w:ind w:left="425" w:hanging="425"/>
      </w:pPr>
      <w:rPr>
        <w:rFonts w:hint="default"/>
      </w:rPr>
    </w:lvl>
  </w:abstractNum>
  <w:abstractNum w:abstractNumId="185">
    <w:nsid w:val="58C22C00"/>
    <w:multiLevelType w:val="multilevel"/>
    <w:tmpl w:val="58C22C0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6">
    <w:nsid w:val="58C22C2A"/>
    <w:multiLevelType w:val="multilevel"/>
    <w:tmpl w:val="58C22C2A"/>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7">
    <w:nsid w:val="58C22C3E"/>
    <w:multiLevelType w:val="multilevel"/>
    <w:tmpl w:val="58C22C3E"/>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8">
    <w:nsid w:val="58C22CE5"/>
    <w:multiLevelType w:val="multilevel"/>
    <w:tmpl w:val="58C22CE5"/>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9">
    <w:nsid w:val="58C22D17"/>
    <w:multiLevelType w:val="multilevel"/>
    <w:tmpl w:val="58C22D1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0">
    <w:nsid w:val="58C22D34"/>
    <w:multiLevelType w:val="multilevel"/>
    <w:tmpl w:val="58C22D3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1">
    <w:nsid w:val="58C22D50"/>
    <w:multiLevelType w:val="multilevel"/>
    <w:tmpl w:val="58C22D5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2">
    <w:nsid w:val="58C22EDD"/>
    <w:multiLevelType w:val="singleLevel"/>
    <w:tmpl w:val="58C22EDD"/>
    <w:lvl w:ilvl="0" w:tentative="0">
      <w:start w:val="1"/>
      <w:numFmt w:val="decimal"/>
      <w:lvlText w:val="%1)"/>
      <w:lvlJc w:val="left"/>
      <w:pPr>
        <w:tabs>
          <w:tab w:val="left" w:pos="420"/>
        </w:tabs>
        <w:ind w:left="425" w:hanging="425"/>
      </w:pPr>
      <w:rPr>
        <w:rFonts w:hint="default"/>
      </w:rPr>
    </w:lvl>
  </w:abstractNum>
  <w:abstractNum w:abstractNumId="193">
    <w:nsid w:val="58CA195C"/>
    <w:multiLevelType w:val="multilevel"/>
    <w:tmpl w:val="58CA195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94">
    <w:nsid w:val="59445F26"/>
    <w:multiLevelType w:val="multilevel"/>
    <w:tmpl w:val="59445F26"/>
    <w:lvl w:ilvl="0" w:tentative="0">
      <w:start w:val="1"/>
      <w:numFmt w:val="decimal"/>
      <w:lvlText w:val="%1."/>
      <w:lvlJc w:val="left"/>
      <w:pPr>
        <w:ind w:left="420" w:hanging="420"/>
      </w:pPr>
    </w:lvl>
    <w:lvl w:ilvl="1" w:tentative="0">
      <w:start w:val="1"/>
      <w:numFmt w:val="decimal"/>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5">
    <w:nsid w:val="5B25521F"/>
    <w:multiLevelType w:val="multilevel"/>
    <w:tmpl w:val="5B25521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6">
    <w:nsid w:val="5C4918B0"/>
    <w:multiLevelType w:val="multilevel"/>
    <w:tmpl w:val="5C4918B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7">
    <w:nsid w:val="5CC83A86"/>
    <w:multiLevelType w:val="multilevel"/>
    <w:tmpl w:val="5CC83A8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8">
    <w:nsid w:val="5D8A3680"/>
    <w:multiLevelType w:val="multilevel"/>
    <w:tmpl w:val="5D8A3680"/>
    <w:lvl w:ilvl="0" w:tentative="0">
      <w:start w:val="1"/>
      <w:numFmt w:val="decimal"/>
      <w:lvlText w:val="%1）"/>
      <w:lvlJc w:val="left"/>
      <w:pPr>
        <w:ind w:left="502"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9">
    <w:nsid w:val="5ED42456"/>
    <w:multiLevelType w:val="multilevel"/>
    <w:tmpl w:val="5ED4245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0">
    <w:nsid w:val="5EF5280C"/>
    <w:multiLevelType w:val="multilevel"/>
    <w:tmpl w:val="5EF5280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1">
    <w:nsid w:val="5F44747B"/>
    <w:multiLevelType w:val="multilevel"/>
    <w:tmpl w:val="5F4474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2">
    <w:nsid w:val="60207C40"/>
    <w:multiLevelType w:val="multilevel"/>
    <w:tmpl w:val="60207C4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3">
    <w:nsid w:val="61D91166"/>
    <w:multiLevelType w:val="multilevel"/>
    <w:tmpl w:val="61D9116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4">
    <w:nsid w:val="62A92EAB"/>
    <w:multiLevelType w:val="multilevel"/>
    <w:tmpl w:val="62A92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5">
    <w:nsid w:val="63A16B7F"/>
    <w:multiLevelType w:val="multilevel"/>
    <w:tmpl w:val="63A16B7F"/>
    <w:lvl w:ilvl="0" w:tentative="0">
      <w:start w:val="1"/>
      <w:numFmt w:val="decimal"/>
      <w:lvlText w:val="%1."/>
      <w:lvlJc w:val="left"/>
      <w:pPr>
        <w:ind w:left="916" w:hanging="360"/>
      </w:pPr>
      <w:rPr>
        <w:rFonts w:hint="default"/>
      </w:rPr>
    </w:lvl>
    <w:lvl w:ilvl="1" w:tentative="0">
      <w:start w:val="1"/>
      <w:numFmt w:val="lowerLetter"/>
      <w:lvlText w:val="%2)"/>
      <w:lvlJc w:val="left"/>
      <w:pPr>
        <w:ind w:left="1396" w:hanging="420"/>
      </w:pPr>
    </w:lvl>
    <w:lvl w:ilvl="2" w:tentative="0">
      <w:start w:val="1"/>
      <w:numFmt w:val="lowerRoman"/>
      <w:lvlText w:val="%3."/>
      <w:lvlJc w:val="right"/>
      <w:pPr>
        <w:ind w:left="1816" w:hanging="420"/>
      </w:pPr>
    </w:lvl>
    <w:lvl w:ilvl="3" w:tentative="0">
      <w:start w:val="1"/>
      <w:numFmt w:val="decimal"/>
      <w:lvlText w:val="%4."/>
      <w:lvlJc w:val="left"/>
      <w:pPr>
        <w:ind w:left="2236" w:hanging="420"/>
      </w:pPr>
    </w:lvl>
    <w:lvl w:ilvl="4" w:tentative="0">
      <w:start w:val="1"/>
      <w:numFmt w:val="lowerLetter"/>
      <w:lvlText w:val="%5)"/>
      <w:lvlJc w:val="left"/>
      <w:pPr>
        <w:ind w:left="2656" w:hanging="420"/>
      </w:pPr>
    </w:lvl>
    <w:lvl w:ilvl="5" w:tentative="0">
      <w:start w:val="1"/>
      <w:numFmt w:val="lowerRoman"/>
      <w:lvlText w:val="%6."/>
      <w:lvlJc w:val="right"/>
      <w:pPr>
        <w:ind w:left="3076" w:hanging="420"/>
      </w:pPr>
    </w:lvl>
    <w:lvl w:ilvl="6" w:tentative="0">
      <w:start w:val="1"/>
      <w:numFmt w:val="decimal"/>
      <w:lvlText w:val="%7."/>
      <w:lvlJc w:val="left"/>
      <w:pPr>
        <w:ind w:left="3496" w:hanging="420"/>
      </w:pPr>
    </w:lvl>
    <w:lvl w:ilvl="7" w:tentative="0">
      <w:start w:val="1"/>
      <w:numFmt w:val="lowerLetter"/>
      <w:lvlText w:val="%8)"/>
      <w:lvlJc w:val="left"/>
      <w:pPr>
        <w:ind w:left="3916" w:hanging="420"/>
      </w:pPr>
    </w:lvl>
    <w:lvl w:ilvl="8" w:tentative="0">
      <w:start w:val="1"/>
      <w:numFmt w:val="lowerRoman"/>
      <w:lvlText w:val="%9."/>
      <w:lvlJc w:val="right"/>
      <w:pPr>
        <w:ind w:left="4336" w:hanging="420"/>
      </w:pPr>
    </w:lvl>
  </w:abstractNum>
  <w:abstractNum w:abstractNumId="206">
    <w:nsid w:val="656364ED"/>
    <w:multiLevelType w:val="multilevel"/>
    <w:tmpl w:val="656364E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7">
    <w:nsid w:val="65651CA9"/>
    <w:multiLevelType w:val="multilevel"/>
    <w:tmpl w:val="65651CA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8">
    <w:nsid w:val="6747591E"/>
    <w:multiLevelType w:val="multilevel"/>
    <w:tmpl w:val="6747591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9">
    <w:nsid w:val="67A61D31"/>
    <w:multiLevelType w:val="multilevel"/>
    <w:tmpl w:val="67A61D3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0">
    <w:nsid w:val="688F0DC1"/>
    <w:multiLevelType w:val="multilevel"/>
    <w:tmpl w:val="688F0DC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11">
    <w:nsid w:val="69065D87"/>
    <w:multiLevelType w:val="multilevel"/>
    <w:tmpl w:val="69065D87"/>
    <w:lvl w:ilvl="0" w:tentative="0">
      <w:start w:val="1"/>
      <w:numFmt w:val="decimal"/>
      <w:lvlText w:val="%1)"/>
      <w:lvlJc w:val="left"/>
      <w:pPr>
        <w:ind w:left="360" w:hanging="360"/>
      </w:pPr>
      <w:rPr>
        <w:rFonts w:hint="default"/>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2">
    <w:nsid w:val="6A267655"/>
    <w:multiLevelType w:val="multilevel"/>
    <w:tmpl w:val="6A267655"/>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13">
    <w:nsid w:val="6A5A4A52"/>
    <w:multiLevelType w:val="multilevel"/>
    <w:tmpl w:val="6A5A4A5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4">
    <w:nsid w:val="6ABE415B"/>
    <w:multiLevelType w:val="multilevel"/>
    <w:tmpl w:val="6ABE415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15">
    <w:nsid w:val="6B707FC0"/>
    <w:multiLevelType w:val="multilevel"/>
    <w:tmpl w:val="6B707FC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6">
    <w:nsid w:val="6BD35246"/>
    <w:multiLevelType w:val="multilevel"/>
    <w:tmpl w:val="6BD35246"/>
    <w:lvl w:ilvl="0" w:tentative="0">
      <w:start w:val="1"/>
      <w:numFmt w:val="decimal"/>
      <w:lvlText w:val="%1）"/>
      <w:lvlJc w:val="left"/>
      <w:pPr>
        <w:ind w:left="360" w:hanging="360"/>
      </w:pPr>
      <w:rPr>
        <w:rFonts w:ascii="仿宋_GB2312" w:hAnsi="微软雅黑" w:eastAsia="仿宋_GB2312"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7">
    <w:nsid w:val="6C8B5F81"/>
    <w:multiLevelType w:val="multilevel"/>
    <w:tmpl w:val="6C8B5F81"/>
    <w:lvl w:ilvl="0" w:tentative="0">
      <w:start w:val="1"/>
      <w:numFmt w:val="decimal"/>
      <w:lvlText w:val="%1）"/>
      <w:lvlJc w:val="left"/>
      <w:pPr>
        <w:ind w:left="502"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8">
    <w:nsid w:val="6D3445D7"/>
    <w:multiLevelType w:val="multilevel"/>
    <w:tmpl w:val="6D3445D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9">
    <w:nsid w:val="6DC3101C"/>
    <w:multiLevelType w:val="multilevel"/>
    <w:tmpl w:val="6DC3101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20">
    <w:nsid w:val="6DF64886"/>
    <w:multiLevelType w:val="multilevel"/>
    <w:tmpl w:val="6DF648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21">
    <w:nsid w:val="6F085B34"/>
    <w:multiLevelType w:val="multilevel"/>
    <w:tmpl w:val="6F085B3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2">
    <w:nsid w:val="70274646"/>
    <w:multiLevelType w:val="multilevel"/>
    <w:tmpl w:val="7027464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23">
    <w:nsid w:val="703E3ACE"/>
    <w:multiLevelType w:val="multilevel"/>
    <w:tmpl w:val="703E3ACE"/>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24">
    <w:nsid w:val="70647A78"/>
    <w:multiLevelType w:val="multilevel"/>
    <w:tmpl w:val="70647A78"/>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5">
    <w:nsid w:val="70677183"/>
    <w:multiLevelType w:val="multilevel"/>
    <w:tmpl w:val="7067718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26">
    <w:nsid w:val="707A3B39"/>
    <w:multiLevelType w:val="multilevel"/>
    <w:tmpl w:val="707A3B3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7">
    <w:nsid w:val="71FA61AB"/>
    <w:multiLevelType w:val="multilevel"/>
    <w:tmpl w:val="71FA61A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8">
    <w:nsid w:val="72590124"/>
    <w:multiLevelType w:val="multilevel"/>
    <w:tmpl w:val="7259012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9">
    <w:nsid w:val="736C4307"/>
    <w:multiLevelType w:val="multilevel"/>
    <w:tmpl w:val="736C4307"/>
    <w:lvl w:ilvl="0" w:tentative="0">
      <w:start w:val="1"/>
      <w:numFmt w:val="decimal"/>
      <w:lvlText w:val="%1)"/>
      <w:lvlJc w:val="left"/>
      <w:pPr>
        <w:ind w:left="360" w:hanging="360"/>
      </w:pPr>
      <w:rPr>
        <w:rFonts w:hint="default"/>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0">
    <w:nsid w:val="738509A2"/>
    <w:multiLevelType w:val="multilevel"/>
    <w:tmpl w:val="738509A2"/>
    <w:lvl w:ilvl="0" w:tentative="0">
      <w:start w:val="1"/>
      <w:numFmt w:val="decimal"/>
      <w:lvlText w:val="%1）"/>
      <w:lvlJc w:val="left"/>
      <w:pPr>
        <w:ind w:left="360" w:hanging="360"/>
      </w:pPr>
      <w:rPr>
        <w:rFonts w:hint="default" w:hAnsi="微软雅黑"/>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1">
    <w:nsid w:val="74AD67AA"/>
    <w:multiLevelType w:val="multilevel"/>
    <w:tmpl w:val="74AD67AA"/>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2">
    <w:nsid w:val="74B20FCD"/>
    <w:multiLevelType w:val="multilevel"/>
    <w:tmpl w:val="74B20FC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3">
    <w:nsid w:val="75935613"/>
    <w:multiLevelType w:val="multilevel"/>
    <w:tmpl w:val="7593561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4">
    <w:nsid w:val="75F4567F"/>
    <w:multiLevelType w:val="multilevel"/>
    <w:tmpl w:val="75F4567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5">
    <w:nsid w:val="763E0178"/>
    <w:multiLevelType w:val="multilevel"/>
    <w:tmpl w:val="763E017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6">
    <w:nsid w:val="76E46907"/>
    <w:multiLevelType w:val="multilevel"/>
    <w:tmpl w:val="76E4690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7">
    <w:nsid w:val="77A71FB2"/>
    <w:multiLevelType w:val="multilevel"/>
    <w:tmpl w:val="77A71FB2"/>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8">
    <w:nsid w:val="77BB25BA"/>
    <w:multiLevelType w:val="multilevel"/>
    <w:tmpl w:val="77BB25BA"/>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9">
    <w:nsid w:val="789366E3"/>
    <w:multiLevelType w:val="multilevel"/>
    <w:tmpl w:val="789366E3"/>
    <w:lvl w:ilvl="0" w:tentative="0">
      <w:start w:val="1"/>
      <w:numFmt w:val="decimal"/>
      <w:lvlText w:val="(%1)"/>
      <w:lvlJc w:val="left"/>
      <w:pPr>
        <w:ind w:left="435" w:hanging="435"/>
      </w:pPr>
      <w:rPr>
        <w:rFonts w:hint="default" w:ascii="仿宋_GB2312" w:hAnsi="微软雅黑" w:eastAsia="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0">
    <w:nsid w:val="79615D95"/>
    <w:multiLevelType w:val="multilevel"/>
    <w:tmpl w:val="79615D95"/>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41">
    <w:nsid w:val="79933EFF"/>
    <w:multiLevelType w:val="multilevel"/>
    <w:tmpl w:val="79933EF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2">
    <w:nsid w:val="79EB71AB"/>
    <w:multiLevelType w:val="multilevel"/>
    <w:tmpl w:val="79EB71A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3">
    <w:nsid w:val="7A200342"/>
    <w:multiLevelType w:val="multilevel"/>
    <w:tmpl w:val="7A200342"/>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44">
    <w:nsid w:val="7A3100C4"/>
    <w:multiLevelType w:val="multilevel"/>
    <w:tmpl w:val="7A3100C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45">
    <w:nsid w:val="7B356E86"/>
    <w:multiLevelType w:val="multilevel"/>
    <w:tmpl w:val="7B356E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6">
    <w:nsid w:val="7BD85363"/>
    <w:multiLevelType w:val="multilevel"/>
    <w:tmpl w:val="7BD85363"/>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7">
    <w:nsid w:val="7C4B2309"/>
    <w:multiLevelType w:val="multilevel"/>
    <w:tmpl w:val="7C4B230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8">
    <w:nsid w:val="7C4C3931"/>
    <w:multiLevelType w:val="multilevel"/>
    <w:tmpl w:val="7C4C393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49">
    <w:nsid w:val="7C7742C5"/>
    <w:multiLevelType w:val="multilevel"/>
    <w:tmpl w:val="7C7742C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50">
    <w:nsid w:val="7CAD55AA"/>
    <w:multiLevelType w:val="multilevel"/>
    <w:tmpl w:val="7CAD55A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51">
    <w:nsid w:val="7D3240AB"/>
    <w:multiLevelType w:val="multilevel"/>
    <w:tmpl w:val="7D3240A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2">
    <w:nsid w:val="7D6021EF"/>
    <w:multiLevelType w:val="multilevel"/>
    <w:tmpl w:val="7D6021E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3">
    <w:nsid w:val="7DCA7788"/>
    <w:multiLevelType w:val="multilevel"/>
    <w:tmpl w:val="7DCA778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4">
    <w:nsid w:val="7EC3506F"/>
    <w:multiLevelType w:val="multilevel"/>
    <w:tmpl w:val="7EC3506F"/>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5">
    <w:nsid w:val="7F4B42FE"/>
    <w:multiLevelType w:val="multilevel"/>
    <w:tmpl w:val="7F4B42FE"/>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71"/>
  </w:num>
  <w:num w:numId="2">
    <w:abstractNumId w:val="172"/>
  </w:num>
  <w:num w:numId="3">
    <w:abstractNumId w:val="173"/>
  </w:num>
  <w:num w:numId="4">
    <w:abstractNumId w:val="174"/>
  </w:num>
  <w:num w:numId="5">
    <w:abstractNumId w:val="175"/>
  </w:num>
  <w:num w:numId="6">
    <w:abstractNumId w:val="100"/>
  </w:num>
  <w:num w:numId="7">
    <w:abstractNumId w:val="0"/>
  </w:num>
  <w:num w:numId="8">
    <w:abstractNumId w:val="72"/>
  </w:num>
  <w:num w:numId="9">
    <w:abstractNumId w:val="93"/>
  </w:num>
  <w:num w:numId="10">
    <w:abstractNumId w:val="62"/>
  </w:num>
  <w:num w:numId="11">
    <w:abstractNumId w:val="237"/>
  </w:num>
  <w:num w:numId="12">
    <w:abstractNumId w:val="202"/>
  </w:num>
  <w:num w:numId="13">
    <w:abstractNumId w:val="110"/>
  </w:num>
  <w:num w:numId="14">
    <w:abstractNumId w:val="231"/>
  </w:num>
  <w:num w:numId="15">
    <w:abstractNumId w:val="35"/>
  </w:num>
  <w:num w:numId="16">
    <w:abstractNumId w:val="127"/>
  </w:num>
  <w:num w:numId="17">
    <w:abstractNumId w:val="206"/>
  </w:num>
  <w:num w:numId="18">
    <w:abstractNumId w:val="215"/>
  </w:num>
  <w:num w:numId="19">
    <w:abstractNumId w:val="44"/>
  </w:num>
  <w:num w:numId="20">
    <w:abstractNumId w:val="97"/>
  </w:num>
  <w:num w:numId="21">
    <w:abstractNumId w:val="14"/>
  </w:num>
  <w:num w:numId="22">
    <w:abstractNumId w:val="69"/>
  </w:num>
  <w:num w:numId="23">
    <w:abstractNumId w:val="111"/>
  </w:num>
  <w:num w:numId="24">
    <w:abstractNumId w:val="41"/>
  </w:num>
  <w:num w:numId="25">
    <w:abstractNumId w:val="77"/>
  </w:num>
  <w:num w:numId="26">
    <w:abstractNumId w:val="99"/>
  </w:num>
  <w:num w:numId="27">
    <w:abstractNumId w:val="42"/>
  </w:num>
  <w:num w:numId="28">
    <w:abstractNumId w:val="31"/>
  </w:num>
  <w:num w:numId="29">
    <w:abstractNumId w:val="13"/>
  </w:num>
  <w:num w:numId="30">
    <w:abstractNumId w:val="11"/>
  </w:num>
  <w:num w:numId="31">
    <w:abstractNumId w:val="18"/>
  </w:num>
  <w:num w:numId="32">
    <w:abstractNumId w:val="242"/>
  </w:num>
  <w:num w:numId="33">
    <w:abstractNumId w:val="199"/>
  </w:num>
  <w:num w:numId="34">
    <w:abstractNumId w:val="46"/>
  </w:num>
  <w:num w:numId="35">
    <w:abstractNumId w:val="68"/>
  </w:num>
  <w:num w:numId="36">
    <w:abstractNumId w:val="66"/>
  </w:num>
  <w:num w:numId="37">
    <w:abstractNumId w:val="143"/>
  </w:num>
  <w:num w:numId="38">
    <w:abstractNumId w:val="120"/>
  </w:num>
  <w:num w:numId="39">
    <w:abstractNumId w:val="154"/>
  </w:num>
  <w:num w:numId="40">
    <w:abstractNumId w:val="23"/>
  </w:num>
  <w:num w:numId="41">
    <w:abstractNumId w:val="168"/>
  </w:num>
  <w:num w:numId="42">
    <w:abstractNumId w:val="147"/>
  </w:num>
  <w:num w:numId="43">
    <w:abstractNumId w:val="3"/>
  </w:num>
  <w:num w:numId="44">
    <w:abstractNumId w:val="213"/>
  </w:num>
  <w:num w:numId="45">
    <w:abstractNumId w:val="126"/>
  </w:num>
  <w:num w:numId="46">
    <w:abstractNumId w:val="150"/>
  </w:num>
  <w:num w:numId="47">
    <w:abstractNumId w:val="119"/>
  </w:num>
  <w:num w:numId="48">
    <w:abstractNumId w:val="81"/>
  </w:num>
  <w:num w:numId="49">
    <w:abstractNumId w:val="157"/>
  </w:num>
  <w:num w:numId="50">
    <w:abstractNumId w:val="196"/>
  </w:num>
  <w:num w:numId="51">
    <w:abstractNumId w:val="224"/>
  </w:num>
  <w:num w:numId="52">
    <w:abstractNumId w:val="9"/>
  </w:num>
  <w:num w:numId="53">
    <w:abstractNumId w:val="234"/>
  </w:num>
  <w:num w:numId="54">
    <w:abstractNumId w:val="38"/>
  </w:num>
  <w:num w:numId="55">
    <w:abstractNumId w:val="30"/>
  </w:num>
  <w:num w:numId="56">
    <w:abstractNumId w:val="48"/>
  </w:num>
  <w:num w:numId="57">
    <w:abstractNumId w:val="114"/>
  </w:num>
  <w:num w:numId="58">
    <w:abstractNumId w:val="238"/>
  </w:num>
  <w:num w:numId="59">
    <w:abstractNumId w:val="2"/>
  </w:num>
  <w:num w:numId="60">
    <w:abstractNumId w:val="106"/>
  </w:num>
  <w:num w:numId="61">
    <w:abstractNumId w:val="226"/>
  </w:num>
  <w:num w:numId="62">
    <w:abstractNumId w:val="24"/>
  </w:num>
  <w:num w:numId="63">
    <w:abstractNumId w:val="64"/>
  </w:num>
  <w:num w:numId="64">
    <w:abstractNumId w:val="219"/>
  </w:num>
  <w:num w:numId="65">
    <w:abstractNumId w:val="57"/>
  </w:num>
  <w:num w:numId="66">
    <w:abstractNumId w:val="109"/>
  </w:num>
  <w:num w:numId="67">
    <w:abstractNumId w:val="59"/>
  </w:num>
  <w:num w:numId="68">
    <w:abstractNumId w:val="223"/>
  </w:num>
  <w:num w:numId="69">
    <w:abstractNumId w:val="10"/>
  </w:num>
  <w:num w:numId="70">
    <w:abstractNumId w:val="8"/>
  </w:num>
  <w:num w:numId="71">
    <w:abstractNumId w:val="210"/>
  </w:num>
  <w:num w:numId="72">
    <w:abstractNumId w:val="152"/>
  </w:num>
  <w:num w:numId="73">
    <w:abstractNumId w:val="250"/>
  </w:num>
  <w:num w:numId="74">
    <w:abstractNumId w:val="53"/>
  </w:num>
  <w:num w:numId="75">
    <w:abstractNumId w:val="116"/>
  </w:num>
  <w:num w:numId="76">
    <w:abstractNumId w:val="98"/>
  </w:num>
  <w:num w:numId="77">
    <w:abstractNumId w:val="141"/>
  </w:num>
  <w:num w:numId="78">
    <w:abstractNumId w:val="60"/>
  </w:num>
  <w:num w:numId="79">
    <w:abstractNumId w:val="56"/>
  </w:num>
  <w:num w:numId="80">
    <w:abstractNumId w:val="52"/>
  </w:num>
  <w:num w:numId="81">
    <w:abstractNumId w:val="217"/>
  </w:num>
  <w:num w:numId="82">
    <w:abstractNumId w:val="166"/>
  </w:num>
  <w:num w:numId="83">
    <w:abstractNumId w:val="198"/>
  </w:num>
  <w:num w:numId="84">
    <w:abstractNumId w:val="134"/>
  </w:num>
  <w:num w:numId="85">
    <w:abstractNumId w:val="101"/>
  </w:num>
  <w:num w:numId="86">
    <w:abstractNumId w:val="145"/>
  </w:num>
  <w:num w:numId="87">
    <w:abstractNumId w:val="205"/>
  </w:num>
  <w:num w:numId="88">
    <w:abstractNumId w:val="208"/>
  </w:num>
  <w:num w:numId="89">
    <w:abstractNumId w:val="74"/>
  </w:num>
  <w:num w:numId="90">
    <w:abstractNumId w:val="95"/>
  </w:num>
  <w:num w:numId="91">
    <w:abstractNumId w:val="170"/>
  </w:num>
  <w:num w:numId="92">
    <w:abstractNumId w:val="5"/>
  </w:num>
  <w:num w:numId="93">
    <w:abstractNumId w:val="123"/>
  </w:num>
  <w:num w:numId="94">
    <w:abstractNumId w:val="169"/>
  </w:num>
  <w:num w:numId="95">
    <w:abstractNumId w:val="40"/>
  </w:num>
  <w:num w:numId="96">
    <w:abstractNumId w:val="207"/>
  </w:num>
  <w:num w:numId="97">
    <w:abstractNumId w:val="36"/>
  </w:num>
  <w:num w:numId="98">
    <w:abstractNumId w:val="136"/>
  </w:num>
  <w:num w:numId="99">
    <w:abstractNumId w:val="227"/>
  </w:num>
  <w:num w:numId="100">
    <w:abstractNumId w:val="16"/>
  </w:num>
  <w:num w:numId="101">
    <w:abstractNumId w:val="7"/>
  </w:num>
  <w:num w:numId="102">
    <w:abstractNumId w:val="221"/>
  </w:num>
  <w:num w:numId="103">
    <w:abstractNumId w:val="6"/>
  </w:num>
  <w:num w:numId="104">
    <w:abstractNumId w:val="201"/>
  </w:num>
  <w:num w:numId="105">
    <w:abstractNumId w:val="165"/>
  </w:num>
  <w:num w:numId="106">
    <w:abstractNumId w:val="19"/>
  </w:num>
  <w:num w:numId="107">
    <w:abstractNumId w:val="244"/>
  </w:num>
  <w:num w:numId="108">
    <w:abstractNumId w:val="129"/>
  </w:num>
  <w:num w:numId="109">
    <w:abstractNumId w:val="49"/>
  </w:num>
  <w:num w:numId="110">
    <w:abstractNumId w:val="51"/>
  </w:num>
  <w:num w:numId="111">
    <w:abstractNumId w:val="50"/>
  </w:num>
  <w:num w:numId="112">
    <w:abstractNumId w:val="142"/>
  </w:num>
  <w:num w:numId="113">
    <w:abstractNumId w:val="76"/>
  </w:num>
  <w:num w:numId="114">
    <w:abstractNumId w:val="27"/>
  </w:num>
  <w:num w:numId="115">
    <w:abstractNumId w:val="22"/>
  </w:num>
  <w:num w:numId="116">
    <w:abstractNumId w:val="214"/>
  </w:num>
  <w:num w:numId="117">
    <w:abstractNumId w:val="73"/>
  </w:num>
  <w:num w:numId="118">
    <w:abstractNumId w:val="75"/>
  </w:num>
  <w:num w:numId="119">
    <w:abstractNumId w:val="79"/>
  </w:num>
  <w:num w:numId="120">
    <w:abstractNumId w:val="128"/>
  </w:num>
  <w:num w:numId="121">
    <w:abstractNumId w:val="122"/>
  </w:num>
  <w:num w:numId="122">
    <w:abstractNumId w:val="162"/>
  </w:num>
  <w:num w:numId="123">
    <w:abstractNumId w:val="65"/>
  </w:num>
  <w:num w:numId="124">
    <w:abstractNumId w:val="121"/>
  </w:num>
  <w:num w:numId="125">
    <w:abstractNumId w:val="197"/>
  </w:num>
  <w:num w:numId="126">
    <w:abstractNumId w:val="254"/>
  </w:num>
  <w:num w:numId="127">
    <w:abstractNumId w:val="125"/>
  </w:num>
  <w:num w:numId="128">
    <w:abstractNumId w:val="255"/>
  </w:num>
  <w:num w:numId="129">
    <w:abstractNumId w:val="144"/>
  </w:num>
  <w:num w:numId="130">
    <w:abstractNumId w:val="133"/>
  </w:num>
  <w:num w:numId="131">
    <w:abstractNumId w:val="209"/>
  </w:num>
  <w:num w:numId="132">
    <w:abstractNumId w:val="91"/>
  </w:num>
  <w:num w:numId="133">
    <w:abstractNumId w:val="67"/>
  </w:num>
  <w:num w:numId="134">
    <w:abstractNumId w:val="102"/>
  </w:num>
  <w:num w:numId="135">
    <w:abstractNumId w:val="151"/>
  </w:num>
  <w:num w:numId="136">
    <w:abstractNumId w:val="1"/>
  </w:num>
  <w:num w:numId="137">
    <w:abstractNumId w:val="20"/>
  </w:num>
  <w:num w:numId="138">
    <w:abstractNumId w:val="96"/>
  </w:num>
  <w:num w:numId="139">
    <w:abstractNumId w:val="47"/>
  </w:num>
  <w:num w:numId="140">
    <w:abstractNumId w:val="251"/>
  </w:num>
  <w:num w:numId="141">
    <w:abstractNumId w:val="34"/>
  </w:num>
  <w:num w:numId="142">
    <w:abstractNumId w:val="211"/>
  </w:num>
  <w:num w:numId="143">
    <w:abstractNumId w:val="90"/>
  </w:num>
  <w:num w:numId="144">
    <w:abstractNumId w:val="28"/>
  </w:num>
  <w:num w:numId="145">
    <w:abstractNumId w:val="21"/>
  </w:num>
  <w:num w:numId="146">
    <w:abstractNumId w:val="229"/>
  </w:num>
  <w:num w:numId="147">
    <w:abstractNumId w:val="241"/>
  </w:num>
  <w:num w:numId="148">
    <w:abstractNumId w:val="155"/>
  </w:num>
  <w:num w:numId="149">
    <w:abstractNumId w:val="232"/>
  </w:num>
  <w:num w:numId="150">
    <w:abstractNumId w:val="105"/>
  </w:num>
  <w:num w:numId="151">
    <w:abstractNumId w:val="29"/>
  </w:num>
  <w:num w:numId="152">
    <w:abstractNumId w:val="160"/>
  </w:num>
  <w:num w:numId="153">
    <w:abstractNumId w:val="158"/>
  </w:num>
  <w:num w:numId="154">
    <w:abstractNumId w:val="218"/>
  </w:num>
  <w:num w:numId="155">
    <w:abstractNumId w:val="132"/>
  </w:num>
  <w:num w:numId="156">
    <w:abstractNumId w:val="216"/>
  </w:num>
  <w:num w:numId="157">
    <w:abstractNumId w:val="55"/>
  </w:num>
  <w:num w:numId="158">
    <w:abstractNumId w:val="78"/>
  </w:num>
  <w:num w:numId="159">
    <w:abstractNumId w:val="235"/>
  </w:num>
  <w:num w:numId="160">
    <w:abstractNumId w:val="92"/>
  </w:num>
  <w:num w:numId="161">
    <w:abstractNumId w:val="70"/>
  </w:num>
  <w:num w:numId="162">
    <w:abstractNumId w:val="124"/>
  </w:num>
  <w:num w:numId="163">
    <w:abstractNumId w:val="4"/>
  </w:num>
  <w:num w:numId="164">
    <w:abstractNumId w:val="137"/>
  </w:num>
  <w:num w:numId="165">
    <w:abstractNumId w:val="89"/>
  </w:num>
  <w:num w:numId="166">
    <w:abstractNumId w:val="32"/>
  </w:num>
  <w:num w:numId="167">
    <w:abstractNumId w:val="249"/>
  </w:num>
  <w:num w:numId="168">
    <w:abstractNumId w:val="130"/>
  </w:num>
  <w:num w:numId="169">
    <w:abstractNumId w:val="112"/>
  </w:num>
  <w:num w:numId="170">
    <w:abstractNumId w:val="222"/>
  </w:num>
  <w:num w:numId="171">
    <w:abstractNumId w:val="163"/>
  </w:num>
  <w:num w:numId="172">
    <w:abstractNumId w:val="193"/>
  </w:num>
  <w:num w:numId="173">
    <w:abstractNumId w:val="61"/>
  </w:num>
  <w:num w:numId="174">
    <w:abstractNumId w:val="113"/>
  </w:num>
  <w:num w:numId="175">
    <w:abstractNumId w:val="212"/>
  </w:num>
  <w:num w:numId="176">
    <w:abstractNumId w:val="43"/>
  </w:num>
  <w:num w:numId="177">
    <w:abstractNumId w:val="87"/>
  </w:num>
  <w:num w:numId="178">
    <w:abstractNumId w:val="107"/>
  </w:num>
  <w:num w:numId="179">
    <w:abstractNumId w:val="54"/>
  </w:num>
  <w:num w:numId="180">
    <w:abstractNumId w:val="159"/>
  </w:num>
  <w:num w:numId="181">
    <w:abstractNumId w:val="204"/>
  </w:num>
  <w:num w:numId="182">
    <w:abstractNumId w:val="247"/>
  </w:num>
  <w:num w:numId="183">
    <w:abstractNumId w:val="25"/>
  </w:num>
  <w:num w:numId="184">
    <w:abstractNumId w:val="63"/>
  </w:num>
  <w:num w:numId="185">
    <w:abstractNumId w:val="161"/>
  </w:num>
  <w:num w:numId="186">
    <w:abstractNumId w:val="252"/>
  </w:num>
  <w:num w:numId="187">
    <w:abstractNumId w:val="135"/>
  </w:num>
  <w:num w:numId="188">
    <w:abstractNumId w:val="138"/>
  </w:num>
  <w:num w:numId="189">
    <w:abstractNumId w:val="233"/>
  </w:num>
  <w:num w:numId="190">
    <w:abstractNumId w:val="85"/>
  </w:num>
  <w:num w:numId="191">
    <w:abstractNumId w:val="33"/>
  </w:num>
  <w:num w:numId="192">
    <w:abstractNumId w:val="104"/>
  </w:num>
  <w:num w:numId="193">
    <w:abstractNumId w:val="45"/>
  </w:num>
  <w:num w:numId="194">
    <w:abstractNumId w:val="140"/>
  </w:num>
  <w:num w:numId="195">
    <w:abstractNumId w:val="39"/>
  </w:num>
  <w:num w:numId="196">
    <w:abstractNumId w:val="225"/>
  </w:num>
  <w:num w:numId="197">
    <w:abstractNumId w:val="167"/>
  </w:num>
  <w:num w:numId="198">
    <w:abstractNumId w:val="148"/>
  </w:num>
  <w:num w:numId="199">
    <w:abstractNumId w:val="108"/>
  </w:num>
  <w:num w:numId="200">
    <w:abstractNumId w:val="243"/>
  </w:num>
  <w:num w:numId="201">
    <w:abstractNumId w:val="248"/>
  </w:num>
  <w:num w:numId="202">
    <w:abstractNumId w:val="88"/>
  </w:num>
  <w:num w:numId="203">
    <w:abstractNumId w:val="58"/>
  </w:num>
  <w:num w:numId="204">
    <w:abstractNumId w:val="26"/>
  </w:num>
  <w:num w:numId="205">
    <w:abstractNumId w:val="176"/>
  </w:num>
  <w:num w:numId="206">
    <w:abstractNumId w:val="118"/>
  </w:num>
  <w:num w:numId="207">
    <w:abstractNumId w:val="200"/>
  </w:num>
  <w:num w:numId="208">
    <w:abstractNumId w:val="94"/>
  </w:num>
  <w:num w:numId="209">
    <w:abstractNumId w:val="139"/>
  </w:num>
  <w:num w:numId="210">
    <w:abstractNumId w:val="103"/>
  </w:num>
  <w:num w:numId="211">
    <w:abstractNumId w:val="83"/>
  </w:num>
  <w:num w:numId="212">
    <w:abstractNumId w:val="228"/>
  </w:num>
  <w:num w:numId="213">
    <w:abstractNumId w:val="230"/>
  </w:num>
  <w:num w:numId="214">
    <w:abstractNumId w:val="195"/>
  </w:num>
  <w:num w:numId="215">
    <w:abstractNumId w:val="82"/>
  </w:num>
  <w:num w:numId="216">
    <w:abstractNumId w:val="153"/>
  </w:num>
  <w:num w:numId="217">
    <w:abstractNumId w:val="239"/>
  </w:num>
  <w:num w:numId="218">
    <w:abstractNumId w:val="37"/>
  </w:num>
  <w:num w:numId="219">
    <w:abstractNumId w:val="203"/>
  </w:num>
  <w:num w:numId="220">
    <w:abstractNumId w:val="149"/>
  </w:num>
  <w:num w:numId="221">
    <w:abstractNumId w:val="236"/>
  </w:num>
  <w:num w:numId="222">
    <w:abstractNumId w:val="245"/>
  </w:num>
  <w:num w:numId="223">
    <w:abstractNumId w:val="80"/>
  </w:num>
  <w:num w:numId="224">
    <w:abstractNumId w:val="12"/>
  </w:num>
  <w:num w:numId="225">
    <w:abstractNumId w:val="15"/>
  </w:num>
  <w:num w:numId="226">
    <w:abstractNumId w:val="146"/>
  </w:num>
  <w:num w:numId="227">
    <w:abstractNumId w:val="194"/>
  </w:num>
  <w:num w:numId="228">
    <w:abstractNumId w:val="240"/>
  </w:num>
  <w:num w:numId="229">
    <w:abstractNumId w:val="84"/>
  </w:num>
  <w:num w:numId="230">
    <w:abstractNumId w:val="117"/>
  </w:num>
  <w:num w:numId="231">
    <w:abstractNumId w:val="177"/>
  </w:num>
  <w:num w:numId="232">
    <w:abstractNumId w:val="131"/>
  </w:num>
  <w:num w:numId="233">
    <w:abstractNumId w:val="71"/>
  </w:num>
  <w:num w:numId="234">
    <w:abstractNumId w:val="156"/>
  </w:num>
  <w:num w:numId="235">
    <w:abstractNumId w:val="17"/>
  </w:num>
  <w:num w:numId="236">
    <w:abstractNumId w:val="178"/>
  </w:num>
  <w:num w:numId="237">
    <w:abstractNumId w:val="180"/>
  </w:num>
  <w:num w:numId="238">
    <w:abstractNumId w:val="86"/>
  </w:num>
  <w:num w:numId="239">
    <w:abstractNumId w:val="179"/>
  </w:num>
  <w:num w:numId="240">
    <w:abstractNumId w:val="181"/>
  </w:num>
  <w:num w:numId="241">
    <w:abstractNumId w:val="220"/>
  </w:num>
  <w:num w:numId="242">
    <w:abstractNumId w:val="164"/>
  </w:num>
  <w:num w:numId="243">
    <w:abstractNumId w:val="115"/>
  </w:num>
  <w:num w:numId="244">
    <w:abstractNumId w:val="253"/>
  </w:num>
  <w:num w:numId="245">
    <w:abstractNumId w:val="182"/>
  </w:num>
  <w:num w:numId="246">
    <w:abstractNumId w:val="246"/>
  </w:num>
  <w:num w:numId="247">
    <w:abstractNumId w:val="189"/>
  </w:num>
  <w:num w:numId="248">
    <w:abstractNumId w:val="183"/>
  </w:num>
  <w:num w:numId="249">
    <w:abstractNumId w:val="185"/>
  </w:num>
  <w:num w:numId="250">
    <w:abstractNumId w:val="188"/>
  </w:num>
  <w:num w:numId="251">
    <w:abstractNumId w:val="184"/>
  </w:num>
  <w:num w:numId="252">
    <w:abstractNumId w:val="186"/>
  </w:num>
  <w:num w:numId="253">
    <w:abstractNumId w:val="190"/>
  </w:num>
  <w:num w:numId="254">
    <w:abstractNumId w:val="192"/>
  </w:num>
  <w:num w:numId="255">
    <w:abstractNumId w:val="187"/>
  </w:num>
  <w:num w:numId="256">
    <w:abstractNumId w:val="19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3A1"/>
    <w:rsid w:val="00012800"/>
    <w:rsid w:val="00164EFC"/>
    <w:rsid w:val="001A475B"/>
    <w:rsid w:val="001D1539"/>
    <w:rsid w:val="00215EB9"/>
    <w:rsid w:val="00273FAE"/>
    <w:rsid w:val="00275625"/>
    <w:rsid w:val="002942D8"/>
    <w:rsid w:val="00303200"/>
    <w:rsid w:val="00413CB4"/>
    <w:rsid w:val="00511365"/>
    <w:rsid w:val="00540F25"/>
    <w:rsid w:val="005635A1"/>
    <w:rsid w:val="00596BF3"/>
    <w:rsid w:val="005F6796"/>
    <w:rsid w:val="0061647D"/>
    <w:rsid w:val="00642015"/>
    <w:rsid w:val="00651095"/>
    <w:rsid w:val="006B69FC"/>
    <w:rsid w:val="006C385B"/>
    <w:rsid w:val="007453A1"/>
    <w:rsid w:val="007A7387"/>
    <w:rsid w:val="007D5AF9"/>
    <w:rsid w:val="00835111"/>
    <w:rsid w:val="00847BE8"/>
    <w:rsid w:val="00873B49"/>
    <w:rsid w:val="009026AC"/>
    <w:rsid w:val="009202B6"/>
    <w:rsid w:val="009303B5"/>
    <w:rsid w:val="00984387"/>
    <w:rsid w:val="00A81A13"/>
    <w:rsid w:val="00A94DF1"/>
    <w:rsid w:val="00AD01B0"/>
    <w:rsid w:val="00B7141B"/>
    <w:rsid w:val="00BA74EE"/>
    <w:rsid w:val="00BC6E81"/>
    <w:rsid w:val="00CA038A"/>
    <w:rsid w:val="00CF2CE6"/>
    <w:rsid w:val="00D20715"/>
    <w:rsid w:val="00D41579"/>
    <w:rsid w:val="00D91CE1"/>
    <w:rsid w:val="00DB3979"/>
    <w:rsid w:val="00DB47DB"/>
    <w:rsid w:val="00DD4978"/>
    <w:rsid w:val="00E03E6C"/>
    <w:rsid w:val="00E151D2"/>
    <w:rsid w:val="00F2701C"/>
    <w:rsid w:val="00F62D29"/>
    <w:rsid w:val="00FC04BF"/>
    <w:rsid w:val="00FF57A5"/>
    <w:rsid w:val="501479F5"/>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qFormat="1" w:uiPriority="39" w:semiHidden="0" w:name="toc 4"/>
    <w:lsdException w:qFormat="1"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32"/>
    <w:qFormat/>
    <w:uiPriority w:val="0"/>
    <w:pPr>
      <w:widowControl/>
      <w:spacing w:before="100" w:beforeAutospacing="1" w:after="100" w:afterAutospacing="1"/>
      <w:jc w:val="center"/>
      <w:outlineLvl w:val="0"/>
    </w:pPr>
    <w:rPr>
      <w:rFonts w:ascii="宋体" w:hAnsi="宋体" w:eastAsia="仿宋_GB2312" w:cs="宋体"/>
      <w:bCs/>
      <w:kern w:val="36"/>
      <w:sz w:val="44"/>
      <w:szCs w:val="48"/>
    </w:rPr>
  </w:style>
  <w:style w:type="character" w:default="1" w:styleId="19">
    <w:name w:val="Default Paragraph Font"/>
    <w:unhideWhenUsed/>
    <w:uiPriority w:val="1"/>
  </w:style>
  <w:style w:type="table" w:default="1" w:styleId="22">
    <w:name w:val="Normal Table"/>
    <w:unhideWhenUsed/>
    <w:uiPriority w:val="99"/>
    <w:tblPr>
      <w:tblLayout w:type="fixed"/>
      <w:tblCellMar>
        <w:top w:w="0" w:type="dxa"/>
        <w:left w:w="108" w:type="dxa"/>
        <w:bottom w:w="0" w:type="dxa"/>
        <w:right w:w="108" w:type="dxa"/>
      </w:tblCellMar>
    </w:tblPr>
  </w:style>
  <w:style w:type="paragraph" w:styleId="3">
    <w:name w:val="toc 7"/>
    <w:basedOn w:val="1"/>
    <w:next w:val="1"/>
    <w:unhideWhenUsed/>
    <w:uiPriority w:val="39"/>
    <w:pPr>
      <w:ind w:left="2520" w:leftChars="1200"/>
    </w:pPr>
    <w:rPr>
      <w:rFonts w:asciiTheme="minorHAnsi" w:hAnsiTheme="minorHAnsi" w:eastAsiaTheme="minorEastAsia" w:cstheme="minorBidi"/>
    </w:rPr>
  </w:style>
  <w:style w:type="paragraph" w:styleId="4">
    <w:name w:val="annotation text"/>
    <w:basedOn w:val="1"/>
    <w:link w:val="35"/>
    <w:unhideWhenUsed/>
    <w:qFormat/>
    <w:uiPriority w:val="0"/>
    <w:pPr>
      <w:jc w:val="left"/>
    </w:pPr>
    <w:rPr>
      <w:rFonts w:cstheme="minorBidi"/>
    </w:rPr>
  </w:style>
  <w:style w:type="paragraph" w:styleId="5">
    <w:name w:val="Body Text Indent"/>
    <w:basedOn w:val="1"/>
    <w:link w:val="24"/>
    <w:qFormat/>
    <w:uiPriority w:val="0"/>
    <w:pPr>
      <w:spacing w:line="400" w:lineRule="atLeast"/>
      <w:ind w:firstLine="420"/>
    </w:pPr>
    <w:rPr>
      <w:rFonts w:asciiTheme="minorHAnsi" w:hAnsiTheme="minorHAnsi" w:cstheme="minorBidi"/>
      <w:sz w:val="24"/>
      <w:szCs w:val="24"/>
    </w:rPr>
  </w:style>
  <w:style w:type="paragraph" w:styleId="6">
    <w:name w:val="toc 5"/>
    <w:basedOn w:val="1"/>
    <w:next w:val="1"/>
    <w:unhideWhenUsed/>
    <w:qFormat/>
    <w:uiPriority w:val="39"/>
    <w:pPr>
      <w:ind w:left="1680" w:leftChars="800"/>
    </w:pPr>
    <w:rPr>
      <w:rFonts w:asciiTheme="minorHAnsi" w:hAnsiTheme="minorHAnsi" w:eastAsiaTheme="minorEastAsia" w:cstheme="minorBidi"/>
    </w:rPr>
  </w:style>
  <w:style w:type="paragraph" w:styleId="7">
    <w:name w:val="toc 3"/>
    <w:basedOn w:val="1"/>
    <w:next w:val="1"/>
    <w:unhideWhenUsed/>
    <w:uiPriority w:val="39"/>
    <w:pPr>
      <w:ind w:left="840" w:leftChars="400"/>
    </w:pPr>
    <w:rPr>
      <w:rFonts w:asciiTheme="minorHAnsi" w:hAnsiTheme="minorHAnsi" w:eastAsiaTheme="minorEastAsia" w:cstheme="minorBidi"/>
    </w:rPr>
  </w:style>
  <w:style w:type="paragraph" w:styleId="8">
    <w:name w:val="toc 8"/>
    <w:basedOn w:val="1"/>
    <w:next w:val="1"/>
    <w:unhideWhenUsed/>
    <w:uiPriority w:val="39"/>
    <w:pPr>
      <w:ind w:left="2940" w:leftChars="1400"/>
    </w:pPr>
    <w:rPr>
      <w:rFonts w:asciiTheme="minorHAnsi" w:hAnsiTheme="minorHAnsi" w:eastAsiaTheme="minorEastAsia" w:cstheme="minorBidi"/>
    </w:rPr>
  </w:style>
  <w:style w:type="paragraph" w:styleId="9">
    <w:name w:val="Balloon Text"/>
    <w:basedOn w:val="1"/>
    <w:link w:val="37"/>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Theme="minorHAnsi" w:hAnsiTheme="minorHAnsi" w:eastAsiaTheme="minorEastAsia"/>
      <w:sz w:val="18"/>
      <w:szCs w:val="18"/>
    </w:rPr>
  </w:style>
  <w:style w:type="paragraph" w:styleId="11">
    <w:name w:val="header"/>
    <w:basedOn w:val="1"/>
    <w:link w:val="25"/>
    <w:qFormat/>
    <w:uiPriority w:val="99"/>
    <w:pPr>
      <w:pBdr>
        <w:bottom w:val="single" w:color="auto" w:sz="6" w:space="1"/>
      </w:pBdr>
      <w:tabs>
        <w:tab w:val="center" w:pos="4153"/>
        <w:tab w:val="right" w:pos="8306"/>
      </w:tabs>
      <w:snapToGrid w:val="0"/>
      <w:jc w:val="center"/>
    </w:pPr>
    <w:rPr>
      <w:rFonts w:asciiTheme="minorHAnsi" w:hAnsiTheme="minorHAnsi" w:eastAsiaTheme="minorEastAsia"/>
      <w:sz w:val="18"/>
      <w:szCs w:val="18"/>
    </w:rPr>
  </w:style>
  <w:style w:type="paragraph" w:styleId="12">
    <w:name w:val="toc 1"/>
    <w:basedOn w:val="1"/>
    <w:next w:val="1"/>
    <w:unhideWhenUsed/>
    <w:qFormat/>
    <w:uiPriority w:val="39"/>
    <w:pPr>
      <w:tabs>
        <w:tab w:val="right" w:leader="dot" w:pos="8296"/>
      </w:tabs>
      <w:jc w:val="center"/>
    </w:pPr>
  </w:style>
  <w:style w:type="paragraph" w:styleId="13">
    <w:name w:val="toc 4"/>
    <w:basedOn w:val="1"/>
    <w:next w:val="1"/>
    <w:unhideWhenUsed/>
    <w:qFormat/>
    <w:uiPriority w:val="39"/>
    <w:pPr>
      <w:ind w:left="1260" w:leftChars="600"/>
    </w:pPr>
    <w:rPr>
      <w:rFonts w:asciiTheme="minorHAnsi" w:hAnsiTheme="minorHAnsi" w:eastAsiaTheme="minorEastAsia" w:cstheme="minorBidi"/>
    </w:rPr>
  </w:style>
  <w:style w:type="paragraph" w:styleId="14">
    <w:name w:val="toc 6"/>
    <w:basedOn w:val="1"/>
    <w:next w:val="1"/>
    <w:unhideWhenUsed/>
    <w:uiPriority w:val="39"/>
    <w:pPr>
      <w:ind w:left="2100" w:leftChars="1000"/>
    </w:pPr>
    <w:rPr>
      <w:rFonts w:asciiTheme="minorHAnsi" w:hAnsiTheme="minorHAnsi" w:eastAsiaTheme="minorEastAsia" w:cstheme="minorBidi"/>
    </w:rPr>
  </w:style>
  <w:style w:type="paragraph" w:styleId="15">
    <w:name w:val="toc 2"/>
    <w:basedOn w:val="1"/>
    <w:next w:val="1"/>
    <w:unhideWhenUsed/>
    <w:uiPriority w:val="39"/>
    <w:pPr>
      <w:ind w:left="420" w:leftChars="200"/>
    </w:pPr>
    <w:rPr>
      <w:rFonts w:asciiTheme="minorHAnsi" w:hAnsiTheme="minorHAnsi" w:eastAsiaTheme="minorEastAsia" w:cstheme="minorBidi"/>
    </w:rPr>
  </w:style>
  <w:style w:type="paragraph" w:styleId="16">
    <w:name w:val="toc 9"/>
    <w:basedOn w:val="1"/>
    <w:next w:val="1"/>
    <w:unhideWhenUsed/>
    <w:uiPriority w:val="39"/>
    <w:pPr>
      <w:ind w:left="3360" w:leftChars="1600"/>
    </w:pPr>
    <w:rPr>
      <w:rFonts w:asciiTheme="minorHAnsi" w:hAnsiTheme="minorHAnsi" w:eastAsiaTheme="minorEastAsia" w:cstheme="minorBidi"/>
    </w:rPr>
  </w:style>
  <w:style w:type="paragraph" w:styleId="17">
    <w:name w:val="Normal (Web)"/>
    <w:basedOn w:val="1"/>
    <w:uiPriority w:val="0"/>
    <w:pPr>
      <w:widowControl/>
      <w:spacing w:before="100" w:beforeAutospacing="1" w:after="100" w:afterAutospacing="1"/>
      <w:jc w:val="left"/>
    </w:pPr>
    <w:rPr>
      <w:rFonts w:ascii="宋体" w:hAnsi="宋体" w:cs="宋体"/>
      <w:kern w:val="0"/>
      <w:sz w:val="24"/>
      <w:szCs w:val="24"/>
    </w:rPr>
  </w:style>
  <w:style w:type="paragraph" w:styleId="18">
    <w:name w:val="Title"/>
    <w:basedOn w:val="1"/>
    <w:next w:val="1"/>
    <w:link w:val="38"/>
    <w:qFormat/>
    <w:uiPriority w:val="10"/>
    <w:pPr>
      <w:spacing w:before="240" w:after="60"/>
      <w:jc w:val="center"/>
      <w:outlineLvl w:val="0"/>
    </w:pPr>
    <w:rPr>
      <w:rFonts w:asciiTheme="majorHAnsi" w:hAnsiTheme="majorHAnsi" w:cstheme="majorBidi"/>
      <w:b/>
      <w:bCs/>
      <w:sz w:val="32"/>
      <w:szCs w:val="32"/>
    </w:rPr>
  </w:style>
  <w:style w:type="character" w:styleId="20">
    <w:name w:val="Hyperlink"/>
    <w:basedOn w:val="19"/>
    <w:unhideWhenUsed/>
    <w:uiPriority w:val="99"/>
    <w:rPr>
      <w:color w:val="0000FF"/>
      <w:u w:val="single"/>
    </w:rPr>
  </w:style>
  <w:style w:type="character" w:styleId="21">
    <w:name w:val="annotation reference"/>
    <w:unhideWhenUsed/>
    <w:qFormat/>
    <w:uiPriority w:val="0"/>
    <w:rPr>
      <w:sz w:val="21"/>
      <w:szCs w:val="21"/>
    </w:rPr>
  </w:style>
  <w:style w:type="character" w:customStyle="1" w:styleId="23">
    <w:name w:val="页脚 Char"/>
    <w:link w:val="10"/>
    <w:locked/>
    <w:uiPriority w:val="99"/>
    <w:rPr>
      <w:rFonts w:cs="Times New Roman"/>
      <w:sz w:val="18"/>
      <w:szCs w:val="18"/>
    </w:rPr>
  </w:style>
  <w:style w:type="character" w:customStyle="1" w:styleId="24">
    <w:name w:val="正文文本缩进 Char"/>
    <w:link w:val="5"/>
    <w:locked/>
    <w:uiPriority w:val="0"/>
    <w:rPr>
      <w:rFonts w:eastAsia="宋体"/>
      <w:sz w:val="24"/>
      <w:szCs w:val="24"/>
    </w:rPr>
  </w:style>
  <w:style w:type="character" w:customStyle="1" w:styleId="25">
    <w:name w:val="页眉 Char"/>
    <w:link w:val="11"/>
    <w:qFormat/>
    <w:locked/>
    <w:uiPriority w:val="99"/>
    <w:rPr>
      <w:rFonts w:cs="Times New Roman"/>
      <w:sz w:val="18"/>
      <w:szCs w:val="18"/>
    </w:rPr>
  </w:style>
  <w:style w:type="character" w:customStyle="1" w:styleId="26">
    <w:name w:val="正文文本缩进 Char1"/>
    <w:basedOn w:val="19"/>
    <w:semiHidden/>
    <w:qFormat/>
    <w:uiPriority w:val="99"/>
    <w:rPr>
      <w:rFonts w:ascii="Calibri" w:hAnsi="Calibri" w:eastAsia="宋体" w:cs="Times New Roman"/>
    </w:rPr>
  </w:style>
  <w:style w:type="character" w:customStyle="1" w:styleId="27">
    <w:name w:val="页眉 Char1"/>
    <w:basedOn w:val="19"/>
    <w:semiHidden/>
    <w:qFormat/>
    <w:uiPriority w:val="99"/>
    <w:rPr>
      <w:rFonts w:ascii="Calibri" w:hAnsi="Calibri" w:eastAsia="宋体" w:cs="Times New Roman"/>
      <w:sz w:val="18"/>
      <w:szCs w:val="18"/>
    </w:rPr>
  </w:style>
  <w:style w:type="character" w:customStyle="1" w:styleId="28">
    <w:name w:val="页脚 Char1"/>
    <w:basedOn w:val="19"/>
    <w:semiHidden/>
    <w:uiPriority w:val="99"/>
    <w:rPr>
      <w:rFonts w:ascii="Calibri" w:hAnsi="Calibri" w:eastAsia="宋体" w:cs="Times New Roman"/>
      <w:sz w:val="18"/>
      <w:szCs w:val="18"/>
    </w:rPr>
  </w:style>
  <w:style w:type="paragraph" w:customStyle="1" w:styleId="29">
    <w:name w:val="列出段落1"/>
    <w:basedOn w:val="1"/>
    <w:qFormat/>
    <w:uiPriority w:val="0"/>
    <w:pPr>
      <w:ind w:firstLine="420" w:firstLineChars="200"/>
    </w:pPr>
    <w:rPr>
      <w:rFonts w:cs="Calibri"/>
      <w:szCs w:val="21"/>
    </w:rPr>
  </w:style>
  <w:style w:type="paragraph" w:customStyle="1" w:styleId="30">
    <w:name w:val="Default"/>
    <w:qFormat/>
    <w:uiPriority w:val="99"/>
    <w:pPr>
      <w:widowControl w:val="0"/>
      <w:autoSpaceDE w:val="0"/>
      <w:autoSpaceDN w:val="0"/>
      <w:adjustRightInd w:val="0"/>
    </w:pPr>
    <w:rPr>
      <w:rFonts w:ascii="黑体" w:hAnsi="Times New Roman" w:eastAsia="黑体" w:cs="黑体"/>
      <w:color w:val="000000"/>
      <w:kern w:val="0"/>
      <w:sz w:val="24"/>
      <w:szCs w:val="24"/>
      <w:lang w:val="en-US" w:eastAsia="zh-CN" w:bidi="ar-SA"/>
    </w:rPr>
  </w:style>
  <w:style w:type="paragraph" w:customStyle="1" w:styleId="31">
    <w:name w:val="List Paragraph"/>
    <w:basedOn w:val="1"/>
    <w:qFormat/>
    <w:uiPriority w:val="34"/>
    <w:pPr>
      <w:ind w:firstLine="420" w:firstLineChars="200"/>
    </w:pPr>
  </w:style>
  <w:style w:type="character" w:customStyle="1" w:styleId="32">
    <w:name w:val="标题 1 Char"/>
    <w:basedOn w:val="19"/>
    <w:link w:val="2"/>
    <w:qFormat/>
    <w:uiPriority w:val="0"/>
    <w:rPr>
      <w:rFonts w:ascii="宋体" w:hAnsi="宋体" w:eastAsia="仿宋_GB2312" w:cs="宋体"/>
      <w:bCs/>
      <w:kern w:val="36"/>
      <w:sz w:val="44"/>
      <w:szCs w:val="48"/>
    </w:rPr>
  </w:style>
  <w:style w:type="character" w:customStyle="1" w:styleId="33">
    <w:name w:val="页眉 字符"/>
    <w:qFormat/>
    <w:uiPriority w:val="99"/>
    <w:rPr>
      <w:sz w:val="18"/>
      <w:szCs w:val="18"/>
    </w:rPr>
  </w:style>
  <w:style w:type="character" w:customStyle="1" w:styleId="34">
    <w:name w:val="页脚 字符"/>
    <w:uiPriority w:val="99"/>
    <w:rPr>
      <w:sz w:val="18"/>
      <w:szCs w:val="18"/>
    </w:rPr>
  </w:style>
  <w:style w:type="character" w:customStyle="1" w:styleId="35">
    <w:name w:val="批注文字 Char"/>
    <w:link w:val="4"/>
    <w:qFormat/>
    <w:uiPriority w:val="0"/>
    <w:rPr>
      <w:rFonts w:ascii="Calibri" w:hAnsi="Calibri" w:eastAsia="宋体"/>
    </w:rPr>
  </w:style>
  <w:style w:type="character" w:customStyle="1" w:styleId="36">
    <w:name w:val="批注文字 Char1"/>
    <w:basedOn w:val="19"/>
    <w:semiHidden/>
    <w:uiPriority w:val="99"/>
    <w:rPr>
      <w:rFonts w:ascii="Calibri" w:hAnsi="Calibri" w:eastAsia="宋体" w:cs="Times New Roman"/>
    </w:rPr>
  </w:style>
  <w:style w:type="character" w:customStyle="1" w:styleId="37">
    <w:name w:val="批注框文本 Char"/>
    <w:basedOn w:val="19"/>
    <w:link w:val="9"/>
    <w:semiHidden/>
    <w:uiPriority w:val="99"/>
    <w:rPr>
      <w:rFonts w:ascii="Calibri" w:hAnsi="Calibri" w:eastAsia="宋体" w:cs="Times New Roman"/>
      <w:sz w:val="18"/>
      <w:szCs w:val="18"/>
    </w:rPr>
  </w:style>
  <w:style w:type="character" w:customStyle="1" w:styleId="38">
    <w:name w:val="标题 Char"/>
    <w:basedOn w:val="19"/>
    <w:link w:val="18"/>
    <w:qFormat/>
    <w:uiPriority w:val="10"/>
    <w:rPr>
      <w:rFonts w:eastAsia="宋体"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7" Type="http://schemas.openxmlformats.org/officeDocument/2006/relationships/fontTable" Target="fontTable.xml"/><Relationship Id="rId66" Type="http://schemas.openxmlformats.org/officeDocument/2006/relationships/customXml" Target="../customXml/item2.xml"/><Relationship Id="rId65" Type="http://schemas.openxmlformats.org/officeDocument/2006/relationships/numbering" Target="numbering.xml"/><Relationship Id="rId64" Type="http://schemas.openxmlformats.org/officeDocument/2006/relationships/customXml" Target="../customXml/item1.xml"/><Relationship Id="rId63" Type="http://schemas.openxmlformats.org/officeDocument/2006/relationships/theme" Target="theme/theme1.xml"/><Relationship Id="rId62" Type="http://schemas.openxmlformats.org/officeDocument/2006/relationships/footer" Target="footer26.xml"/><Relationship Id="rId61" Type="http://schemas.openxmlformats.org/officeDocument/2006/relationships/header" Target="header34.xml"/><Relationship Id="rId60" Type="http://schemas.openxmlformats.org/officeDocument/2006/relationships/footer" Target="footer25.xml"/><Relationship Id="rId6" Type="http://schemas.openxmlformats.org/officeDocument/2006/relationships/footer" Target="footer2.xml"/><Relationship Id="rId59" Type="http://schemas.openxmlformats.org/officeDocument/2006/relationships/header" Target="header33.xml"/><Relationship Id="rId58" Type="http://schemas.openxmlformats.org/officeDocument/2006/relationships/footer" Target="footer24.xml"/><Relationship Id="rId57" Type="http://schemas.openxmlformats.org/officeDocument/2006/relationships/header" Target="header32.xml"/><Relationship Id="rId56" Type="http://schemas.openxmlformats.org/officeDocument/2006/relationships/header" Target="header31.xml"/><Relationship Id="rId55" Type="http://schemas.openxmlformats.org/officeDocument/2006/relationships/footer" Target="footer23.xml"/><Relationship Id="rId54" Type="http://schemas.openxmlformats.org/officeDocument/2006/relationships/header" Target="header30.xml"/><Relationship Id="rId53" Type="http://schemas.openxmlformats.org/officeDocument/2006/relationships/footer" Target="footer22.xml"/><Relationship Id="rId52" Type="http://schemas.openxmlformats.org/officeDocument/2006/relationships/header" Target="header29.xml"/><Relationship Id="rId51" Type="http://schemas.openxmlformats.org/officeDocument/2006/relationships/header" Target="header28.xml"/><Relationship Id="rId50" Type="http://schemas.openxmlformats.org/officeDocument/2006/relationships/header" Target="header27.xml"/><Relationship Id="rId5" Type="http://schemas.openxmlformats.org/officeDocument/2006/relationships/header" Target="header2.xml"/><Relationship Id="rId49" Type="http://schemas.openxmlformats.org/officeDocument/2006/relationships/header" Target="header26.xml"/><Relationship Id="rId48" Type="http://schemas.openxmlformats.org/officeDocument/2006/relationships/header" Target="header25.xml"/><Relationship Id="rId47" Type="http://schemas.openxmlformats.org/officeDocument/2006/relationships/footer" Target="footer21.xml"/><Relationship Id="rId46" Type="http://schemas.openxmlformats.org/officeDocument/2006/relationships/header" Target="header24.xml"/><Relationship Id="rId45" Type="http://schemas.openxmlformats.org/officeDocument/2006/relationships/footer" Target="footer20.xml"/><Relationship Id="rId44" Type="http://schemas.openxmlformats.org/officeDocument/2006/relationships/header" Target="header23.xml"/><Relationship Id="rId43" Type="http://schemas.openxmlformats.org/officeDocument/2006/relationships/footer" Target="footer19.xml"/><Relationship Id="rId42" Type="http://schemas.openxmlformats.org/officeDocument/2006/relationships/header" Target="header22.xml"/><Relationship Id="rId41" Type="http://schemas.openxmlformats.org/officeDocument/2006/relationships/footer" Target="footer18.xml"/><Relationship Id="rId40" Type="http://schemas.openxmlformats.org/officeDocument/2006/relationships/header" Target="header21.xml"/><Relationship Id="rId4" Type="http://schemas.openxmlformats.org/officeDocument/2006/relationships/footer" Target="footer1.xml"/><Relationship Id="rId39" Type="http://schemas.openxmlformats.org/officeDocument/2006/relationships/footer" Target="footer17.xml"/><Relationship Id="rId38" Type="http://schemas.openxmlformats.org/officeDocument/2006/relationships/header" Target="header20.xml"/><Relationship Id="rId37" Type="http://schemas.openxmlformats.org/officeDocument/2006/relationships/footer" Target="footer16.xml"/><Relationship Id="rId36" Type="http://schemas.openxmlformats.org/officeDocument/2006/relationships/header" Target="header19.xml"/><Relationship Id="rId35" Type="http://schemas.openxmlformats.org/officeDocument/2006/relationships/footer" Target="footer15.xml"/><Relationship Id="rId34" Type="http://schemas.openxmlformats.org/officeDocument/2006/relationships/header" Target="header18.xml"/><Relationship Id="rId33" Type="http://schemas.openxmlformats.org/officeDocument/2006/relationships/footer" Target="footer14.xml"/><Relationship Id="rId32" Type="http://schemas.openxmlformats.org/officeDocument/2006/relationships/header" Target="header17.xml"/><Relationship Id="rId31" Type="http://schemas.openxmlformats.org/officeDocument/2006/relationships/footer" Target="footer13.xml"/><Relationship Id="rId30" Type="http://schemas.openxmlformats.org/officeDocument/2006/relationships/header" Target="header16.xml"/><Relationship Id="rId3" Type="http://schemas.openxmlformats.org/officeDocument/2006/relationships/header" Target="header1.xml"/><Relationship Id="rId29" Type="http://schemas.openxmlformats.org/officeDocument/2006/relationships/footer" Target="footer12.xml"/><Relationship Id="rId28" Type="http://schemas.openxmlformats.org/officeDocument/2006/relationships/header" Target="header15.xml"/><Relationship Id="rId27" Type="http://schemas.openxmlformats.org/officeDocument/2006/relationships/footer" Target="footer11.xml"/><Relationship Id="rId26" Type="http://schemas.openxmlformats.org/officeDocument/2006/relationships/header" Target="header14.xml"/><Relationship Id="rId25" Type="http://schemas.openxmlformats.org/officeDocument/2006/relationships/footer" Target="footer10.xml"/><Relationship Id="rId24" Type="http://schemas.openxmlformats.org/officeDocument/2006/relationships/header" Target="header13.xml"/><Relationship Id="rId23" Type="http://schemas.openxmlformats.org/officeDocument/2006/relationships/footer" Target="footer9.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48CDAA-E989-4015-9580-26B9859E92C4}">
  <ds:schemaRefs/>
</ds:datastoreItem>
</file>

<file path=docProps/app.xml><?xml version="1.0" encoding="utf-8"?>
<Properties xmlns="http://schemas.openxmlformats.org/officeDocument/2006/extended-properties" xmlns:vt="http://schemas.openxmlformats.org/officeDocument/2006/docPropsVTypes">
  <Template>Normal.dotm</Template>
  <Pages>1</Pages>
  <Words>24917</Words>
  <Characters>142028</Characters>
  <Lines>1183</Lines>
  <Paragraphs>333</Paragraphs>
  <TotalTime>0</TotalTime>
  <ScaleCrop>false</ScaleCrop>
  <LinksUpToDate>false</LinksUpToDate>
  <CharactersWithSpaces>166612</CharactersWithSpaces>
  <Application>WPS Office_10.1.0.6030_F1E327BC-269C-435d-A152-05C5408002CA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2017-03-19T12:13:00Z</dcterms:created>
  <dc:creator>chenya</dc:creator>
  <cp:lastModifiedBy>Administrator</cp:lastModifiedBy>
  <cp:lastPrinted>2017-03-19T14:14:00Z</cp:lastPrinted>
  <dcterms:modified xsi:type="dcterms:W3CDTF">2017-03-19T14:21:52Z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2052-10.1.0.6030</vt:lpwstr>
  </property>
</Properties>
</file>